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69ED7C" w14:textId="77777777" w:rsidR="00323303" w:rsidRPr="00241513" w:rsidRDefault="00CE78AC" w:rsidP="0017629A">
      <w:pPr>
        <w:pStyle w:val="Tytu"/>
        <w:ind w:right="2974"/>
      </w:pPr>
      <w:bookmarkStart w:id="0" w:name="_Hlk103168874"/>
      <w:bookmarkStart w:id="1" w:name="_GoBack"/>
      <w:bookmarkEnd w:id="1"/>
      <w:r w:rsidRPr="001B728A">
        <w:rPr>
          <w:noProof/>
          <w:lang w:eastAsia="pl-PL"/>
        </w:rPr>
        <w:drawing>
          <wp:anchor distT="0" distB="0" distL="114300" distR="114300" simplePos="0" relativeHeight="251655680" behindDoc="1" locked="0" layoutInCell="0" allowOverlap="0" wp14:anchorId="6CDA0662" wp14:editId="0333CDA0">
            <wp:simplePos x="0" y="0"/>
            <wp:positionH relativeFrom="page">
              <wp:align>right</wp:align>
            </wp:positionH>
            <wp:positionV relativeFrom="page">
              <wp:posOffset>2430145</wp:posOffset>
            </wp:positionV>
            <wp:extent cx="3477260" cy="5904230"/>
            <wp:effectExtent l="0" t="0" r="0" b="0"/>
            <wp:wrapNone/>
            <wp:docPr id="207" name="Obraz 2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7"/>
                    <pic:cNvPicPr>
                      <a:picLocks noChangeAspect="1" noChangeArrowheads="1"/>
                    </pic:cNvPicPr>
                  </pic:nvPicPr>
                  <pic:blipFill>
                    <a:blip r:embed="rId9">
                      <a:extLst>
                        <a:ext uri="{28A0092B-C50C-407E-A947-70E740481C1C}">
                          <a14:useLocalDpi xmlns:a14="http://schemas.microsoft.com/office/drawing/2010/main" val="0"/>
                        </a:ext>
                      </a:extLst>
                    </a:blip>
                    <a:srcRect r="6490"/>
                    <a:stretch>
                      <a:fillRect/>
                    </a:stretch>
                  </pic:blipFill>
                  <pic:spPr bwMode="auto">
                    <a:xfrm>
                      <a:off x="0" y="0"/>
                      <a:ext cx="3477260" cy="590423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728A">
        <w:rPr>
          <w:noProof/>
          <w:lang w:eastAsia="pl-PL"/>
        </w:rPr>
        <w:drawing>
          <wp:anchor distT="0" distB="0" distL="114300" distR="114300" simplePos="0" relativeHeight="251653632" behindDoc="0" locked="0" layoutInCell="1" allowOverlap="1" wp14:anchorId="75641584" wp14:editId="1B9A511C">
            <wp:simplePos x="0" y="0"/>
            <wp:positionH relativeFrom="column">
              <wp:posOffset>-17145</wp:posOffset>
            </wp:positionH>
            <wp:positionV relativeFrom="paragraph">
              <wp:posOffset>924560</wp:posOffset>
            </wp:positionV>
            <wp:extent cx="2133600" cy="683895"/>
            <wp:effectExtent l="0" t="0" r="0" b="0"/>
            <wp:wrapNone/>
            <wp:docPr id="202" name="Obraz 202" descr="Logotyp: Sektorowa Rada ds. Kompetencji - 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2" descr="Logotyp: Sektorowa Rada ds. Kompetencji - Budownictwo"/>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133600" cy="683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728A">
        <w:rPr>
          <w:noProof/>
          <w:lang w:eastAsia="pl-PL"/>
        </w:rPr>
        <w:drawing>
          <wp:anchor distT="0" distB="0" distL="114300" distR="114300" simplePos="0" relativeHeight="251652608" behindDoc="0" locked="0" layoutInCell="1" allowOverlap="1" wp14:anchorId="0A2655CC" wp14:editId="7BB6368B">
            <wp:simplePos x="0" y="0"/>
            <wp:positionH relativeFrom="column">
              <wp:posOffset>-54610</wp:posOffset>
            </wp:positionH>
            <wp:positionV relativeFrom="paragraph">
              <wp:posOffset>-201930</wp:posOffset>
            </wp:positionV>
            <wp:extent cx="1932305" cy="756920"/>
            <wp:effectExtent l="0" t="0" r="0" b="0"/>
            <wp:wrapNone/>
            <wp:docPr id="201" name="Obraz 201" descr="Logotyp: Polska Agencja Rozwoju Przedsiębiorcz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1" descr="Logotyp: Polska Agencja Rozwoju Przedsiębiorczości"/>
                    <pic:cNvPicPr>
                      <a:picLocks noChangeAspect="1" noChangeArrowheads="1"/>
                    </pic:cNvPicPr>
                  </pic:nvPicPr>
                  <pic:blipFill>
                    <a:blip r:embed="rId11" cstate="print">
                      <a:extLst>
                        <a:ext uri="{28A0092B-C50C-407E-A947-70E740481C1C}">
                          <a14:useLocalDpi xmlns:a14="http://schemas.microsoft.com/office/drawing/2010/main" val="0"/>
                        </a:ext>
                      </a:extLst>
                    </a:blip>
                    <a:srcRect l="12624" t="24287" r="12679" b="22675"/>
                    <a:stretch>
                      <a:fillRect/>
                    </a:stretch>
                  </pic:blipFill>
                  <pic:spPr bwMode="auto">
                    <a:xfrm>
                      <a:off x="0" y="0"/>
                      <a:ext cx="1932305" cy="756920"/>
                    </a:xfrm>
                    <a:prstGeom prst="rect">
                      <a:avLst/>
                    </a:prstGeom>
                    <a:noFill/>
                    <a:ln>
                      <a:noFill/>
                    </a:ln>
                  </pic:spPr>
                </pic:pic>
              </a:graphicData>
            </a:graphic>
            <wp14:sizeRelH relativeFrom="page">
              <wp14:pctWidth>0</wp14:pctWidth>
            </wp14:sizeRelH>
            <wp14:sizeRelV relativeFrom="page">
              <wp14:pctHeight>0</wp14:pctHeight>
            </wp14:sizeRelV>
          </wp:anchor>
        </w:drawing>
      </w:r>
      <w:r w:rsidRPr="001B728A">
        <w:rPr>
          <w:noProof/>
          <w:lang w:eastAsia="pl-PL"/>
        </w:rPr>
        <w:drawing>
          <wp:anchor distT="0" distB="0" distL="114300" distR="114300" simplePos="0" relativeHeight="251654656" behindDoc="0" locked="0" layoutInCell="1" allowOverlap="1" wp14:anchorId="18575E9F" wp14:editId="6AD5B16E">
            <wp:simplePos x="0" y="0"/>
            <wp:positionH relativeFrom="column">
              <wp:posOffset>-4445</wp:posOffset>
            </wp:positionH>
            <wp:positionV relativeFrom="paragraph">
              <wp:posOffset>1973580</wp:posOffset>
            </wp:positionV>
            <wp:extent cx="2059940" cy="487045"/>
            <wp:effectExtent l="0" t="0" r="0" b="0"/>
            <wp:wrapNone/>
            <wp:docPr id="206" name="Obraz 206" descr="Logotyp: Instytut Techniki Budowla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6" descr="Logotyp: Instytut Techniki Budowlanej"/>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059940" cy="487045"/>
                    </a:xfrm>
                    <a:prstGeom prst="rect">
                      <a:avLst/>
                    </a:prstGeom>
                    <a:noFill/>
                    <a:ln>
                      <a:noFill/>
                    </a:ln>
                  </pic:spPr>
                </pic:pic>
              </a:graphicData>
            </a:graphic>
            <wp14:sizeRelH relativeFrom="page">
              <wp14:pctWidth>0</wp14:pctWidth>
            </wp14:sizeRelH>
            <wp14:sizeRelV relativeFrom="page">
              <wp14:pctHeight>0</wp14:pctHeight>
            </wp14:sizeRelV>
          </wp:anchor>
        </w:drawing>
      </w:r>
      <w:r w:rsidR="009726F2" w:rsidRPr="001B728A">
        <w:t xml:space="preserve">Doskonalenie kwalifikacji </w:t>
      </w:r>
      <w:r w:rsidR="00241513" w:rsidRPr="001B728A">
        <w:br/>
      </w:r>
      <w:r w:rsidR="009726F2" w:rsidRPr="001B728A">
        <w:t xml:space="preserve">rynkowych </w:t>
      </w:r>
      <w:r w:rsidR="00241513" w:rsidRPr="001B728A">
        <w:br/>
      </w:r>
      <w:r w:rsidR="009726F2" w:rsidRPr="001B728A">
        <w:t>w budownictwie</w:t>
      </w:r>
      <w:r w:rsidR="009726F2" w:rsidRPr="00241513">
        <w:t xml:space="preserve">. </w:t>
      </w:r>
      <w:r w:rsidR="009726F2" w:rsidRPr="001B728A">
        <w:rPr>
          <w:b w:val="0"/>
        </w:rPr>
        <w:t>Zasady i</w:t>
      </w:r>
      <w:r w:rsidR="0017629A">
        <w:rPr>
          <w:b w:val="0"/>
        </w:rPr>
        <w:t xml:space="preserve"> </w:t>
      </w:r>
      <w:r w:rsidR="009726F2" w:rsidRPr="001B728A">
        <w:rPr>
          <w:b w:val="0"/>
        </w:rPr>
        <w:t>rekomendacje</w:t>
      </w:r>
      <w:r w:rsidR="009726F2" w:rsidRPr="00241513">
        <w:t xml:space="preserve"> </w:t>
      </w:r>
    </w:p>
    <w:p w14:paraId="33C86678" w14:textId="77777777" w:rsidR="00323303" w:rsidRPr="001B728A" w:rsidRDefault="00AC61F4" w:rsidP="00323303">
      <w:pPr>
        <w:pStyle w:val="Tytu01"/>
        <w:spacing w:before="480"/>
        <w:ind w:right="3541"/>
        <w:jc w:val="left"/>
        <w:rPr>
          <w:color w:val="EE7F00"/>
        </w:rPr>
      </w:pPr>
      <w:r w:rsidRPr="001B728A">
        <w:rPr>
          <w:color w:val="EE7F00"/>
        </w:rPr>
        <w:t xml:space="preserve">Raport nr </w:t>
      </w:r>
      <w:r w:rsidR="009726F2" w:rsidRPr="001B728A">
        <w:rPr>
          <w:color w:val="EE7F00"/>
        </w:rPr>
        <w:t>3</w:t>
      </w:r>
    </w:p>
    <w:p w14:paraId="2A0FDAD1" w14:textId="77777777" w:rsidR="00C96DD0" w:rsidRPr="00AE077B" w:rsidRDefault="00C96DD0" w:rsidP="00AE077B"/>
    <w:p w14:paraId="3D4A59DE" w14:textId="77777777" w:rsidR="00C96DD0" w:rsidRDefault="00C96DD0" w:rsidP="00643EBC">
      <w:pPr>
        <w:pStyle w:val="Spistreci9"/>
        <w:sectPr w:rsidR="00C96DD0" w:rsidSect="00864DBD">
          <w:headerReference w:type="default" r:id="rId13"/>
          <w:pgSz w:w="11906" w:h="16838" w:code="9"/>
          <w:pgMar w:top="1134" w:right="851" w:bottom="1134" w:left="1418" w:header="680" w:footer="709" w:gutter="0"/>
          <w:cols w:space="708"/>
          <w:titlePg/>
          <w:docGrid w:linePitch="360"/>
        </w:sectPr>
      </w:pPr>
    </w:p>
    <w:bookmarkEnd w:id="0"/>
    <w:p w14:paraId="68668099" w14:textId="77777777" w:rsidR="00241513" w:rsidRPr="00241513" w:rsidRDefault="00241513" w:rsidP="00241513">
      <w:pPr>
        <w:pStyle w:val="stopka2"/>
        <w:spacing w:before="1680"/>
        <w:jc w:val="center"/>
        <w:rPr>
          <w:color w:val="626769"/>
        </w:rPr>
      </w:pPr>
      <w:r w:rsidRPr="00241513">
        <w:rPr>
          <w:color w:val="626769"/>
        </w:rPr>
        <w:lastRenderedPageBreak/>
        <w:t>Praca zbiorowa pod kierunkiem dr hab. inż. Jadwigi Fangrat, prof. ITB</w:t>
      </w:r>
    </w:p>
    <w:p w14:paraId="3F605D73" w14:textId="77777777" w:rsidR="00241513" w:rsidRPr="00241513" w:rsidRDefault="00241513" w:rsidP="00241513">
      <w:pPr>
        <w:pStyle w:val="stopka2"/>
        <w:jc w:val="center"/>
        <w:rPr>
          <w:color w:val="626769"/>
        </w:rPr>
      </w:pPr>
      <w:r w:rsidRPr="00241513">
        <w:rPr>
          <w:color w:val="626769"/>
        </w:rPr>
        <w:t>mgr inż. Jan Sieczkowski</w:t>
      </w:r>
    </w:p>
    <w:p w14:paraId="6EEDE5E2" w14:textId="77777777" w:rsidR="00241513" w:rsidRPr="00B4794C" w:rsidRDefault="00241513" w:rsidP="00241513">
      <w:pPr>
        <w:pStyle w:val="stopka2"/>
        <w:jc w:val="center"/>
        <w:rPr>
          <w:color w:val="626769"/>
          <w:lang w:val="en-GB"/>
        </w:rPr>
      </w:pPr>
      <w:r w:rsidRPr="00B4794C">
        <w:rPr>
          <w:color w:val="626769"/>
          <w:lang w:val="en-GB"/>
        </w:rPr>
        <w:t>dr inż. Jan Bobrowicz</w:t>
      </w:r>
    </w:p>
    <w:p w14:paraId="3798F887" w14:textId="77777777" w:rsidR="00241513" w:rsidRPr="00241513" w:rsidRDefault="00241513" w:rsidP="00241513">
      <w:pPr>
        <w:pStyle w:val="stopka2"/>
        <w:jc w:val="center"/>
        <w:rPr>
          <w:color w:val="626769"/>
        </w:rPr>
      </w:pPr>
      <w:r w:rsidRPr="00B4794C">
        <w:rPr>
          <w:color w:val="626769"/>
          <w:lang w:val="en-GB"/>
        </w:rPr>
        <w:t xml:space="preserve">mgr inż. </w:t>
      </w:r>
      <w:r w:rsidRPr="00241513">
        <w:rPr>
          <w:color w:val="626769"/>
        </w:rPr>
        <w:t>Małgorzata Głowacz</w:t>
      </w:r>
    </w:p>
    <w:p w14:paraId="02831C67" w14:textId="77777777" w:rsidR="00241513" w:rsidRPr="00B94DD9" w:rsidRDefault="00241513" w:rsidP="00241513">
      <w:pPr>
        <w:pStyle w:val="stopka2"/>
        <w:jc w:val="center"/>
        <w:rPr>
          <w:b w:val="0"/>
          <w:color w:val="626769"/>
        </w:rPr>
      </w:pPr>
      <w:r w:rsidRPr="00B94DD9">
        <w:rPr>
          <w:b w:val="0"/>
          <w:color w:val="626769"/>
        </w:rPr>
        <w:t xml:space="preserve">Uwzględniono uwagi zgłoszone przez członków </w:t>
      </w:r>
      <w:r w:rsidRPr="00B94DD9">
        <w:rPr>
          <w:b w:val="0"/>
          <w:color w:val="626769"/>
        </w:rPr>
        <w:br/>
        <w:t>Grupy roboczej ds. standaryzacji i certyfikacji</w:t>
      </w:r>
    </w:p>
    <w:p w14:paraId="7AE54839" w14:textId="77777777" w:rsidR="00323303" w:rsidRPr="00241513" w:rsidRDefault="00323303" w:rsidP="00241513">
      <w:pPr>
        <w:pStyle w:val="Stopka1"/>
        <w:spacing w:before="6120"/>
        <w:jc w:val="center"/>
        <w:rPr>
          <w:color w:val="626769"/>
        </w:rPr>
      </w:pPr>
      <w:r w:rsidRPr="00241513">
        <w:rPr>
          <w:color w:val="626769"/>
        </w:rPr>
        <w:t>Sektorowa Rada ds. Kompetencji w Budownictwie</w:t>
      </w:r>
    </w:p>
    <w:p w14:paraId="4910A460" w14:textId="77777777" w:rsidR="00323303" w:rsidRPr="00241513" w:rsidRDefault="00323303" w:rsidP="00BE37E9">
      <w:pPr>
        <w:pStyle w:val="stopka2"/>
        <w:jc w:val="center"/>
        <w:rPr>
          <w:color w:val="626769"/>
        </w:rPr>
      </w:pPr>
      <w:r w:rsidRPr="00241513">
        <w:rPr>
          <w:color w:val="626769"/>
        </w:rPr>
        <w:t>Grupa robocza ds. standaryzacji i certyfikacji</w:t>
      </w:r>
    </w:p>
    <w:p w14:paraId="1E7ED669" w14:textId="77777777" w:rsidR="00323303" w:rsidRPr="00241513" w:rsidRDefault="00323303" w:rsidP="00BE37E9">
      <w:pPr>
        <w:pStyle w:val="stopka2"/>
        <w:jc w:val="center"/>
        <w:rPr>
          <w:b w:val="0"/>
          <w:color w:val="626769"/>
        </w:rPr>
      </w:pPr>
      <w:r w:rsidRPr="00241513">
        <w:rPr>
          <w:b w:val="0"/>
          <w:color w:val="626769"/>
        </w:rPr>
        <w:t>ul. Filtrowa 1, 00-611 Warszawa</w:t>
      </w:r>
    </w:p>
    <w:p w14:paraId="02F44454" w14:textId="77777777" w:rsidR="00323303" w:rsidRPr="00241513" w:rsidRDefault="00323303" w:rsidP="00BE37E9">
      <w:pPr>
        <w:pStyle w:val="stopka2"/>
        <w:jc w:val="center"/>
        <w:rPr>
          <w:b w:val="0"/>
          <w:color w:val="626769"/>
        </w:rPr>
      </w:pPr>
      <w:r w:rsidRPr="00241513">
        <w:rPr>
          <w:b w:val="0"/>
          <w:color w:val="626769"/>
        </w:rPr>
        <w:t>tel. +48 22 56 64 193, grsc@itb.pl</w:t>
      </w:r>
    </w:p>
    <w:p w14:paraId="6FEDF73F" w14:textId="77777777" w:rsidR="00C8539D" w:rsidRDefault="00CE78AC" w:rsidP="00BE37E9">
      <w:pPr>
        <w:pStyle w:val="stopka2"/>
        <w:jc w:val="center"/>
        <w:sectPr w:rsidR="00C8539D" w:rsidSect="00864DBD">
          <w:headerReference w:type="default" r:id="rId14"/>
          <w:pgSz w:w="11906" w:h="16838" w:code="9"/>
          <w:pgMar w:top="1134" w:right="851" w:bottom="1134" w:left="1418" w:header="680" w:footer="709" w:gutter="0"/>
          <w:cols w:space="708"/>
          <w:docGrid w:linePitch="360"/>
        </w:sectPr>
      </w:pPr>
      <w:r w:rsidRPr="00241513">
        <w:rPr>
          <w:noProof/>
          <w:color w:val="626769"/>
          <w:lang w:eastAsia="pl-PL"/>
        </w:rPr>
        <w:drawing>
          <wp:anchor distT="360045" distB="0" distL="114300" distR="114300" simplePos="0" relativeHeight="251656704" behindDoc="0" locked="0" layoutInCell="1" allowOverlap="1" wp14:anchorId="2304C798" wp14:editId="0969C4CD">
            <wp:simplePos x="0" y="0"/>
            <wp:positionH relativeFrom="column">
              <wp:posOffset>290830</wp:posOffset>
            </wp:positionH>
            <wp:positionV relativeFrom="paragraph">
              <wp:posOffset>786765</wp:posOffset>
            </wp:positionV>
            <wp:extent cx="5536565" cy="575945"/>
            <wp:effectExtent l="0" t="0" r="0" b="0"/>
            <wp:wrapNone/>
            <wp:docPr id="209" name="Obraz 2" descr="logotyp: Fundusze Europejskie - Wiedza Edukacja Rozwój; &#10;godło: Rzeczpospolita Polska&#10;logotyp: Unia Europejska -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typ: Fundusze Europejskie - Wiedza Edukacja Rozwój; &#10;godło: Rzeczpospolita Polska&#10;logotyp: Unia Europejska - Europejski Fundusz Społeczn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36565" cy="575945"/>
                    </a:xfrm>
                    <a:prstGeom prst="rect">
                      <a:avLst/>
                    </a:prstGeom>
                    <a:noFill/>
                    <a:ln>
                      <a:noFill/>
                    </a:ln>
                  </pic:spPr>
                </pic:pic>
              </a:graphicData>
            </a:graphic>
            <wp14:sizeRelH relativeFrom="page">
              <wp14:pctWidth>0</wp14:pctWidth>
            </wp14:sizeRelH>
            <wp14:sizeRelV relativeFrom="page">
              <wp14:pctHeight>0</wp14:pctHeight>
            </wp14:sizeRelV>
          </wp:anchor>
        </w:drawing>
      </w:r>
      <w:hyperlink r:id="rId16" w:history="1">
        <w:r w:rsidR="00323303" w:rsidRPr="00241513">
          <w:rPr>
            <w:rStyle w:val="Hipercze"/>
            <w:b/>
            <w:color w:val="626769"/>
            <w:u w:val="none"/>
          </w:rPr>
          <w:t>www.srkbud.zzbudowlani.pl</w:t>
        </w:r>
      </w:hyperlink>
    </w:p>
    <w:p w14:paraId="17331697" w14:textId="77777777" w:rsidR="00381814" w:rsidRPr="00AC61F4" w:rsidRDefault="00381814" w:rsidP="004F7557">
      <w:pPr>
        <w:pStyle w:val="Tyt2bcbold"/>
        <w:spacing w:before="1200"/>
        <w:ind w:firstLine="426"/>
      </w:pPr>
      <w:r w:rsidRPr="00AC61F4">
        <w:lastRenderedPageBreak/>
        <w:t>Spis treści</w:t>
      </w:r>
    </w:p>
    <w:p w14:paraId="1DF65C39" w14:textId="77777777" w:rsidR="00385877" w:rsidRDefault="00695D71">
      <w:pPr>
        <w:pStyle w:val="Spistreci1"/>
        <w:rPr>
          <w:rFonts w:asciiTheme="minorHAnsi" w:eastAsiaTheme="minorEastAsia" w:hAnsiTheme="minorHAnsi" w:cstheme="minorBidi"/>
          <w:bCs w:val="0"/>
          <w:noProof/>
          <w:sz w:val="22"/>
          <w:szCs w:val="22"/>
          <w:lang w:eastAsia="pl-PL"/>
        </w:rPr>
      </w:pPr>
      <w:r>
        <w:fldChar w:fldCharType="begin"/>
      </w:r>
      <w:r>
        <w:instrText xml:space="preserve"> TOC \o "1-2" \h \z \u </w:instrText>
      </w:r>
      <w:r>
        <w:fldChar w:fldCharType="separate"/>
      </w:r>
      <w:hyperlink w:anchor="_Toc135210836" w:history="1">
        <w:r w:rsidR="00385877" w:rsidRPr="00B36DB9">
          <w:rPr>
            <w:rStyle w:val="Hipercze"/>
            <w:noProof/>
          </w:rPr>
          <w:t>1.</w:t>
        </w:r>
        <w:r w:rsidR="00385877">
          <w:rPr>
            <w:rFonts w:asciiTheme="minorHAnsi" w:eastAsiaTheme="minorEastAsia" w:hAnsiTheme="minorHAnsi" w:cstheme="minorBidi"/>
            <w:bCs w:val="0"/>
            <w:noProof/>
            <w:sz w:val="22"/>
            <w:szCs w:val="22"/>
            <w:lang w:eastAsia="pl-PL"/>
          </w:rPr>
          <w:tab/>
        </w:r>
        <w:r w:rsidR="00385877" w:rsidRPr="00B36DB9">
          <w:rPr>
            <w:rStyle w:val="Hipercze"/>
            <w:noProof/>
          </w:rPr>
          <w:t>Wstęp</w:t>
        </w:r>
        <w:r w:rsidR="00385877">
          <w:rPr>
            <w:noProof/>
            <w:webHidden/>
          </w:rPr>
          <w:tab/>
        </w:r>
        <w:r w:rsidR="00385877">
          <w:rPr>
            <w:noProof/>
            <w:webHidden/>
          </w:rPr>
          <w:fldChar w:fldCharType="begin"/>
        </w:r>
        <w:r w:rsidR="00385877">
          <w:rPr>
            <w:noProof/>
            <w:webHidden/>
          </w:rPr>
          <w:instrText xml:space="preserve"> PAGEREF _Toc135210836 \h </w:instrText>
        </w:r>
        <w:r w:rsidR="00385877">
          <w:rPr>
            <w:noProof/>
            <w:webHidden/>
          </w:rPr>
        </w:r>
        <w:r w:rsidR="00385877">
          <w:rPr>
            <w:noProof/>
            <w:webHidden/>
          </w:rPr>
          <w:fldChar w:fldCharType="separate"/>
        </w:r>
        <w:r w:rsidR="0017629A">
          <w:rPr>
            <w:noProof/>
            <w:webHidden/>
          </w:rPr>
          <w:t>4</w:t>
        </w:r>
        <w:r w:rsidR="00385877">
          <w:rPr>
            <w:noProof/>
            <w:webHidden/>
          </w:rPr>
          <w:fldChar w:fldCharType="end"/>
        </w:r>
      </w:hyperlink>
    </w:p>
    <w:p w14:paraId="0F3CC77C" w14:textId="77777777" w:rsidR="00385877" w:rsidRDefault="007D5ACA">
      <w:pPr>
        <w:pStyle w:val="Spistreci2"/>
        <w:rPr>
          <w:rFonts w:asciiTheme="minorHAnsi" w:eastAsiaTheme="minorEastAsia" w:hAnsiTheme="minorHAnsi" w:cstheme="minorBidi"/>
          <w:bCs w:val="0"/>
          <w:sz w:val="22"/>
          <w:szCs w:val="22"/>
          <w:lang w:eastAsia="pl-PL"/>
        </w:rPr>
      </w:pPr>
      <w:hyperlink w:anchor="_Toc135210837" w:history="1">
        <w:r w:rsidR="00385877" w:rsidRPr="00B36DB9">
          <w:rPr>
            <w:rStyle w:val="Hipercze"/>
            <w:lang w:eastAsia="pl-PL"/>
          </w:rPr>
          <w:t>1.1.</w:t>
        </w:r>
        <w:r w:rsidR="00385877">
          <w:rPr>
            <w:rFonts w:asciiTheme="minorHAnsi" w:eastAsiaTheme="minorEastAsia" w:hAnsiTheme="minorHAnsi" w:cstheme="minorBidi"/>
            <w:bCs w:val="0"/>
            <w:sz w:val="22"/>
            <w:szCs w:val="22"/>
            <w:lang w:eastAsia="pl-PL"/>
          </w:rPr>
          <w:tab/>
        </w:r>
        <w:r w:rsidR="00385877" w:rsidRPr="00B36DB9">
          <w:rPr>
            <w:rStyle w:val="Hipercze"/>
            <w:lang w:eastAsia="pl-PL"/>
          </w:rPr>
          <w:t>Cel i zadania Grupy roboczej ds. standaryzacji i certyfikacji</w:t>
        </w:r>
        <w:r w:rsidR="00385877">
          <w:rPr>
            <w:webHidden/>
          </w:rPr>
          <w:tab/>
        </w:r>
        <w:r w:rsidR="00385877">
          <w:rPr>
            <w:webHidden/>
          </w:rPr>
          <w:fldChar w:fldCharType="begin"/>
        </w:r>
        <w:r w:rsidR="00385877">
          <w:rPr>
            <w:webHidden/>
          </w:rPr>
          <w:instrText xml:space="preserve"> PAGEREF _Toc135210837 \h </w:instrText>
        </w:r>
        <w:r w:rsidR="00385877">
          <w:rPr>
            <w:webHidden/>
          </w:rPr>
        </w:r>
        <w:r w:rsidR="00385877">
          <w:rPr>
            <w:webHidden/>
          </w:rPr>
          <w:fldChar w:fldCharType="separate"/>
        </w:r>
        <w:r w:rsidR="0017629A">
          <w:rPr>
            <w:webHidden/>
          </w:rPr>
          <w:t>4</w:t>
        </w:r>
        <w:r w:rsidR="00385877">
          <w:rPr>
            <w:webHidden/>
          </w:rPr>
          <w:fldChar w:fldCharType="end"/>
        </w:r>
      </w:hyperlink>
    </w:p>
    <w:p w14:paraId="29BD8C2E" w14:textId="77777777" w:rsidR="00385877" w:rsidRDefault="007D5ACA">
      <w:pPr>
        <w:pStyle w:val="Spistreci2"/>
        <w:rPr>
          <w:rFonts w:asciiTheme="minorHAnsi" w:eastAsiaTheme="minorEastAsia" w:hAnsiTheme="minorHAnsi" w:cstheme="minorBidi"/>
          <w:bCs w:val="0"/>
          <w:sz w:val="22"/>
          <w:szCs w:val="22"/>
          <w:lang w:eastAsia="pl-PL"/>
        </w:rPr>
      </w:pPr>
      <w:hyperlink w:anchor="_Toc135210838" w:history="1">
        <w:r w:rsidR="00385877" w:rsidRPr="00B36DB9">
          <w:rPr>
            <w:rStyle w:val="Hipercze"/>
          </w:rPr>
          <w:t>1.2.</w:t>
        </w:r>
        <w:r w:rsidR="00385877">
          <w:rPr>
            <w:rFonts w:asciiTheme="minorHAnsi" w:eastAsiaTheme="minorEastAsia" w:hAnsiTheme="minorHAnsi" w:cstheme="minorBidi"/>
            <w:bCs w:val="0"/>
            <w:sz w:val="22"/>
            <w:szCs w:val="22"/>
            <w:lang w:eastAsia="pl-PL"/>
          </w:rPr>
          <w:tab/>
        </w:r>
        <w:r w:rsidR="00385877" w:rsidRPr="00B36DB9">
          <w:rPr>
            <w:rStyle w:val="Hipercze"/>
          </w:rPr>
          <w:t>Struktura raportu</w:t>
        </w:r>
        <w:r w:rsidR="00385877">
          <w:rPr>
            <w:webHidden/>
          </w:rPr>
          <w:tab/>
        </w:r>
        <w:r w:rsidR="00385877">
          <w:rPr>
            <w:webHidden/>
          </w:rPr>
          <w:fldChar w:fldCharType="begin"/>
        </w:r>
        <w:r w:rsidR="00385877">
          <w:rPr>
            <w:webHidden/>
          </w:rPr>
          <w:instrText xml:space="preserve"> PAGEREF _Toc135210838 \h </w:instrText>
        </w:r>
        <w:r w:rsidR="00385877">
          <w:rPr>
            <w:webHidden/>
          </w:rPr>
        </w:r>
        <w:r w:rsidR="00385877">
          <w:rPr>
            <w:webHidden/>
          </w:rPr>
          <w:fldChar w:fldCharType="separate"/>
        </w:r>
        <w:r w:rsidR="0017629A">
          <w:rPr>
            <w:webHidden/>
          </w:rPr>
          <w:t>4</w:t>
        </w:r>
        <w:r w:rsidR="00385877">
          <w:rPr>
            <w:webHidden/>
          </w:rPr>
          <w:fldChar w:fldCharType="end"/>
        </w:r>
      </w:hyperlink>
    </w:p>
    <w:p w14:paraId="67B79A06" w14:textId="77777777" w:rsidR="00385877" w:rsidRDefault="007D5ACA">
      <w:pPr>
        <w:pStyle w:val="Spistreci1"/>
        <w:rPr>
          <w:rFonts w:asciiTheme="minorHAnsi" w:eastAsiaTheme="minorEastAsia" w:hAnsiTheme="minorHAnsi" w:cstheme="minorBidi"/>
          <w:bCs w:val="0"/>
          <w:noProof/>
          <w:sz w:val="22"/>
          <w:szCs w:val="22"/>
          <w:lang w:eastAsia="pl-PL"/>
        </w:rPr>
      </w:pPr>
      <w:hyperlink w:anchor="_Toc135210839" w:history="1">
        <w:r w:rsidR="00385877" w:rsidRPr="00B36DB9">
          <w:rPr>
            <w:rStyle w:val="Hipercze"/>
            <w:noProof/>
          </w:rPr>
          <w:t>2.</w:t>
        </w:r>
        <w:r w:rsidR="00385877">
          <w:rPr>
            <w:rFonts w:asciiTheme="minorHAnsi" w:eastAsiaTheme="minorEastAsia" w:hAnsiTheme="minorHAnsi" w:cstheme="minorBidi"/>
            <w:bCs w:val="0"/>
            <w:noProof/>
            <w:sz w:val="22"/>
            <w:szCs w:val="22"/>
            <w:lang w:eastAsia="pl-PL"/>
          </w:rPr>
          <w:tab/>
        </w:r>
        <w:r w:rsidR="00385877" w:rsidRPr="00B36DB9">
          <w:rPr>
            <w:rStyle w:val="Hipercze"/>
            <w:noProof/>
          </w:rPr>
          <w:t>Wykaz wybranych wydawnictw ITB dotyczących wyrobów i rozwiązań budowlanych</w:t>
        </w:r>
        <w:r w:rsidR="00385877">
          <w:rPr>
            <w:noProof/>
            <w:webHidden/>
          </w:rPr>
          <w:tab/>
        </w:r>
        <w:r w:rsidR="00385877">
          <w:rPr>
            <w:noProof/>
            <w:webHidden/>
          </w:rPr>
          <w:fldChar w:fldCharType="begin"/>
        </w:r>
        <w:r w:rsidR="00385877">
          <w:rPr>
            <w:noProof/>
            <w:webHidden/>
          </w:rPr>
          <w:instrText xml:space="preserve"> PAGEREF _Toc135210839 \h </w:instrText>
        </w:r>
        <w:r w:rsidR="00385877">
          <w:rPr>
            <w:noProof/>
            <w:webHidden/>
          </w:rPr>
        </w:r>
        <w:r w:rsidR="00385877">
          <w:rPr>
            <w:noProof/>
            <w:webHidden/>
          </w:rPr>
          <w:fldChar w:fldCharType="separate"/>
        </w:r>
        <w:r w:rsidR="0017629A">
          <w:rPr>
            <w:noProof/>
            <w:webHidden/>
          </w:rPr>
          <w:t>6</w:t>
        </w:r>
        <w:r w:rsidR="00385877">
          <w:rPr>
            <w:noProof/>
            <w:webHidden/>
          </w:rPr>
          <w:fldChar w:fldCharType="end"/>
        </w:r>
      </w:hyperlink>
    </w:p>
    <w:p w14:paraId="099CC5CE" w14:textId="77777777" w:rsidR="00385877" w:rsidRDefault="007D5ACA">
      <w:pPr>
        <w:pStyle w:val="Spistreci1"/>
        <w:rPr>
          <w:rFonts w:asciiTheme="minorHAnsi" w:eastAsiaTheme="minorEastAsia" w:hAnsiTheme="minorHAnsi" w:cstheme="minorBidi"/>
          <w:bCs w:val="0"/>
          <w:noProof/>
          <w:sz w:val="22"/>
          <w:szCs w:val="22"/>
          <w:lang w:eastAsia="pl-PL"/>
        </w:rPr>
      </w:pPr>
      <w:hyperlink w:anchor="_Toc135210840" w:history="1">
        <w:r w:rsidR="00385877" w:rsidRPr="00B36DB9">
          <w:rPr>
            <w:rStyle w:val="Hipercze"/>
            <w:noProof/>
          </w:rPr>
          <w:t>3.</w:t>
        </w:r>
        <w:r w:rsidR="00385877">
          <w:rPr>
            <w:rFonts w:asciiTheme="minorHAnsi" w:eastAsiaTheme="minorEastAsia" w:hAnsiTheme="minorHAnsi" w:cstheme="minorBidi"/>
            <w:bCs w:val="0"/>
            <w:noProof/>
            <w:sz w:val="22"/>
            <w:szCs w:val="22"/>
            <w:lang w:eastAsia="pl-PL"/>
          </w:rPr>
          <w:tab/>
        </w:r>
        <w:r w:rsidR="00385877" w:rsidRPr="00B36DB9">
          <w:rPr>
            <w:rStyle w:val="Hipercze"/>
            <w:noProof/>
          </w:rPr>
          <w:t>Opis wydawnictw wskazanych w rozd</w:t>
        </w:r>
        <w:r w:rsidR="00B4794C">
          <w:rPr>
            <w:rStyle w:val="Hipercze"/>
            <w:noProof/>
          </w:rPr>
          <w:t>ziale</w:t>
        </w:r>
        <w:r w:rsidR="00385877" w:rsidRPr="00B36DB9">
          <w:rPr>
            <w:rStyle w:val="Hipercze"/>
            <w:noProof/>
          </w:rPr>
          <w:t xml:space="preserve"> 2</w:t>
        </w:r>
        <w:r w:rsidR="00385877">
          <w:rPr>
            <w:noProof/>
            <w:webHidden/>
          </w:rPr>
          <w:tab/>
        </w:r>
        <w:r w:rsidR="00385877">
          <w:rPr>
            <w:noProof/>
            <w:webHidden/>
          </w:rPr>
          <w:fldChar w:fldCharType="begin"/>
        </w:r>
        <w:r w:rsidR="00385877">
          <w:rPr>
            <w:noProof/>
            <w:webHidden/>
          </w:rPr>
          <w:instrText xml:space="preserve"> PAGEREF _Toc135210840 \h </w:instrText>
        </w:r>
        <w:r w:rsidR="00385877">
          <w:rPr>
            <w:noProof/>
            <w:webHidden/>
          </w:rPr>
        </w:r>
        <w:r w:rsidR="00385877">
          <w:rPr>
            <w:noProof/>
            <w:webHidden/>
          </w:rPr>
          <w:fldChar w:fldCharType="separate"/>
        </w:r>
        <w:r w:rsidR="0017629A">
          <w:rPr>
            <w:noProof/>
            <w:webHidden/>
          </w:rPr>
          <w:t>17</w:t>
        </w:r>
        <w:r w:rsidR="00385877">
          <w:rPr>
            <w:noProof/>
            <w:webHidden/>
          </w:rPr>
          <w:fldChar w:fldCharType="end"/>
        </w:r>
      </w:hyperlink>
    </w:p>
    <w:p w14:paraId="5E5D1958" w14:textId="77777777" w:rsidR="00385877" w:rsidRDefault="007D5ACA">
      <w:pPr>
        <w:pStyle w:val="Spistreci1"/>
        <w:rPr>
          <w:rFonts w:asciiTheme="minorHAnsi" w:eastAsiaTheme="minorEastAsia" w:hAnsiTheme="minorHAnsi" w:cstheme="minorBidi"/>
          <w:bCs w:val="0"/>
          <w:noProof/>
          <w:sz w:val="22"/>
          <w:szCs w:val="22"/>
          <w:lang w:eastAsia="pl-PL"/>
        </w:rPr>
      </w:pPr>
      <w:hyperlink w:anchor="_Toc135210841" w:history="1">
        <w:r w:rsidR="00385877" w:rsidRPr="00B36DB9">
          <w:rPr>
            <w:rStyle w:val="Hipercze"/>
            <w:noProof/>
          </w:rPr>
          <w:t>4.</w:t>
        </w:r>
        <w:r w:rsidR="00385877">
          <w:rPr>
            <w:rFonts w:asciiTheme="minorHAnsi" w:eastAsiaTheme="minorEastAsia" w:hAnsiTheme="minorHAnsi" w:cstheme="minorBidi"/>
            <w:bCs w:val="0"/>
            <w:noProof/>
            <w:sz w:val="22"/>
            <w:szCs w:val="22"/>
            <w:lang w:eastAsia="pl-PL"/>
          </w:rPr>
          <w:tab/>
        </w:r>
        <w:r w:rsidR="00385877" w:rsidRPr="00B36DB9">
          <w:rPr>
            <w:rStyle w:val="Hipercze"/>
            <w:noProof/>
          </w:rPr>
          <w:t>Analiza wyników i podsumowanie</w:t>
        </w:r>
        <w:r w:rsidR="00385877">
          <w:rPr>
            <w:noProof/>
            <w:webHidden/>
          </w:rPr>
          <w:tab/>
        </w:r>
        <w:r w:rsidR="00385877">
          <w:rPr>
            <w:noProof/>
            <w:webHidden/>
          </w:rPr>
          <w:fldChar w:fldCharType="begin"/>
        </w:r>
        <w:r w:rsidR="00385877">
          <w:rPr>
            <w:noProof/>
            <w:webHidden/>
          </w:rPr>
          <w:instrText xml:space="preserve"> PAGEREF _Toc135210841 \h </w:instrText>
        </w:r>
        <w:r w:rsidR="00385877">
          <w:rPr>
            <w:noProof/>
            <w:webHidden/>
          </w:rPr>
        </w:r>
        <w:r w:rsidR="00385877">
          <w:rPr>
            <w:noProof/>
            <w:webHidden/>
          </w:rPr>
          <w:fldChar w:fldCharType="separate"/>
        </w:r>
        <w:r w:rsidR="0017629A">
          <w:rPr>
            <w:noProof/>
            <w:webHidden/>
          </w:rPr>
          <w:t>43</w:t>
        </w:r>
        <w:r w:rsidR="00385877">
          <w:rPr>
            <w:noProof/>
            <w:webHidden/>
          </w:rPr>
          <w:fldChar w:fldCharType="end"/>
        </w:r>
      </w:hyperlink>
    </w:p>
    <w:p w14:paraId="34A236F0" w14:textId="77777777" w:rsidR="00385877" w:rsidRDefault="007D5ACA">
      <w:pPr>
        <w:pStyle w:val="Spistreci1"/>
        <w:rPr>
          <w:rFonts w:asciiTheme="minorHAnsi" w:eastAsiaTheme="minorEastAsia" w:hAnsiTheme="minorHAnsi" w:cstheme="minorBidi"/>
          <w:bCs w:val="0"/>
          <w:noProof/>
          <w:sz w:val="22"/>
          <w:szCs w:val="22"/>
          <w:lang w:eastAsia="pl-PL"/>
        </w:rPr>
      </w:pPr>
      <w:hyperlink w:anchor="_Toc135210842" w:history="1">
        <w:r w:rsidR="00385877" w:rsidRPr="00B36DB9">
          <w:rPr>
            <w:rStyle w:val="Hipercze"/>
            <w:noProof/>
          </w:rPr>
          <w:t>5.</w:t>
        </w:r>
        <w:r w:rsidR="00385877">
          <w:rPr>
            <w:rFonts w:asciiTheme="minorHAnsi" w:eastAsiaTheme="minorEastAsia" w:hAnsiTheme="minorHAnsi" w:cstheme="minorBidi"/>
            <w:bCs w:val="0"/>
            <w:noProof/>
            <w:sz w:val="22"/>
            <w:szCs w:val="22"/>
            <w:lang w:eastAsia="pl-PL"/>
          </w:rPr>
          <w:tab/>
        </w:r>
        <w:r w:rsidR="00385877" w:rsidRPr="00B36DB9">
          <w:rPr>
            <w:rStyle w:val="Hipercze"/>
            <w:noProof/>
          </w:rPr>
          <w:t>Wnioski i rekomendacje</w:t>
        </w:r>
        <w:r w:rsidR="00385877">
          <w:rPr>
            <w:noProof/>
            <w:webHidden/>
          </w:rPr>
          <w:tab/>
        </w:r>
        <w:r w:rsidR="00385877">
          <w:rPr>
            <w:noProof/>
            <w:webHidden/>
          </w:rPr>
          <w:fldChar w:fldCharType="begin"/>
        </w:r>
        <w:r w:rsidR="00385877">
          <w:rPr>
            <w:noProof/>
            <w:webHidden/>
          </w:rPr>
          <w:instrText xml:space="preserve"> PAGEREF _Toc135210842 \h </w:instrText>
        </w:r>
        <w:r w:rsidR="00385877">
          <w:rPr>
            <w:noProof/>
            <w:webHidden/>
          </w:rPr>
        </w:r>
        <w:r w:rsidR="00385877">
          <w:rPr>
            <w:noProof/>
            <w:webHidden/>
          </w:rPr>
          <w:fldChar w:fldCharType="separate"/>
        </w:r>
        <w:r w:rsidR="0017629A">
          <w:rPr>
            <w:noProof/>
            <w:webHidden/>
          </w:rPr>
          <w:t>70</w:t>
        </w:r>
        <w:r w:rsidR="00385877">
          <w:rPr>
            <w:noProof/>
            <w:webHidden/>
          </w:rPr>
          <w:fldChar w:fldCharType="end"/>
        </w:r>
      </w:hyperlink>
    </w:p>
    <w:p w14:paraId="4E22533A" w14:textId="77777777" w:rsidR="00385877" w:rsidRDefault="007D5ACA" w:rsidP="00385877">
      <w:pPr>
        <w:pStyle w:val="Spistreci1"/>
        <w:ind w:firstLine="0"/>
        <w:rPr>
          <w:rFonts w:asciiTheme="minorHAnsi" w:eastAsiaTheme="minorEastAsia" w:hAnsiTheme="minorHAnsi" w:cstheme="minorBidi"/>
          <w:bCs w:val="0"/>
          <w:noProof/>
          <w:sz w:val="22"/>
          <w:szCs w:val="22"/>
          <w:lang w:eastAsia="pl-PL"/>
        </w:rPr>
      </w:pPr>
      <w:hyperlink w:anchor="_Toc135210843" w:history="1">
        <w:r w:rsidR="00385877" w:rsidRPr="00B36DB9">
          <w:rPr>
            <w:rStyle w:val="Hipercze"/>
            <w:noProof/>
          </w:rPr>
          <w:t>Literatura</w:t>
        </w:r>
        <w:r w:rsidR="00385877">
          <w:rPr>
            <w:noProof/>
            <w:webHidden/>
          </w:rPr>
          <w:tab/>
        </w:r>
        <w:r w:rsidR="00385877">
          <w:rPr>
            <w:noProof/>
            <w:webHidden/>
          </w:rPr>
          <w:fldChar w:fldCharType="begin"/>
        </w:r>
        <w:r w:rsidR="00385877">
          <w:rPr>
            <w:noProof/>
            <w:webHidden/>
          </w:rPr>
          <w:instrText xml:space="preserve"> PAGEREF _Toc135210843 \h </w:instrText>
        </w:r>
        <w:r w:rsidR="00385877">
          <w:rPr>
            <w:noProof/>
            <w:webHidden/>
          </w:rPr>
        </w:r>
        <w:r w:rsidR="00385877">
          <w:rPr>
            <w:noProof/>
            <w:webHidden/>
          </w:rPr>
          <w:fldChar w:fldCharType="separate"/>
        </w:r>
        <w:r w:rsidR="0017629A">
          <w:rPr>
            <w:noProof/>
            <w:webHidden/>
          </w:rPr>
          <w:t>72</w:t>
        </w:r>
        <w:r w:rsidR="00385877">
          <w:rPr>
            <w:noProof/>
            <w:webHidden/>
          </w:rPr>
          <w:fldChar w:fldCharType="end"/>
        </w:r>
      </w:hyperlink>
    </w:p>
    <w:p w14:paraId="15DFC133" w14:textId="77777777" w:rsidR="00876A99" w:rsidRDefault="00695D71" w:rsidP="004E2EC9">
      <w:pPr>
        <w:pStyle w:val="Spistreci2"/>
        <w:tabs>
          <w:tab w:val="clear" w:pos="9627"/>
          <w:tab w:val="right" w:leader="dot" w:pos="8364"/>
        </w:tabs>
        <w:outlineLvl w:val="2"/>
        <w:sectPr w:rsidR="00876A99" w:rsidSect="00864DBD">
          <w:headerReference w:type="default" r:id="rId17"/>
          <w:pgSz w:w="11906" w:h="16838" w:code="9"/>
          <w:pgMar w:top="1134" w:right="851" w:bottom="1134" w:left="1418" w:header="680" w:footer="709" w:gutter="0"/>
          <w:pgNumType w:start="3"/>
          <w:cols w:space="708"/>
          <w:docGrid w:linePitch="360"/>
        </w:sectPr>
      </w:pPr>
      <w:r>
        <w:rPr>
          <w:rFonts w:cs="Calibri Light"/>
          <w:noProof w:val="0"/>
        </w:rPr>
        <w:fldChar w:fldCharType="end"/>
      </w:r>
    </w:p>
    <w:p w14:paraId="44036EEF" w14:textId="77777777" w:rsidR="00F14A2C" w:rsidRPr="00AB7D44" w:rsidRDefault="0037747A" w:rsidP="00716952">
      <w:pPr>
        <w:pStyle w:val="Nagwek1"/>
      </w:pPr>
      <w:bookmarkStart w:id="2" w:name="_Toc114654703"/>
      <w:bookmarkStart w:id="3" w:name="_Toc135210836"/>
      <w:r w:rsidRPr="00876A99">
        <w:lastRenderedPageBreak/>
        <w:t>W</w:t>
      </w:r>
      <w:bookmarkEnd w:id="2"/>
      <w:r w:rsidR="0081546C" w:rsidRPr="00876A99">
        <w:t>stęp</w:t>
      </w:r>
      <w:bookmarkEnd w:id="3"/>
    </w:p>
    <w:p w14:paraId="52C3A382" w14:textId="77777777" w:rsidR="00A101B2" w:rsidRDefault="00A101B2" w:rsidP="00A101B2">
      <w:r w:rsidRPr="001600A0">
        <w:t xml:space="preserve">Raport powstał w wyniku realizacji </w:t>
      </w:r>
      <w:r w:rsidRPr="00C27970">
        <w:t>projektu nr WND-POWR.02.12.00-00-0006/</w:t>
      </w:r>
      <w:r w:rsidR="00F46A5B">
        <w:t>16-02 pt. „Sektorowa Rada ds. K</w:t>
      </w:r>
      <w:r w:rsidRPr="001600A0">
        <w:t xml:space="preserve">ompetencji w </w:t>
      </w:r>
      <w:r w:rsidR="00F46A5B">
        <w:t>B</w:t>
      </w:r>
      <w:r w:rsidRPr="001600A0">
        <w:t>udownictwie”, finansowanego ze środków Europejskiego Funduszu Społecznego w</w:t>
      </w:r>
      <w:r>
        <w:t xml:space="preserve"> </w:t>
      </w:r>
      <w:r w:rsidRPr="001600A0">
        <w:t>ramach II osi priorytetowej „Efektywne polityki publiczne dla rynku pracy, gospodarki i edukacji”, Działania 2.12 „Zwiększenie wiedzy o potrzebach kwalifikacyjno-</w:t>
      </w:r>
      <w:r>
        <w:br/>
        <w:t>-</w:t>
      </w:r>
      <w:r w:rsidRPr="001600A0">
        <w:t>zawodowych” Programu Operacyjnego Wiedza Edukacja Rozwój 2014-2020, dla którego Polska Agencja Rozwoju Przedsiębiorczości (PARP, ul.</w:t>
      </w:r>
      <w:r>
        <w:t xml:space="preserve"> </w:t>
      </w:r>
      <w:r w:rsidRPr="001600A0">
        <w:t xml:space="preserve">Pańska 81/83, 00-834 Warszawa) jest Instytucją Pośredniczącą. </w:t>
      </w:r>
    </w:p>
    <w:p w14:paraId="3664A684" w14:textId="77777777" w:rsidR="00A101B2" w:rsidRDefault="00A101B2" w:rsidP="00595BDB">
      <w:r w:rsidRPr="001600A0">
        <w:t xml:space="preserve">Jest to </w:t>
      </w:r>
      <w:r>
        <w:t>trzeci</w:t>
      </w:r>
      <w:r w:rsidR="00F46A5B">
        <w:t xml:space="preserve"> raport Grupy roboczej</w:t>
      </w:r>
      <w:r w:rsidRPr="001600A0">
        <w:t xml:space="preserve"> ds. standaryzacji i certyfikacji w ramach projektu „Sektorowa Rada ds. Kompet</w:t>
      </w:r>
      <w:r w:rsidR="00F46A5B">
        <w:t xml:space="preserve">encji w Budownictwie”. </w:t>
      </w:r>
      <w:r w:rsidRPr="001600A0">
        <w:t xml:space="preserve">Raport </w:t>
      </w:r>
      <w:r w:rsidR="00F46A5B">
        <w:t>nr 1</w:t>
      </w:r>
      <w:r>
        <w:t xml:space="preserve"> </w:t>
      </w:r>
      <w:r w:rsidRPr="001600A0">
        <w:t>pt. „Analiza potrzeb standaryzacji i</w:t>
      </w:r>
      <w:r>
        <w:t> </w:t>
      </w:r>
      <w:r w:rsidRPr="001600A0">
        <w:t>certyfikacji kwalifikacji zawodowych w budownictwie” powstał w latach 2017 – 2019</w:t>
      </w:r>
      <w:r w:rsidR="00F46A5B">
        <w:t>, raport nr 2</w:t>
      </w:r>
      <w:r>
        <w:t xml:space="preserve"> pt. </w:t>
      </w:r>
      <w:r w:rsidR="0042473E">
        <w:t>„</w:t>
      </w:r>
      <w:r w:rsidRPr="00BB0DF6">
        <w:rPr>
          <w:bCs/>
        </w:rPr>
        <w:t>Zapewnianie jakości zgodnie ze standardami międzynarodowymi w procesach szkolenia, walidacji i certyfikacji na potrzeby kwalifikacji zawodowych w budownictwie</w:t>
      </w:r>
      <w:r>
        <w:rPr>
          <w:bCs/>
        </w:rPr>
        <w:t>”</w:t>
      </w:r>
      <w:r w:rsidRPr="001600A0">
        <w:t xml:space="preserve"> </w:t>
      </w:r>
      <w:r>
        <w:t xml:space="preserve">powstał w latach 2020 – 2022. Oba raporty </w:t>
      </w:r>
      <w:r w:rsidRPr="001600A0">
        <w:t>został</w:t>
      </w:r>
      <w:r>
        <w:t>y</w:t>
      </w:r>
      <w:r w:rsidRPr="001600A0">
        <w:t xml:space="preserve"> </w:t>
      </w:r>
      <w:r>
        <w:t xml:space="preserve">już </w:t>
      </w:r>
      <w:r w:rsidRPr="001600A0">
        <w:t>prz</w:t>
      </w:r>
      <w:r>
        <w:t>yjęte przez Se</w:t>
      </w:r>
      <w:r w:rsidR="00F46A5B">
        <w:t>ktorową Radę ds. Kompetencji w B</w:t>
      </w:r>
      <w:r>
        <w:t xml:space="preserve">udownictwie </w:t>
      </w:r>
      <w:r w:rsidRPr="001600A0">
        <w:t>zgodnie z</w:t>
      </w:r>
      <w:r>
        <w:t xml:space="preserve"> </w:t>
      </w:r>
      <w:r w:rsidRPr="001600A0">
        <w:t>harmonogramem realizacji projektu Sektorowej Rady ds. Kompetencji w Budownictwie</w:t>
      </w:r>
      <w:r>
        <w:t xml:space="preserve">. </w:t>
      </w:r>
    </w:p>
    <w:p w14:paraId="4E54EC32" w14:textId="77777777" w:rsidR="00A101B2" w:rsidRPr="0016032B" w:rsidRDefault="00A101B2" w:rsidP="00A101B2">
      <w:pPr>
        <w:pStyle w:val="Nagwek2"/>
        <w:rPr>
          <w:lang w:eastAsia="pl-PL"/>
        </w:rPr>
      </w:pPr>
      <w:bookmarkStart w:id="4" w:name="_Toc135210837"/>
      <w:r w:rsidRPr="0016032B">
        <w:rPr>
          <w:lang w:eastAsia="pl-PL"/>
        </w:rPr>
        <w:t>Cel i zadania Grupy roboczej ds. standaryzacji i certyfikacji</w:t>
      </w:r>
      <w:bookmarkEnd w:id="4"/>
    </w:p>
    <w:p w14:paraId="2AF616A1" w14:textId="77777777" w:rsidR="00A101B2" w:rsidRPr="002106E0" w:rsidRDefault="00A101B2" w:rsidP="00A101B2">
      <w:r>
        <w:t>Celem i zadaniem Grupy jest przede wszystkim w</w:t>
      </w:r>
      <w:r w:rsidRPr="002106E0">
        <w:t>sparcie Rady ds. Kompetencji w</w:t>
      </w:r>
      <w:r>
        <w:t> </w:t>
      </w:r>
      <w:r w:rsidRPr="002106E0">
        <w:t>Budownictwie w następującym zakresie:</w:t>
      </w:r>
    </w:p>
    <w:p w14:paraId="3DCED782" w14:textId="77777777" w:rsidR="00A101B2" w:rsidRPr="002106E0" w:rsidRDefault="00A101B2" w:rsidP="0017629A">
      <w:pPr>
        <w:pStyle w:val="Wyl123"/>
      </w:pPr>
      <w:r w:rsidRPr="002106E0">
        <w:t>Ujednolicenie systemu opisu kwalifikacji na potrzeby budownictwa</w:t>
      </w:r>
      <w:r w:rsidR="00B4794C">
        <w:t>.</w:t>
      </w:r>
    </w:p>
    <w:p w14:paraId="432E78D5" w14:textId="77777777" w:rsidR="00A101B2" w:rsidRPr="002106E0" w:rsidRDefault="00A101B2" w:rsidP="0017629A">
      <w:pPr>
        <w:pStyle w:val="Wyl123"/>
      </w:pPr>
      <w:r w:rsidRPr="002106E0">
        <w:t>Identyfikacja standardów europejskich w zakresie kształcenia w edukacji pozaformalnej, walidacji i certyfikacji osób</w:t>
      </w:r>
      <w:r w:rsidR="00B4794C">
        <w:t>.</w:t>
      </w:r>
    </w:p>
    <w:p w14:paraId="68DE5EB7" w14:textId="77777777" w:rsidR="00A101B2" w:rsidRDefault="00A101B2" w:rsidP="0017629A">
      <w:pPr>
        <w:pStyle w:val="Wyl123"/>
      </w:pPr>
      <w:r w:rsidRPr="002106E0">
        <w:t>Opracowanie założeń do powstania znormalizowanych krajowych zasad świadczenia usług edukacyjnych (pozaformalnych), ich walidacji i certyfikacji z uwzględnieniem poziomu wymagań standardów międzynarodowych, w szczególności europejskich</w:t>
      </w:r>
      <w:r w:rsidR="00B4794C">
        <w:t>.</w:t>
      </w:r>
    </w:p>
    <w:p w14:paraId="35E47C6E" w14:textId="77777777" w:rsidR="00A101B2" w:rsidRDefault="00A101B2" w:rsidP="0017629A">
      <w:pPr>
        <w:pStyle w:val="Wyl123"/>
      </w:pPr>
      <w:r w:rsidRPr="007D142D">
        <w:t>Odpowiedź na potrzeby i działania przedsiębiorców budowlanych w obszarze określania kompetencji osób z uwzględnieniem standardów międzynarodowych</w:t>
      </w:r>
      <w:r w:rsidR="00B4794C">
        <w:t>.</w:t>
      </w:r>
    </w:p>
    <w:p w14:paraId="19865BA9" w14:textId="77777777" w:rsidR="00A101B2" w:rsidRPr="002503D8" w:rsidRDefault="00A101B2" w:rsidP="00595BDB">
      <w:pPr>
        <w:pStyle w:val="Nagwek2"/>
      </w:pPr>
      <w:bookmarkStart w:id="5" w:name="_Toc135210838"/>
      <w:r w:rsidRPr="002503D8">
        <w:t>Struktura raportu</w:t>
      </w:r>
      <w:bookmarkEnd w:id="5"/>
    </w:p>
    <w:p w14:paraId="527711C0" w14:textId="77777777" w:rsidR="009874A0" w:rsidRDefault="00A101B2" w:rsidP="00654B42">
      <w:r>
        <w:t xml:space="preserve">Raport składa się z pięciu rozdziałów (rys. 1). </w:t>
      </w:r>
      <w:r w:rsidRPr="00882A29">
        <w:t xml:space="preserve">W pierwszym rozdziale przedstawiono ogólne informacje o projekcie, </w:t>
      </w:r>
      <w:r w:rsidR="00B170BE">
        <w:t>natomiast</w:t>
      </w:r>
      <w:r w:rsidRPr="00882A29">
        <w:t xml:space="preserve"> w rozdziale 2 zamieszczono</w:t>
      </w:r>
      <w:r>
        <w:t xml:space="preserve"> w formie tabelarycznej</w:t>
      </w:r>
      <w:r w:rsidRPr="00882A29">
        <w:t xml:space="preserve"> wykaz </w:t>
      </w:r>
      <w:r w:rsidRPr="009874A0">
        <w:rPr>
          <w:spacing w:val="-3"/>
        </w:rPr>
        <w:t xml:space="preserve">wybranych publikacji Instytutu Techniki Budowlanej </w:t>
      </w:r>
      <w:r w:rsidR="00917C11">
        <w:rPr>
          <w:spacing w:val="-3"/>
        </w:rPr>
        <w:t xml:space="preserve">(ITB) </w:t>
      </w:r>
      <w:r w:rsidRPr="009874A0">
        <w:rPr>
          <w:spacing w:val="-3"/>
        </w:rPr>
        <w:t>dotyczących wyrobów i rozwiązań budowlanych,</w:t>
      </w:r>
      <w:r w:rsidRPr="00882A29">
        <w:t xml:space="preserve"> ze szczególnym uwzględnieniem serii wydawniczej „Warunki Techniczne Wykonania </w:t>
      </w:r>
      <w:r w:rsidRPr="00917C11">
        <w:rPr>
          <w:spacing w:val="-3"/>
        </w:rPr>
        <w:t>i Odbioru Robót Budowlanych”, które potencjalnie mogą być podstawą walidacji efektów uczenia się.</w:t>
      </w:r>
      <w:r w:rsidRPr="00882A29">
        <w:t xml:space="preserve"> </w:t>
      </w:r>
    </w:p>
    <w:p w14:paraId="3CF0C4CC" w14:textId="77777777" w:rsidR="00A101B2" w:rsidRPr="00F65694" w:rsidRDefault="00A101B2" w:rsidP="00B4794C">
      <w:pPr>
        <w:ind w:firstLine="0"/>
      </w:pPr>
      <w:r w:rsidRPr="00882A29">
        <w:lastRenderedPageBreak/>
        <w:t xml:space="preserve">W rozdziale 3 uszczegółowiono informację o wydawnictwach wskazanych w poprzednim rozdziale. </w:t>
      </w:r>
      <w:r>
        <w:t>W r</w:t>
      </w:r>
      <w:r w:rsidRPr="00882A29">
        <w:t>ozdzia</w:t>
      </w:r>
      <w:r>
        <w:t>le</w:t>
      </w:r>
      <w:r w:rsidRPr="00882A29">
        <w:t xml:space="preserve"> 4 </w:t>
      </w:r>
      <w:r>
        <w:t xml:space="preserve">zamieszczono w formie tabelarycznej odpowiadające wydawnictwom wskazanym w poprzednim rozdziale kody </w:t>
      </w:r>
      <w:r w:rsidRPr="00F65694">
        <w:t xml:space="preserve">Wspólnego Słownika Zamówień </w:t>
      </w:r>
      <w:r>
        <w:t xml:space="preserve">(CPV) robót budowlanych. </w:t>
      </w:r>
      <w:r w:rsidRPr="00F65694">
        <w:t xml:space="preserve">Słownik kodów CPV to podstawowe narzędzie dla instytucji organizujących zamówienia publiczne. </w:t>
      </w:r>
      <w:r>
        <w:t>Ponadto, p</w:t>
      </w:r>
      <w:r w:rsidRPr="00FD06F9">
        <w:t>rzypisan</w:t>
      </w:r>
      <w:r>
        <w:t>o</w:t>
      </w:r>
      <w:r w:rsidRPr="00FD06F9">
        <w:t xml:space="preserve"> kwalifikacj</w:t>
      </w:r>
      <w:r>
        <w:t>e</w:t>
      </w:r>
      <w:r w:rsidRPr="00FD06F9">
        <w:t xml:space="preserve"> rynkow</w:t>
      </w:r>
      <w:r>
        <w:t xml:space="preserve">e </w:t>
      </w:r>
      <w:r w:rsidRPr="00701428">
        <w:t>ujęt</w:t>
      </w:r>
      <w:r>
        <w:t>e</w:t>
      </w:r>
      <w:r w:rsidRPr="00701428">
        <w:t xml:space="preserve"> w Zintegrowanym Rejestrze Kwalifikacji</w:t>
      </w:r>
      <w:r>
        <w:t xml:space="preserve"> </w:t>
      </w:r>
      <w:r w:rsidRPr="00701428">
        <w:t xml:space="preserve">według stanu na 31 marca 2023 </w:t>
      </w:r>
      <w:r w:rsidRPr="00A14B8C">
        <w:t>r. do</w:t>
      </w:r>
      <w:r w:rsidRPr="00FD06F9">
        <w:t xml:space="preserve"> wydawnictw ITB</w:t>
      </w:r>
      <w:r>
        <w:t xml:space="preserve"> wskazanych </w:t>
      </w:r>
      <w:r w:rsidR="00CE78AC">
        <w:rPr>
          <w:noProof/>
          <w:lang w:eastAsia="pl-PL"/>
        </w:rPr>
        <w:drawing>
          <wp:anchor distT="288290" distB="0" distL="114300" distR="114300" simplePos="0" relativeHeight="251662848" behindDoc="0" locked="0" layoutInCell="1" allowOverlap="1" wp14:anchorId="39AF90E3" wp14:editId="1F5638F2">
            <wp:simplePos x="0" y="0"/>
            <wp:positionH relativeFrom="column">
              <wp:posOffset>0</wp:posOffset>
            </wp:positionH>
            <wp:positionV relativeFrom="line">
              <wp:posOffset>724535</wp:posOffset>
            </wp:positionV>
            <wp:extent cx="6118860" cy="3546475"/>
            <wp:effectExtent l="0" t="0" r="0" b="0"/>
            <wp:wrapTopAndBottom/>
            <wp:docPr id="215" name="Obraz 215" descr="Struktura Raportu nr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5" descr="Struktura Raportu nr 3"/>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6118860" cy="3546475"/>
                    </a:xfrm>
                    <a:prstGeom prst="rect">
                      <a:avLst/>
                    </a:prstGeom>
                    <a:noFill/>
                    <a:ln>
                      <a:noFill/>
                    </a:ln>
                  </pic:spPr>
                </pic:pic>
              </a:graphicData>
            </a:graphic>
            <wp14:sizeRelH relativeFrom="page">
              <wp14:pctWidth>0</wp14:pctWidth>
            </wp14:sizeRelH>
            <wp14:sizeRelV relativeFrom="page">
              <wp14:pctHeight>0</wp14:pctHeight>
            </wp14:sizeRelV>
          </wp:anchor>
        </w:drawing>
      </w:r>
      <w:r>
        <w:t>w rozdz</w:t>
      </w:r>
      <w:r w:rsidR="00A14B8C">
        <w:t>iale</w:t>
      </w:r>
      <w:r>
        <w:t xml:space="preserve"> 2. Opracowanie kończy się wnioskami i czterema rekomend</w:t>
      </w:r>
      <w:r w:rsidR="00B170BE">
        <w:t>acjami dla Sektorowej Rady ds. Kompetencji w B</w:t>
      </w:r>
      <w:r>
        <w:t>udownictwie.</w:t>
      </w:r>
    </w:p>
    <w:p w14:paraId="7BBA9BF9" w14:textId="77777777" w:rsidR="00A101B2" w:rsidRDefault="00CE78AC" w:rsidP="0006077C">
      <w:pPr>
        <w:ind w:firstLine="0"/>
        <w:jc w:val="center"/>
      </w:pPr>
      <w:r>
        <w:rPr>
          <w:rFonts w:ascii="Times New Roman" w:hAnsi="Times New Roman"/>
          <w:noProof/>
          <w:lang w:eastAsia="pl-PL"/>
        </w:rPr>
        <mc:AlternateContent>
          <mc:Choice Requires="wps">
            <w:drawing>
              <wp:anchor distT="360045" distB="0" distL="114300" distR="114300" simplePos="0" relativeHeight="251661824" behindDoc="0" locked="0" layoutInCell="1" allowOverlap="1" wp14:anchorId="49D365A5" wp14:editId="4DEF3A97">
                <wp:simplePos x="0" y="0"/>
                <wp:positionH relativeFrom="column">
                  <wp:align>center</wp:align>
                </wp:positionH>
                <wp:positionV relativeFrom="paragraph">
                  <wp:posOffset>1026160</wp:posOffset>
                </wp:positionV>
                <wp:extent cx="1250950" cy="2343785"/>
                <wp:effectExtent l="1270" t="0" r="0" b="0"/>
                <wp:wrapNone/>
                <wp:docPr id="1" name="Rectangle 2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50950" cy="2343785"/>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ctr">
                              <a:solidFill>
                                <a:srgbClr val="000000"/>
                              </a:solidFill>
                              <a:miter lim="800000"/>
                              <a:headEnd/>
                              <a:tailEnd/>
                            </a14:hiddenLine>
                          </a:ext>
                          <a:ext uri="{AF507438-7753-43E0-B8FC-AC1667EBCBE1}">
                            <a14:hiddenEffects xmlns:a14="http://schemas.microsoft.com/office/drawing/2010/main">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id="http://schemas.microsoft.com/office/word/2016/wordml/cid" xmlns:w16se="http://schemas.microsoft.com/office/word/2015/wordml/symex">
            <w:pict>
              <v:rect w14:anchorId="795DB102" id="Rectangle 214" o:spid="_x0000_s1026" style="position:absolute;margin-left:0;margin-top:80.8pt;width:98.5pt;height:184.55pt;z-index:251661824;visibility:visible;mso-wrap-style:square;mso-width-percent:0;mso-height-percent:0;mso-wrap-distance-left:9pt;mso-wrap-distance-top:28.35pt;mso-wrap-distance-right:9pt;mso-wrap-distance-bottom:0;mso-position-horizontal:center;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" filled="f" stroked="f"/>
            </w:pict>
          </mc:Fallback>
        </mc:AlternateContent>
      </w:r>
    </w:p>
    <w:p w14:paraId="40FEA5CE" w14:textId="77777777" w:rsidR="0017629A" w:rsidRDefault="00654B42" w:rsidP="00654B42">
      <w:pPr>
        <w:pStyle w:val="PodpisRys"/>
        <w:sectPr w:rsidR="0017629A" w:rsidSect="00864DBD">
          <w:pgSz w:w="11906" w:h="16838" w:code="9"/>
          <w:pgMar w:top="1134" w:right="851" w:bottom="1134" w:left="1418" w:header="680" w:footer="709" w:gutter="0"/>
          <w:cols w:space="708"/>
          <w:docGrid w:linePitch="360"/>
        </w:sectPr>
      </w:pPr>
      <w:r>
        <w:t xml:space="preserve">Rys. 1. Struktura </w:t>
      </w:r>
      <w:r w:rsidR="00B4794C">
        <w:t>r</w:t>
      </w:r>
      <w:r>
        <w:t>aportu</w:t>
      </w:r>
    </w:p>
    <w:p w14:paraId="042B9D8A" w14:textId="77777777" w:rsidR="00C03C28" w:rsidRPr="00AF7ACE" w:rsidRDefault="00C03C28" w:rsidP="0017629A">
      <w:pPr>
        <w:pStyle w:val="Nagwek1"/>
      </w:pPr>
      <w:bookmarkStart w:id="6" w:name="_Toc135210839"/>
      <w:r w:rsidRPr="00AF7ACE">
        <w:lastRenderedPageBreak/>
        <w:t xml:space="preserve">Wykaz </w:t>
      </w:r>
      <w:r w:rsidRPr="0017629A">
        <w:t>wybranych</w:t>
      </w:r>
      <w:r w:rsidRPr="00AF7ACE">
        <w:t xml:space="preserve"> wydawnictw ITB dotyczących wyrobów i</w:t>
      </w:r>
      <w:r w:rsidR="00A14B8C">
        <w:t xml:space="preserve"> </w:t>
      </w:r>
      <w:r w:rsidRPr="00AF7ACE">
        <w:t>rozwiązań budowlanych</w:t>
      </w:r>
      <w:bookmarkEnd w:id="6"/>
    </w:p>
    <w:p w14:paraId="18477879" w14:textId="77777777" w:rsidR="00C03C28" w:rsidRDefault="00C03C28" w:rsidP="00775956">
      <w:pPr>
        <w:rPr>
          <w:highlight w:val="yellow"/>
          <w:lang w:eastAsia="pl-PL"/>
        </w:rPr>
      </w:pPr>
      <w:r w:rsidRPr="002E7CDC">
        <w:rPr>
          <w:lang w:eastAsia="pl-PL"/>
        </w:rPr>
        <w:t>W praktyce inwestycyjnej występuje wiele typowych (powtarzalnych) rodzajów robót budowlanych</w:t>
      </w:r>
      <w:r w:rsidR="00B4794C">
        <w:rPr>
          <w:lang w:eastAsia="pl-PL"/>
        </w:rPr>
        <w:t>,</w:t>
      </w:r>
      <w:r w:rsidRPr="002E7CDC">
        <w:rPr>
          <w:lang w:eastAsia="pl-PL"/>
        </w:rPr>
        <w:t xml:space="preserve"> dlatego też </w:t>
      </w:r>
      <w:r w:rsidR="00B170BE">
        <w:rPr>
          <w:lang w:eastAsia="pl-PL"/>
        </w:rPr>
        <w:t>pojawiła się</w:t>
      </w:r>
      <w:r w:rsidRPr="002E7CDC">
        <w:rPr>
          <w:lang w:eastAsia="pl-PL"/>
        </w:rPr>
        <w:t xml:space="preserve"> potrzeba opracowania wiarygodnych dokumentów technicznych zawierających warunki techniczne w</w:t>
      </w:r>
      <w:r w:rsidR="00B170BE">
        <w:rPr>
          <w:lang w:eastAsia="pl-PL"/>
        </w:rPr>
        <w:t>ykonania i odbioru takich robót.</w:t>
      </w:r>
      <w:r w:rsidRPr="002E7CDC">
        <w:rPr>
          <w:lang w:eastAsia="pl-PL"/>
        </w:rPr>
        <w:t xml:space="preserve"> </w:t>
      </w:r>
      <w:r w:rsidR="00B170BE">
        <w:rPr>
          <w:lang w:eastAsia="pl-PL"/>
        </w:rPr>
        <w:t xml:space="preserve">Chciano w ten sposób stworzyć </w:t>
      </w:r>
      <w:r>
        <w:rPr>
          <w:lang w:eastAsia="pl-PL"/>
        </w:rPr>
        <w:t>możliwości</w:t>
      </w:r>
      <w:r w:rsidRPr="002E7CDC">
        <w:rPr>
          <w:lang w:eastAsia="pl-PL"/>
        </w:rPr>
        <w:t xml:space="preserve"> powoływania </w:t>
      </w:r>
      <w:r w:rsidRPr="00062665">
        <w:rPr>
          <w:lang w:eastAsia="pl-PL"/>
        </w:rPr>
        <w:t>tych</w:t>
      </w:r>
      <w:r w:rsidRPr="004F7FAB">
        <w:rPr>
          <w:color w:val="FF0000"/>
          <w:lang w:eastAsia="pl-PL"/>
        </w:rPr>
        <w:t xml:space="preserve"> </w:t>
      </w:r>
      <w:r w:rsidRPr="002E7CDC">
        <w:rPr>
          <w:lang w:eastAsia="pl-PL"/>
        </w:rPr>
        <w:t xml:space="preserve">dokumentów w umowach o roboty budowlane, zamiast </w:t>
      </w:r>
      <w:r w:rsidRPr="00A14B8C">
        <w:rPr>
          <w:lang w:eastAsia="pl-PL"/>
        </w:rPr>
        <w:t>indywidualnego f</w:t>
      </w:r>
      <w:r w:rsidRPr="002E7CDC">
        <w:rPr>
          <w:lang w:eastAsia="pl-PL"/>
        </w:rPr>
        <w:t>ormułowania warunków</w:t>
      </w:r>
      <w:r>
        <w:rPr>
          <w:lang w:eastAsia="pl-PL"/>
        </w:rPr>
        <w:t xml:space="preserve"> </w:t>
      </w:r>
      <w:r w:rsidRPr="002E7CDC">
        <w:rPr>
          <w:lang w:eastAsia="pl-PL"/>
        </w:rPr>
        <w:t>w każdym przypadku. Na przełomie lat 80. i 90. XX</w:t>
      </w:r>
      <w:r>
        <w:rPr>
          <w:lang w:eastAsia="pl-PL"/>
        </w:rPr>
        <w:t> </w:t>
      </w:r>
      <w:r w:rsidRPr="002E7CDC">
        <w:rPr>
          <w:lang w:eastAsia="pl-PL"/>
        </w:rPr>
        <w:t xml:space="preserve">wieku powstało więc kompleksowe, pięciotomowe opracowanie „Warunki Techniczne Wykonania i Odbioru Robót Budowlanych (WTWiORB)” (wydawnictwo Arkady, 1989-1990), które od ponad 20 lat jest nowelizowane i publikowane przez ITB jako seria wydawnicza Oficyny Wydawniczej ITB o takim samym tytule. </w:t>
      </w:r>
    </w:p>
    <w:p w14:paraId="08E57C6C" w14:textId="77777777" w:rsidR="00C03C28" w:rsidRPr="00F554B5" w:rsidRDefault="00C03C28" w:rsidP="00C03C28">
      <w:pPr>
        <w:rPr>
          <w:lang w:eastAsia="pl-PL"/>
        </w:rPr>
      </w:pPr>
      <w:r w:rsidRPr="00F554B5">
        <w:rPr>
          <w:lang w:eastAsia="pl-PL"/>
        </w:rPr>
        <w:t>WTWiORB mogą być traktowane jako dokumenty odniesienia do opracowania specyfikacji technicznych stanowiących dokument przetargowy i kontraktowy przy określaniu przedmiotu zamówienia na wykonanie roboty budowlanej. Spełniają one cztery podstawowe zadania:</w:t>
      </w:r>
    </w:p>
    <w:p w14:paraId="66E2F321" w14:textId="77777777" w:rsidR="00C03C28" w:rsidRPr="00775956" w:rsidRDefault="00C03C28" w:rsidP="00A14B8C">
      <w:pPr>
        <w:pStyle w:val="Wylkr"/>
      </w:pPr>
      <w:r w:rsidRPr="00775956">
        <w:t>określają docelowe wymagania inwestora dotyczące wykonywanych robót budowlanych oraz podają w jaki sposób można sprawdzić poprawność ich wykonania,</w:t>
      </w:r>
    </w:p>
    <w:p w14:paraId="2B962629" w14:textId="77777777" w:rsidR="00C03C28" w:rsidRPr="00775956" w:rsidRDefault="00C03C28" w:rsidP="00A14B8C">
      <w:pPr>
        <w:pStyle w:val="Wylkr"/>
      </w:pPr>
      <w:r w:rsidRPr="00775956">
        <w:t>ustalają sposoby wykonania robót tak, aby inwestor miał pewność, że wykonawca będzie zobowiązany do wykonania pracy zgodnie z warunkami technicznymi wykonania i odbioru robót oraz zasadami sztuki budowlanej,</w:t>
      </w:r>
    </w:p>
    <w:p w14:paraId="3A42BF52" w14:textId="77777777" w:rsidR="00C03C28" w:rsidRPr="00F554B5" w:rsidRDefault="00C03C28" w:rsidP="00A14B8C">
      <w:pPr>
        <w:pStyle w:val="Wylkr"/>
      </w:pPr>
      <w:r w:rsidRPr="00775956">
        <w:t>zobowiązuj</w:t>
      </w:r>
      <w:r w:rsidR="00B4794C">
        <w:t>ą</w:t>
      </w:r>
      <w:r w:rsidRPr="00775956">
        <w:t xml:space="preserve"> wykonawcę do kontrolowania pracy na poszczególnych jej etapach, co</w:t>
      </w:r>
      <w:r w:rsidR="001B29CA" w:rsidRPr="00775956">
        <w:t> </w:t>
      </w:r>
      <w:r w:rsidRPr="00775956">
        <w:t>gwarantuje uzyskanie</w:t>
      </w:r>
      <w:r w:rsidRPr="00F554B5">
        <w:t xml:space="preserve"> ż</w:t>
      </w:r>
      <w:r>
        <w:t>ą</w:t>
      </w:r>
      <w:r w:rsidRPr="00F554B5">
        <w:t>danej jakości obiektu budowlanego,</w:t>
      </w:r>
    </w:p>
    <w:p w14:paraId="2DB2911F" w14:textId="77777777" w:rsidR="00C03C28" w:rsidRPr="00F554B5" w:rsidRDefault="00C03C28" w:rsidP="00A14B8C">
      <w:pPr>
        <w:pStyle w:val="Wylkr"/>
      </w:pPr>
      <w:r w:rsidRPr="00F554B5">
        <w:t>ustalają zasady odbioru robót.</w:t>
      </w:r>
    </w:p>
    <w:p w14:paraId="36760E0E" w14:textId="77777777" w:rsidR="00C03C28" w:rsidRPr="00F554B5" w:rsidRDefault="00C03C28" w:rsidP="00C03C28">
      <w:pPr>
        <w:rPr>
          <w:lang w:eastAsia="pl-PL"/>
        </w:rPr>
      </w:pPr>
      <w:r w:rsidRPr="00F554B5">
        <w:rPr>
          <w:lang w:eastAsia="pl-PL"/>
        </w:rPr>
        <w:t>W związku z powyższym WTWiORB opracowywane w ITB zawierają odpowiednio usystematyzowane i dostosowane do specyfiki robót ustalenia i informacje dotyczące:</w:t>
      </w:r>
    </w:p>
    <w:p w14:paraId="6A0606F9" w14:textId="77777777" w:rsidR="00C03C28" w:rsidRPr="00775956" w:rsidRDefault="00C03C28" w:rsidP="00A14B8C">
      <w:pPr>
        <w:pStyle w:val="Wyl-"/>
      </w:pPr>
      <w:r w:rsidRPr="00775956">
        <w:t>przedmiotu i zakresu opracowania,</w:t>
      </w:r>
    </w:p>
    <w:p w14:paraId="04468123" w14:textId="77777777" w:rsidR="00C03C28" w:rsidRPr="00775956" w:rsidRDefault="00C03C28" w:rsidP="00A14B8C">
      <w:pPr>
        <w:pStyle w:val="Wyl-"/>
      </w:pPr>
      <w:r w:rsidRPr="00775956">
        <w:t>terminów i definicji,</w:t>
      </w:r>
    </w:p>
    <w:p w14:paraId="1FD4C6CD" w14:textId="77777777" w:rsidR="00C03C28" w:rsidRPr="00775956" w:rsidRDefault="00C03C28" w:rsidP="00A14B8C">
      <w:pPr>
        <w:pStyle w:val="Wyl-"/>
      </w:pPr>
      <w:r w:rsidRPr="00775956">
        <w:t>dokumentacji budowy,</w:t>
      </w:r>
    </w:p>
    <w:p w14:paraId="40DB6AF5" w14:textId="77777777" w:rsidR="00C03C28" w:rsidRPr="00775956" w:rsidRDefault="00C03C28" w:rsidP="00A14B8C">
      <w:pPr>
        <w:pStyle w:val="Wyl-"/>
      </w:pPr>
      <w:r w:rsidRPr="00775956">
        <w:t>materiałów,</w:t>
      </w:r>
    </w:p>
    <w:p w14:paraId="3CA31398" w14:textId="77777777" w:rsidR="00C03C28" w:rsidRPr="00775956" w:rsidRDefault="00C03C28" w:rsidP="00A14B8C">
      <w:pPr>
        <w:pStyle w:val="Wyl-"/>
      </w:pPr>
      <w:r w:rsidRPr="00775956">
        <w:t>wymagań dotyczących technik wykonania i metod kontroli,</w:t>
      </w:r>
    </w:p>
    <w:p w14:paraId="573378D9" w14:textId="77777777" w:rsidR="00C03C28" w:rsidRPr="00775956" w:rsidRDefault="00C03C28" w:rsidP="00A14B8C">
      <w:pPr>
        <w:pStyle w:val="Wyl-"/>
      </w:pPr>
      <w:r w:rsidRPr="00775956">
        <w:t>tolerancji wykonania,</w:t>
      </w:r>
    </w:p>
    <w:p w14:paraId="6CAFF35F" w14:textId="77777777" w:rsidR="00C03C28" w:rsidRPr="00775956" w:rsidRDefault="00C03C28" w:rsidP="00A14B8C">
      <w:pPr>
        <w:pStyle w:val="Wyl-"/>
      </w:pPr>
      <w:r w:rsidRPr="00775956">
        <w:t>kontroli i badań przy odbiorze,</w:t>
      </w:r>
    </w:p>
    <w:p w14:paraId="35187BD9" w14:textId="77777777" w:rsidR="00C03C28" w:rsidRPr="00775956" w:rsidRDefault="00C03C28" w:rsidP="00A14B8C">
      <w:pPr>
        <w:pStyle w:val="Wyl-"/>
      </w:pPr>
      <w:r w:rsidRPr="00775956">
        <w:t xml:space="preserve">bibliografii (w tym wykazu norm i dokumentów związanych). </w:t>
      </w:r>
    </w:p>
    <w:p w14:paraId="075402E3" w14:textId="77777777" w:rsidR="00C03C28" w:rsidRPr="00F554B5" w:rsidRDefault="00C03C28" w:rsidP="00F40DB7">
      <w:r w:rsidRPr="00F554B5">
        <w:rPr>
          <w:rFonts w:eastAsia="Times New Roman"/>
          <w:lang w:eastAsia="pl-PL"/>
        </w:rPr>
        <w:t xml:space="preserve">Zeszyty WTWiORB nie są, co wynika z ustawy Prawo budowlane, zaliczane do </w:t>
      </w:r>
      <w:r w:rsidRPr="00F554B5">
        <w:t xml:space="preserve">przepisów techniczno-budowlanych i w związku z tym nie mają charakteru dokumentów obowiązujących. </w:t>
      </w:r>
      <w:r w:rsidRPr="00F554B5">
        <w:lastRenderedPageBreak/>
        <w:t>Jednak, wobec braku Polskich Norm z tego zakresu</w:t>
      </w:r>
      <w:r w:rsidR="00B4794C">
        <w:t>,</w:t>
      </w:r>
      <w:r w:rsidRPr="00F554B5">
        <w:t xml:space="preserve"> zasadne jest, aby ich zalecenia znalazły się </w:t>
      </w:r>
      <w:r w:rsidRPr="00A14B8C">
        <w:rPr>
          <w:spacing w:val="-3"/>
        </w:rPr>
        <w:t>w</w:t>
      </w:r>
      <w:r w:rsidR="00F40DB7" w:rsidRPr="00A14B8C">
        <w:rPr>
          <w:spacing w:val="-3"/>
        </w:rPr>
        <w:t> </w:t>
      </w:r>
      <w:r w:rsidRPr="00A14B8C">
        <w:rPr>
          <w:spacing w:val="-3"/>
        </w:rPr>
        <w:t>treści zamówień i umów pomiędzy inwestorami a wykonawcami, jako element „dobrych praktyk”.</w:t>
      </w:r>
      <w:r w:rsidRPr="00F554B5">
        <w:t xml:space="preserve"> </w:t>
      </w:r>
    </w:p>
    <w:p w14:paraId="3CFF63C8" w14:textId="77777777" w:rsidR="00C03C28" w:rsidRPr="00F554B5" w:rsidRDefault="00B170BE" w:rsidP="00F40DB7">
      <w:r>
        <w:t>Stosowanie WTWiORB</w:t>
      </w:r>
      <w:r w:rsidR="00C03C28" w:rsidRPr="00F554B5">
        <w:t xml:space="preserve"> przez wszystkich uczestników procesu budowlanego (projektantów, inspektorów, kierowników budowy i robót, przedsiębiorstwa budowlane, służby inwestorskie, organy rozstrzygające spory) pozwala na:</w:t>
      </w:r>
    </w:p>
    <w:p w14:paraId="2CA3B4AB" w14:textId="77777777" w:rsidR="00C03C28" w:rsidRPr="00F554B5" w:rsidRDefault="00C03C28" w:rsidP="00775956">
      <w:pPr>
        <w:pStyle w:val="Wylkr"/>
      </w:pPr>
      <w:r w:rsidRPr="00F554B5">
        <w:t>zmniejszenie nakładów przy opracowywaniu specyfikacji technicznych na etapie projektowania, przez powoływanie się na odpowiednie zeszyty WTWiORB,</w:t>
      </w:r>
    </w:p>
    <w:p w14:paraId="1F56C2C3" w14:textId="77777777" w:rsidR="00C03C28" w:rsidRPr="00F554B5" w:rsidRDefault="00C03C28" w:rsidP="00775956">
      <w:pPr>
        <w:pStyle w:val="Wylkr"/>
      </w:pPr>
      <w:r w:rsidRPr="00F554B5">
        <w:t>stworzenie podstaw do lepszego planowania i rozliczania (dyscyplinowania) wydatków inwestycyjnych,</w:t>
      </w:r>
    </w:p>
    <w:p w14:paraId="5E7A86FC" w14:textId="77777777" w:rsidR="00C03C28" w:rsidRPr="00F554B5" w:rsidRDefault="00C03C28" w:rsidP="00775956">
      <w:pPr>
        <w:pStyle w:val="Wylkr"/>
      </w:pPr>
      <w:r w:rsidRPr="00F554B5">
        <w:t>stworzenie jednakowej bazy technicznej dla wszystkich uczestników rynku budowlanego, co przyczyni się do polepszenia warunków równej konkurencji między przedsiębiorstwami wykonującymi roboty budowlane,</w:t>
      </w:r>
    </w:p>
    <w:p w14:paraId="1D994AB7" w14:textId="77777777" w:rsidR="00C03C28" w:rsidRPr="00F554B5" w:rsidRDefault="00C03C28" w:rsidP="00775956">
      <w:pPr>
        <w:pStyle w:val="Wylkr"/>
      </w:pPr>
      <w:r w:rsidRPr="00F554B5">
        <w:t>łatwiejszą kontrolę jakości robót budowlanych, zarówno ze strony zamawiającego, jak i</w:t>
      </w:r>
      <w:r w:rsidR="00F40DB7">
        <w:t> </w:t>
      </w:r>
      <w:r w:rsidRPr="00F554B5">
        <w:t>wewnętrzną kontrolę poszczególnych wykonawców i podwykonawców,</w:t>
      </w:r>
    </w:p>
    <w:p w14:paraId="1CD407CE" w14:textId="77777777" w:rsidR="00C03C28" w:rsidRPr="00F554B5" w:rsidRDefault="00C03C28" w:rsidP="00775956">
      <w:pPr>
        <w:pStyle w:val="Wylkr"/>
      </w:pPr>
      <w:r>
        <w:t>z</w:t>
      </w:r>
      <w:r w:rsidRPr="00F554B5">
        <w:t xml:space="preserve">mniejszenie liczby sporów arbitrażowych i sądowych o nieprawidłowe wykonanie robót budowlanych oraz łatwiejsze ich rozstrzyganie. </w:t>
      </w:r>
    </w:p>
    <w:p w14:paraId="0D3C1B97" w14:textId="77777777" w:rsidR="00C03C28" w:rsidRPr="00F554B5" w:rsidRDefault="00C03C28" w:rsidP="00F40DB7">
      <w:r w:rsidRPr="00F554B5">
        <w:t>W celu ułatwienia korzystania z tej serii wydawniczej przy opracowywaniu spe</w:t>
      </w:r>
      <w:r w:rsidRPr="00F554B5">
        <w:rPr>
          <w:spacing w:val="4"/>
        </w:rPr>
        <w:t>cyfikacji w</w:t>
      </w:r>
      <w:r w:rsidR="00F40DB7">
        <w:rPr>
          <w:spacing w:val="4"/>
        </w:rPr>
        <w:t> </w:t>
      </w:r>
      <w:r w:rsidRPr="00F554B5">
        <w:rPr>
          <w:spacing w:val="4"/>
        </w:rPr>
        <w:t>przypadku zamówień publicznych, kiedy wymagane jest stosowanie</w:t>
      </w:r>
      <w:r w:rsidRPr="00F554B5">
        <w:t xml:space="preserve"> </w:t>
      </w:r>
      <w:r w:rsidRPr="00F554B5">
        <w:rPr>
          <w:spacing w:val="2"/>
        </w:rPr>
        <w:t>podziału robót według Wspólnego Słownika Zamówień CPV (Dz. Urz. UE L 74</w:t>
      </w:r>
      <w:r w:rsidRPr="00F554B5">
        <w:t xml:space="preserve"> </w:t>
      </w:r>
      <w:r w:rsidRPr="00F554B5">
        <w:rPr>
          <w:spacing w:val="5"/>
        </w:rPr>
        <w:t>z 15 marca 2008 r.), we wstępie lub w</w:t>
      </w:r>
      <w:r w:rsidR="00F40DB7">
        <w:rPr>
          <w:spacing w:val="5"/>
        </w:rPr>
        <w:t> </w:t>
      </w:r>
      <w:r w:rsidRPr="00F554B5">
        <w:rPr>
          <w:spacing w:val="5"/>
        </w:rPr>
        <w:t>pierwszym rozdziale każdego zeszytu,</w:t>
      </w:r>
      <w:r w:rsidRPr="00F554B5">
        <w:t xml:space="preserve"> </w:t>
      </w:r>
      <w:r w:rsidRPr="00F554B5">
        <w:rPr>
          <w:spacing w:val="-1"/>
        </w:rPr>
        <w:t xml:space="preserve">w </w:t>
      </w:r>
      <w:r w:rsidRPr="00F554B5">
        <w:rPr>
          <w:spacing w:val="-3"/>
        </w:rPr>
        <w:t>punkcie</w:t>
      </w:r>
      <w:r w:rsidRPr="00F554B5">
        <w:rPr>
          <w:spacing w:val="-1"/>
        </w:rPr>
        <w:t xml:space="preserve"> omawiającym przedmiot i zakres stosowania danych warunków technicz</w:t>
      </w:r>
      <w:r w:rsidRPr="00F554B5">
        <w:t>nych, podane są odpowiednie kody CPV.</w:t>
      </w:r>
    </w:p>
    <w:p w14:paraId="55FB3AB5" w14:textId="77777777" w:rsidR="002B5521" w:rsidRDefault="00C03C28" w:rsidP="00F40DB7">
      <w:pPr>
        <w:sectPr w:rsidR="002B5521" w:rsidSect="00864DBD">
          <w:pgSz w:w="11906" w:h="16838" w:code="9"/>
          <w:pgMar w:top="1134" w:right="851" w:bottom="1134" w:left="1418" w:header="680" w:footer="709" w:gutter="0"/>
          <w:cols w:space="708"/>
          <w:docGrid w:linePitch="360"/>
        </w:sectPr>
      </w:pPr>
      <w:r w:rsidRPr="00F554B5">
        <w:rPr>
          <w:szCs w:val="24"/>
        </w:rPr>
        <w:t xml:space="preserve">Przedmiot i zakres poszczególnych zeszytów wraz z ich tytułem, oznaczeniem oraz autorami podano w tablicy 1, a wykaz kodów </w:t>
      </w:r>
      <w:r w:rsidRPr="00F554B5">
        <w:t>robót budowlanych CPV</w:t>
      </w:r>
      <w:r w:rsidR="00B4794C">
        <w:t>,</w:t>
      </w:r>
      <w:r w:rsidRPr="00F554B5">
        <w:t xml:space="preserve"> będących przedmiotem zeszytów</w:t>
      </w:r>
      <w:r w:rsidR="00B4794C">
        <w:t xml:space="preserve">, </w:t>
      </w:r>
      <w:r w:rsidRPr="00F554B5">
        <w:t>w</w:t>
      </w:r>
      <w:r w:rsidR="00F40DB7">
        <w:t> </w:t>
      </w:r>
      <w:r w:rsidRPr="00F554B5">
        <w:t>tablicy 2.</w:t>
      </w:r>
    </w:p>
    <w:p w14:paraId="22081D34" w14:textId="77777777" w:rsidR="00306E0F" w:rsidRDefault="00306E0F" w:rsidP="002B5521">
      <w:pPr>
        <w:pStyle w:val="Tabltyt"/>
        <w:spacing w:before="0"/>
      </w:pPr>
      <w:r>
        <w:rPr>
          <w:b/>
        </w:rPr>
        <w:lastRenderedPageBreak/>
        <w:t xml:space="preserve">Tablica 1. </w:t>
      </w:r>
      <w:r>
        <w:t>Z</w:t>
      </w:r>
      <w:r w:rsidRPr="00111976">
        <w:t xml:space="preserve">eszyty serii wydawniczej </w:t>
      </w:r>
      <w:r>
        <w:t>I</w:t>
      </w:r>
      <w:r w:rsidRPr="00111976">
        <w:t xml:space="preserve">nstytutu </w:t>
      </w:r>
      <w:r>
        <w:t>T</w:t>
      </w:r>
      <w:r w:rsidRPr="00111976">
        <w:t xml:space="preserve">echniki </w:t>
      </w:r>
      <w:r>
        <w:t>B</w:t>
      </w:r>
      <w:r w:rsidRPr="00111976">
        <w:t>udowlanej pt.:</w:t>
      </w:r>
      <w:r>
        <w:t xml:space="preserve"> W</w:t>
      </w:r>
      <w:r w:rsidRPr="00111976">
        <w:rPr>
          <w:i/>
        </w:rPr>
        <w:t>arunki techniczne wykonania i</w:t>
      </w:r>
      <w:r>
        <w:rPr>
          <w:i/>
        </w:rPr>
        <w:t> </w:t>
      </w:r>
      <w:r w:rsidRPr="00111976">
        <w:rPr>
          <w:i/>
        </w:rPr>
        <w:t>odbioru robót budowlanych</w:t>
      </w:r>
    </w:p>
    <w:tbl>
      <w:tblPr>
        <w:tblW w:w="962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4A0" w:firstRow="1" w:lastRow="0" w:firstColumn="1" w:lastColumn="0" w:noHBand="0" w:noVBand="1"/>
      </w:tblPr>
      <w:tblGrid>
        <w:gridCol w:w="646"/>
        <w:gridCol w:w="2447"/>
        <w:gridCol w:w="1984"/>
        <w:gridCol w:w="4550"/>
      </w:tblGrid>
      <w:tr w:rsidR="007234DB" w:rsidRPr="00F44E7C" w14:paraId="3681BBE3" w14:textId="77777777" w:rsidTr="002B5521">
        <w:trPr>
          <w:cantSplit/>
          <w:trHeight w:val="397"/>
          <w:tblHeader/>
          <w:jc w:val="center"/>
        </w:trPr>
        <w:tc>
          <w:tcPr>
            <w:tcW w:w="646" w:type="dxa"/>
            <w:shd w:val="clear" w:color="auto" w:fill="B61928"/>
          </w:tcPr>
          <w:p w14:paraId="2C551980" w14:textId="77777777" w:rsidR="00306E0F" w:rsidRPr="006C4142" w:rsidRDefault="00306E0F" w:rsidP="006C4142">
            <w:pPr>
              <w:pStyle w:val="TablL"/>
              <w:contextualSpacing w:val="0"/>
              <w:jc w:val="center"/>
              <w:rPr>
                <w:rFonts w:cs="Calibri"/>
                <w:b/>
                <w:color w:val="FFFFFF"/>
                <w:kern w:val="22"/>
                <w:szCs w:val="24"/>
              </w:rPr>
            </w:pPr>
            <w:bookmarkStart w:id="7" w:name="_Hlk133485934"/>
            <w:r w:rsidRPr="006C4142">
              <w:rPr>
                <w:rFonts w:cs="Calibri"/>
                <w:b/>
                <w:color w:val="FFFFFF"/>
                <w:kern w:val="22"/>
                <w:szCs w:val="24"/>
              </w:rPr>
              <w:t>Nr</w:t>
            </w:r>
          </w:p>
        </w:tc>
        <w:tc>
          <w:tcPr>
            <w:tcW w:w="2447" w:type="dxa"/>
            <w:shd w:val="clear" w:color="auto" w:fill="B61928"/>
            <w:vAlign w:val="center"/>
          </w:tcPr>
          <w:p w14:paraId="57C01386" w14:textId="77777777" w:rsidR="00306E0F" w:rsidRPr="006C4142" w:rsidRDefault="00306E0F" w:rsidP="006C4142">
            <w:pPr>
              <w:pStyle w:val="TablL"/>
              <w:contextualSpacing w:val="0"/>
              <w:jc w:val="center"/>
              <w:rPr>
                <w:rFonts w:cs="Calibri"/>
                <w:b/>
                <w:color w:val="FFFFFF"/>
                <w:kern w:val="22"/>
                <w:szCs w:val="24"/>
              </w:rPr>
            </w:pPr>
            <w:r w:rsidRPr="006C4142">
              <w:rPr>
                <w:rFonts w:cs="Calibri"/>
                <w:b/>
                <w:color w:val="FFFFFF"/>
                <w:kern w:val="22"/>
                <w:szCs w:val="24"/>
              </w:rPr>
              <w:t>Tytuł</w:t>
            </w:r>
            <w:r w:rsidR="00775956" w:rsidRPr="006C4142">
              <w:rPr>
                <w:rFonts w:cs="Calibri"/>
                <w:b/>
                <w:color w:val="FFFFFF"/>
                <w:kern w:val="22"/>
                <w:szCs w:val="24"/>
              </w:rPr>
              <w:t xml:space="preserve"> i </w:t>
            </w:r>
            <w:r w:rsidRPr="006C4142">
              <w:rPr>
                <w:rFonts w:cs="Calibri"/>
                <w:b/>
                <w:color w:val="FFFFFF"/>
                <w:kern w:val="22"/>
                <w:szCs w:val="24"/>
              </w:rPr>
              <w:t>numer zeszytu</w:t>
            </w:r>
          </w:p>
        </w:tc>
        <w:tc>
          <w:tcPr>
            <w:tcW w:w="1984" w:type="dxa"/>
            <w:shd w:val="clear" w:color="auto" w:fill="B61928"/>
            <w:vAlign w:val="center"/>
          </w:tcPr>
          <w:p w14:paraId="7EB9D537" w14:textId="77777777" w:rsidR="00306E0F" w:rsidRPr="006C4142" w:rsidRDefault="00306E0F" w:rsidP="006C4142">
            <w:pPr>
              <w:pStyle w:val="TablL"/>
              <w:contextualSpacing w:val="0"/>
              <w:jc w:val="center"/>
              <w:rPr>
                <w:rFonts w:cs="Calibri"/>
                <w:b/>
                <w:color w:val="FFFFFF"/>
                <w:kern w:val="22"/>
                <w:szCs w:val="24"/>
              </w:rPr>
            </w:pPr>
            <w:r w:rsidRPr="006C4142">
              <w:rPr>
                <w:rFonts w:cs="Calibri"/>
                <w:b/>
                <w:color w:val="FFFFFF"/>
                <w:kern w:val="22"/>
                <w:szCs w:val="24"/>
              </w:rPr>
              <w:t>Autorzy</w:t>
            </w:r>
          </w:p>
        </w:tc>
        <w:tc>
          <w:tcPr>
            <w:tcW w:w="4550" w:type="dxa"/>
            <w:shd w:val="clear" w:color="auto" w:fill="B61928"/>
            <w:vAlign w:val="center"/>
          </w:tcPr>
          <w:p w14:paraId="3A35A182" w14:textId="77777777" w:rsidR="00306E0F" w:rsidRPr="006C4142" w:rsidRDefault="00306E0F" w:rsidP="006C4142">
            <w:pPr>
              <w:pStyle w:val="TablL"/>
              <w:contextualSpacing w:val="0"/>
              <w:jc w:val="center"/>
              <w:rPr>
                <w:rFonts w:cs="Calibri"/>
                <w:b/>
                <w:color w:val="FFFFFF"/>
                <w:kern w:val="22"/>
                <w:szCs w:val="24"/>
                <w:vertAlign w:val="superscript"/>
              </w:rPr>
            </w:pPr>
            <w:r w:rsidRPr="006C4142">
              <w:rPr>
                <w:rFonts w:cs="Calibri"/>
                <w:b/>
                <w:color w:val="FFFFFF"/>
                <w:kern w:val="22"/>
                <w:szCs w:val="24"/>
              </w:rPr>
              <w:t>Przedmiot i zakres zeszytu</w:t>
            </w:r>
          </w:p>
        </w:tc>
      </w:tr>
      <w:tr w:rsidR="00306E0F" w:rsidRPr="00F44E7C" w14:paraId="081D9997" w14:textId="77777777" w:rsidTr="002B5521">
        <w:trPr>
          <w:cantSplit/>
          <w:trHeight w:val="397"/>
          <w:jc w:val="center"/>
        </w:trPr>
        <w:tc>
          <w:tcPr>
            <w:tcW w:w="9627" w:type="dxa"/>
            <w:gridSpan w:val="4"/>
            <w:shd w:val="clear" w:color="auto" w:fill="626769"/>
          </w:tcPr>
          <w:p w14:paraId="2A11CE21" w14:textId="77777777" w:rsidR="00306E0F" w:rsidRPr="006C4142" w:rsidRDefault="00306E0F" w:rsidP="0063008B">
            <w:pPr>
              <w:pStyle w:val="TablL"/>
              <w:spacing w:line="288" w:lineRule="auto"/>
              <w:contextualSpacing w:val="0"/>
              <w:rPr>
                <w:rFonts w:cs="Calibri"/>
                <w:b/>
                <w:iCs/>
                <w:color w:val="FFFFFF"/>
                <w:kern w:val="22"/>
                <w:szCs w:val="24"/>
              </w:rPr>
            </w:pPr>
            <w:r w:rsidRPr="006C4142">
              <w:rPr>
                <w:rFonts w:cs="Calibri"/>
                <w:b/>
                <w:iCs/>
                <w:color w:val="FFFFFF"/>
                <w:kern w:val="22"/>
                <w:szCs w:val="24"/>
              </w:rPr>
              <w:t xml:space="preserve">CZĘŚĆ A </w:t>
            </w:r>
            <w:r w:rsidR="0094498D" w:rsidRPr="006C4142">
              <w:rPr>
                <w:rFonts w:cs="Calibri"/>
                <w:b/>
                <w:iCs/>
                <w:color w:val="FFFFFF"/>
                <w:kern w:val="22"/>
                <w:szCs w:val="24"/>
              </w:rPr>
              <w:t>–</w:t>
            </w:r>
            <w:r w:rsidRPr="006C4142">
              <w:rPr>
                <w:rFonts w:cs="Calibri"/>
                <w:b/>
                <w:iCs/>
                <w:color w:val="FFFFFF"/>
                <w:kern w:val="22"/>
                <w:szCs w:val="24"/>
              </w:rPr>
              <w:t xml:space="preserve"> Roboty ziemne i konstrukcyjne</w:t>
            </w:r>
          </w:p>
        </w:tc>
      </w:tr>
      <w:tr w:rsidR="00F44E7C" w:rsidRPr="00F44E7C" w14:paraId="2DB9D52A" w14:textId="77777777" w:rsidTr="002B5521">
        <w:trPr>
          <w:cantSplit/>
          <w:trHeight w:val="397"/>
          <w:jc w:val="center"/>
        </w:trPr>
        <w:tc>
          <w:tcPr>
            <w:tcW w:w="646" w:type="dxa"/>
            <w:shd w:val="clear" w:color="auto" w:fill="E1E3E4"/>
          </w:tcPr>
          <w:p w14:paraId="7299E1E9" w14:textId="77777777" w:rsidR="00306E0F" w:rsidRPr="006C4142" w:rsidRDefault="00306E0F" w:rsidP="006C4142">
            <w:pPr>
              <w:pStyle w:val="TablL"/>
              <w:spacing w:line="271" w:lineRule="auto"/>
              <w:contextualSpacing w:val="0"/>
              <w:jc w:val="center"/>
              <w:rPr>
                <w:rFonts w:cs="Calibri"/>
                <w:kern w:val="22"/>
                <w:szCs w:val="24"/>
              </w:rPr>
            </w:pPr>
            <w:r w:rsidRPr="006C4142">
              <w:rPr>
                <w:rFonts w:cs="Calibri"/>
                <w:kern w:val="22"/>
                <w:szCs w:val="24"/>
              </w:rPr>
              <w:t>1</w:t>
            </w:r>
          </w:p>
        </w:tc>
        <w:tc>
          <w:tcPr>
            <w:tcW w:w="2447" w:type="dxa"/>
            <w:shd w:val="clear" w:color="auto" w:fill="E1E3E4"/>
          </w:tcPr>
          <w:p w14:paraId="147CA05B" w14:textId="77777777" w:rsidR="00306E0F" w:rsidRPr="006C4142" w:rsidRDefault="00306E0F" w:rsidP="006C4142">
            <w:pPr>
              <w:pStyle w:val="TablL"/>
              <w:spacing w:line="271" w:lineRule="auto"/>
              <w:contextualSpacing w:val="0"/>
              <w:rPr>
                <w:rFonts w:cs="Calibri"/>
                <w:kern w:val="22"/>
                <w:szCs w:val="24"/>
              </w:rPr>
            </w:pPr>
            <w:r w:rsidRPr="006C4142">
              <w:rPr>
                <w:rFonts w:cs="Calibri"/>
                <w:kern w:val="22"/>
                <w:szCs w:val="24"/>
              </w:rPr>
              <w:t>Roboty ziemne</w:t>
            </w:r>
          </w:p>
          <w:p w14:paraId="0C208E84" w14:textId="77777777" w:rsidR="00306E0F" w:rsidRPr="006C4142" w:rsidRDefault="00306E0F" w:rsidP="006C4142">
            <w:pPr>
              <w:pStyle w:val="TablL"/>
              <w:spacing w:line="271" w:lineRule="auto"/>
              <w:contextualSpacing w:val="0"/>
              <w:rPr>
                <w:rFonts w:cs="Calibri"/>
                <w:kern w:val="22"/>
                <w:szCs w:val="24"/>
              </w:rPr>
            </w:pPr>
            <w:r w:rsidRPr="006C4142">
              <w:rPr>
                <w:rFonts w:cs="Calibri"/>
                <w:kern w:val="22"/>
                <w:szCs w:val="24"/>
              </w:rPr>
              <w:t>A1/2018</w:t>
            </w:r>
          </w:p>
        </w:tc>
        <w:tc>
          <w:tcPr>
            <w:tcW w:w="1984" w:type="dxa"/>
            <w:shd w:val="clear" w:color="auto" w:fill="E1E3E4"/>
          </w:tcPr>
          <w:p w14:paraId="58080E0E" w14:textId="77777777" w:rsidR="00306E0F" w:rsidRPr="006C4142" w:rsidRDefault="00306E0F" w:rsidP="006C4142">
            <w:pPr>
              <w:pStyle w:val="TablL"/>
              <w:spacing w:line="271" w:lineRule="auto"/>
              <w:contextualSpacing w:val="0"/>
              <w:rPr>
                <w:rFonts w:cs="Calibri"/>
                <w:kern w:val="22"/>
                <w:szCs w:val="24"/>
              </w:rPr>
            </w:pPr>
            <w:r w:rsidRPr="006C4142">
              <w:rPr>
                <w:rFonts w:cs="Calibri"/>
                <w:kern w:val="22"/>
                <w:szCs w:val="24"/>
              </w:rPr>
              <w:t>Łukasik S.</w:t>
            </w:r>
          </w:p>
        </w:tc>
        <w:tc>
          <w:tcPr>
            <w:tcW w:w="4550" w:type="dxa"/>
            <w:shd w:val="clear" w:color="auto" w:fill="E1E3E4"/>
          </w:tcPr>
          <w:p w14:paraId="48102074" w14:textId="77777777" w:rsidR="00306E0F" w:rsidRPr="006C4142" w:rsidRDefault="00306E0F" w:rsidP="006C4142">
            <w:pPr>
              <w:pStyle w:val="TablL"/>
              <w:spacing w:line="271" w:lineRule="auto"/>
              <w:contextualSpacing w:val="0"/>
              <w:rPr>
                <w:rFonts w:eastAsia="Times New Roman" w:cs="Calibri"/>
                <w:color w:val="000000"/>
                <w:kern w:val="22"/>
                <w:szCs w:val="24"/>
                <w:lang w:eastAsia="pl-PL"/>
              </w:rPr>
            </w:pPr>
            <w:r w:rsidRPr="006C4142">
              <w:rPr>
                <w:rFonts w:eastAsia="Times New Roman" w:cs="Calibri"/>
                <w:kern w:val="22"/>
                <w:szCs w:val="24"/>
                <w:lang w:eastAsia="pl-PL"/>
              </w:rPr>
              <w:t>Wykonanie i odbiór robót ziemnych w</w:t>
            </w:r>
            <w:r w:rsidR="00F44E7C" w:rsidRPr="006C4142">
              <w:rPr>
                <w:rFonts w:eastAsia="Times New Roman" w:cs="Calibri"/>
                <w:kern w:val="22"/>
                <w:szCs w:val="24"/>
                <w:lang w:eastAsia="pl-PL"/>
              </w:rPr>
              <w:t> </w:t>
            </w:r>
            <w:r w:rsidRPr="006C4142">
              <w:rPr>
                <w:rFonts w:eastAsia="Times New Roman" w:cs="Calibri"/>
                <w:kern w:val="22"/>
                <w:szCs w:val="24"/>
                <w:lang w:eastAsia="pl-PL"/>
              </w:rPr>
              <w:t>budownictwie ogólnym, w tym robót związanych z wykonaniem: w</w:t>
            </w:r>
            <w:r w:rsidRPr="006C4142">
              <w:rPr>
                <w:rFonts w:eastAsia="Times New Roman" w:cs="Calibri"/>
                <w:color w:val="000000"/>
                <w:kern w:val="22"/>
                <w:szCs w:val="24"/>
                <w:lang w:eastAsia="pl-PL"/>
              </w:rPr>
              <w:t>ykopów fundamentowych i niwelacyjnych, nasypów konstrukcyjnych, podbudów, wymiany gruntów i</w:t>
            </w:r>
            <w:r w:rsidR="007234DB" w:rsidRPr="006C4142">
              <w:rPr>
                <w:rFonts w:eastAsia="Times New Roman" w:cs="Calibri"/>
                <w:color w:val="000000"/>
                <w:kern w:val="22"/>
                <w:szCs w:val="24"/>
                <w:lang w:eastAsia="pl-PL"/>
              </w:rPr>
              <w:t> </w:t>
            </w:r>
            <w:r w:rsidRPr="006C4142">
              <w:rPr>
                <w:rFonts w:eastAsia="Times New Roman" w:cs="Calibri"/>
                <w:color w:val="000000"/>
                <w:kern w:val="22"/>
                <w:szCs w:val="24"/>
                <w:lang w:eastAsia="pl-PL"/>
              </w:rPr>
              <w:t xml:space="preserve">zasypek oraz robót przygotowawczych związanych z </w:t>
            </w:r>
            <w:r w:rsidRPr="006C4142">
              <w:rPr>
                <w:rFonts w:eastAsia="Times New Roman" w:cs="Calibri"/>
                <w:kern w:val="22"/>
                <w:szCs w:val="24"/>
                <w:lang w:eastAsia="pl-PL"/>
              </w:rPr>
              <w:t>ich</w:t>
            </w:r>
            <w:r w:rsidRPr="006C4142">
              <w:rPr>
                <w:rFonts w:eastAsia="Times New Roman" w:cs="Calibri"/>
                <w:color w:val="000000"/>
                <w:kern w:val="22"/>
                <w:szCs w:val="24"/>
                <w:lang w:eastAsia="pl-PL"/>
              </w:rPr>
              <w:t xml:space="preserve"> wykonywaniem.</w:t>
            </w:r>
          </w:p>
        </w:tc>
      </w:tr>
      <w:tr w:rsidR="007234DB" w:rsidRPr="00F44E7C" w14:paraId="333927E4" w14:textId="77777777" w:rsidTr="002B5521">
        <w:trPr>
          <w:cantSplit/>
          <w:trHeight w:val="397"/>
          <w:jc w:val="center"/>
        </w:trPr>
        <w:tc>
          <w:tcPr>
            <w:tcW w:w="646" w:type="dxa"/>
            <w:shd w:val="clear" w:color="auto" w:fill="E1E3E4"/>
          </w:tcPr>
          <w:p w14:paraId="4D3369A0" w14:textId="77777777" w:rsidR="00306E0F" w:rsidRPr="006C4142" w:rsidRDefault="00306E0F" w:rsidP="006C4142">
            <w:pPr>
              <w:pStyle w:val="TablL"/>
              <w:spacing w:line="271" w:lineRule="auto"/>
              <w:contextualSpacing w:val="0"/>
              <w:jc w:val="center"/>
              <w:rPr>
                <w:rFonts w:cs="Calibri"/>
                <w:kern w:val="22"/>
                <w:szCs w:val="24"/>
              </w:rPr>
            </w:pPr>
            <w:r w:rsidRPr="006C4142">
              <w:rPr>
                <w:rFonts w:cs="Calibri"/>
                <w:kern w:val="22"/>
                <w:szCs w:val="24"/>
              </w:rPr>
              <w:t>2</w:t>
            </w:r>
          </w:p>
        </w:tc>
        <w:tc>
          <w:tcPr>
            <w:tcW w:w="2447" w:type="dxa"/>
            <w:shd w:val="clear" w:color="auto" w:fill="E1E3E4"/>
          </w:tcPr>
          <w:p w14:paraId="4867EFE6" w14:textId="77777777" w:rsidR="00306E0F" w:rsidRPr="006C4142" w:rsidRDefault="00306E0F" w:rsidP="006C4142">
            <w:pPr>
              <w:pStyle w:val="TablL"/>
              <w:spacing w:line="271" w:lineRule="auto"/>
              <w:contextualSpacing w:val="0"/>
              <w:rPr>
                <w:rFonts w:cs="Calibri"/>
                <w:kern w:val="22"/>
                <w:szCs w:val="24"/>
              </w:rPr>
            </w:pPr>
            <w:r w:rsidRPr="006C4142">
              <w:rPr>
                <w:rFonts w:cs="Calibri"/>
                <w:kern w:val="22"/>
                <w:szCs w:val="24"/>
              </w:rPr>
              <w:t xml:space="preserve">Konstrukcje geotechniczne. </w:t>
            </w:r>
            <w:r w:rsidR="00F44E7C" w:rsidRPr="006C4142">
              <w:rPr>
                <w:rFonts w:cs="Calibri"/>
                <w:kern w:val="22"/>
                <w:szCs w:val="24"/>
              </w:rPr>
              <w:br/>
            </w:r>
            <w:r w:rsidRPr="006C4142">
              <w:rPr>
                <w:rFonts w:cs="Calibri"/>
                <w:kern w:val="22"/>
                <w:szCs w:val="24"/>
              </w:rPr>
              <w:t>Pale i</w:t>
            </w:r>
            <w:r w:rsidR="00F44E7C" w:rsidRPr="006C4142">
              <w:rPr>
                <w:rFonts w:cs="Calibri"/>
                <w:kern w:val="22"/>
                <w:szCs w:val="24"/>
              </w:rPr>
              <w:t> </w:t>
            </w:r>
            <w:r w:rsidRPr="006C4142">
              <w:rPr>
                <w:rFonts w:cs="Calibri"/>
                <w:kern w:val="22"/>
                <w:szCs w:val="24"/>
              </w:rPr>
              <w:t>mikropale</w:t>
            </w:r>
            <w:r w:rsidR="0063008B" w:rsidRPr="006C4142">
              <w:rPr>
                <w:rFonts w:cs="Calibri"/>
                <w:kern w:val="22"/>
                <w:szCs w:val="24"/>
              </w:rPr>
              <w:br/>
            </w:r>
            <w:r w:rsidRPr="006C4142">
              <w:rPr>
                <w:rFonts w:cs="Calibri"/>
                <w:kern w:val="22"/>
                <w:szCs w:val="24"/>
              </w:rPr>
              <w:t>A2</w:t>
            </w:r>
            <w:r w:rsidR="00F44E7C" w:rsidRPr="006C4142">
              <w:rPr>
                <w:rFonts w:cs="Calibri"/>
                <w:kern w:val="22"/>
                <w:szCs w:val="24"/>
              </w:rPr>
              <w:t xml:space="preserve"> </w:t>
            </w:r>
            <w:r w:rsidRPr="006C4142">
              <w:rPr>
                <w:rFonts w:cs="Calibri"/>
                <w:kern w:val="22"/>
                <w:szCs w:val="24"/>
              </w:rPr>
              <w:t>(440/2008)</w:t>
            </w:r>
          </w:p>
        </w:tc>
        <w:tc>
          <w:tcPr>
            <w:tcW w:w="1984" w:type="dxa"/>
            <w:shd w:val="clear" w:color="auto" w:fill="E1E3E4"/>
          </w:tcPr>
          <w:p w14:paraId="566B1D0D" w14:textId="77777777" w:rsidR="00306E0F" w:rsidRPr="006C4142" w:rsidRDefault="00306E0F" w:rsidP="006C4142">
            <w:pPr>
              <w:pStyle w:val="TablL"/>
              <w:spacing w:line="271" w:lineRule="auto"/>
              <w:contextualSpacing w:val="0"/>
              <w:rPr>
                <w:rFonts w:cs="Calibri"/>
                <w:kern w:val="22"/>
                <w:szCs w:val="24"/>
              </w:rPr>
            </w:pPr>
            <w:r w:rsidRPr="006C4142">
              <w:rPr>
                <w:rFonts w:cs="Calibri"/>
                <w:kern w:val="22"/>
                <w:szCs w:val="24"/>
              </w:rPr>
              <w:t>Świeca M.</w:t>
            </w:r>
          </w:p>
        </w:tc>
        <w:tc>
          <w:tcPr>
            <w:tcW w:w="4550" w:type="dxa"/>
            <w:shd w:val="clear" w:color="auto" w:fill="E1E3E4"/>
          </w:tcPr>
          <w:p w14:paraId="66465509" w14:textId="77777777" w:rsidR="00306E0F" w:rsidRPr="006C4142" w:rsidRDefault="00306E0F" w:rsidP="006C4142">
            <w:pPr>
              <w:pStyle w:val="TablL"/>
              <w:spacing w:line="271" w:lineRule="auto"/>
              <w:contextualSpacing w:val="0"/>
              <w:rPr>
                <w:rFonts w:cs="Calibri"/>
                <w:kern w:val="22"/>
                <w:szCs w:val="24"/>
              </w:rPr>
            </w:pPr>
            <w:r w:rsidRPr="006C4142">
              <w:rPr>
                <w:rFonts w:cs="Calibri"/>
                <w:kern w:val="22"/>
                <w:szCs w:val="24"/>
              </w:rPr>
              <w:t xml:space="preserve">Wykonanie i odbioru robót budowlanych </w:t>
            </w:r>
            <w:r w:rsidR="007234DB" w:rsidRPr="006C4142">
              <w:rPr>
                <w:rFonts w:cs="Calibri"/>
                <w:kern w:val="22"/>
                <w:szCs w:val="24"/>
              </w:rPr>
              <w:br/>
            </w:r>
            <w:r w:rsidRPr="006C4142">
              <w:rPr>
                <w:rFonts w:cs="Calibri"/>
                <w:kern w:val="22"/>
                <w:szCs w:val="24"/>
              </w:rPr>
              <w:t>takich konstrukcji geotechnicznych</w:t>
            </w:r>
            <w:r w:rsidR="00B4794C">
              <w:rPr>
                <w:rFonts w:cs="Calibri"/>
                <w:kern w:val="22"/>
                <w:szCs w:val="24"/>
              </w:rPr>
              <w:t>,</w:t>
            </w:r>
            <w:r w:rsidRPr="006C4142">
              <w:rPr>
                <w:rFonts w:cs="Calibri"/>
                <w:kern w:val="22"/>
                <w:szCs w:val="24"/>
              </w:rPr>
              <w:t xml:space="preserve"> jak pale i</w:t>
            </w:r>
            <w:r w:rsidR="00F44E7C" w:rsidRPr="006C4142">
              <w:rPr>
                <w:rFonts w:cs="Calibri"/>
                <w:kern w:val="22"/>
                <w:szCs w:val="24"/>
              </w:rPr>
              <w:t> </w:t>
            </w:r>
            <w:r w:rsidRPr="006C4142">
              <w:rPr>
                <w:rFonts w:cs="Calibri"/>
                <w:kern w:val="22"/>
                <w:szCs w:val="24"/>
              </w:rPr>
              <w:t>mikropale.</w:t>
            </w:r>
          </w:p>
        </w:tc>
      </w:tr>
      <w:tr w:rsidR="007234DB" w:rsidRPr="00F44E7C" w14:paraId="2475223B" w14:textId="77777777" w:rsidTr="002B5521">
        <w:trPr>
          <w:cantSplit/>
          <w:trHeight w:val="397"/>
          <w:jc w:val="center"/>
        </w:trPr>
        <w:tc>
          <w:tcPr>
            <w:tcW w:w="646" w:type="dxa"/>
            <w:shd w:val="clear" w:color="auto" w:fill="E1E3E4"/>
          </w:tcPr>
          <w:p w14:paraId="32BC25B4" w14:textId="77777777" w:rsidR="00306E0F" w:rsidRPr="00171637" w:rsidRDefault="00306E0F" w:rsidP="00397FEE">
            <w:pPr>
              <w:pStyle w:val="TablL"/>
              <w:spacing w:line="312" w:lineRule="auto"/>
              <w:contextualSpacing w:val="0"/>
              <w:jc w:val="center"/>
              <w:rPr>
                <w:rFonts w:cs="Calibri"/>
                <w:kern w:val="22"/>
              </w:rPr>
            </w:pPr>
            <w:r w:rsidRPr="00171637">
              <w:rPr>
                <w:rFonts w:cs="Calibri"/>
                <w:kern w:val="22"/>
              </w:rPr>
              <w:t>3</w:t>
            </w:r>
          </w:p>
        </w:tc>
        <w:tc>
          <w:tcPr>
            <w:tcW w:w="2447" w:type="dxa"/>
            <w:shd w:val="clear" w:color="auto" w:fill="E1E3E4"/>
          </w:tcPr>
          <w:p w14:paraId="76FF35FE" w14:textId="77777777" w:rsidR="00306E0F" w:rsidRPr="00171637" w:rsidRDefault="00306E0F" w:rsidP="00397FEE">
            <w:pPr>
              <w:pStyle w:val="TablL"/>
              <w:spacing w:line="312" w:lineRule="auto"/>
              <w:contextualSpacing w:val="0"/>
              <w:rPr>
                <w:rFonts w:cs="Calibri"/>
                <w:kern w:val="22"/>
              </w:rPr>
            </w:pPr>
            <w:r w:rsidRPr="00171637">
              <w:rPr>
                <w:rFonts w:cs="Calibri"/>
                <w:kern w:val="22"/>
              </w:rPr>
              <w:t>Konstrukcje murowe</w:t>
            </w:r>
            <w:r w:rsidR="00775956">
              <w:rPr>
                <w:rFonts w:cs="Calibri"/>
                <w:kern w:val="22"/>
              </w:rPr>
              <w:t xml:space="preserve"> </w:t>
            </w:r>
            <w:r w:rsidRPr="00171637">
              <w:rPr>
                <w:rFonts w:cs="Calibri"/>
                <w:kern w:val="22"/>
              </w:rPr>
              <w:t>A3/2020</w:t>
            </w:r>
          </w:p>
        </w:tc>
        <w:tc>
          <w:tcPr>
            <w:tcW w:w="1984" w:type="dxa"/>
            <w:shd w:val="clear" w:color="auto" w:fill="E1E3E4"/>
          </w:tcPr>
          <w:p w14:paraId="37C735AE" w14:textId="77777777" w:rsidR="00306E0F" w:rsidRPr="00171637" w:rsidRDefault="00306E0F" w:rsidP="00397FEE">
            <w:pPr>
              <w:pStyle w:val="TablL"/>
              <w:spacing w:line="312" w:lineRule="auto"/>
              <w:contextualSpacing w:val="0"/>
              <w:rPr>
                <w:rFonts w:cs="Calibri"/>
                <w:kern w:val="22"/>
              </w:rPr>
            </w:pPr>
            <w:r w:rsidRPr="00171637">
              <w:rPr>
                <w:rFonts w:cs="Calibri"/>
                <w:kern w:val="22"/>
              </w:rPr>
              <w:t>Gajownik R.</w:t>
            </w:r>
            <w:r w:rsidR="00F44E7C" w:rsidRPr="00171637">
              <w:rPr>
                <w:rFonts w:cs="Calibri"/>
                <w:kern w:val="22"/>
              </w:rPr>
              <w:t>,</w:t>
            </w:r>
            <w:r w:rsidR="007234DB" w:rsidRPr="00171637">
              <w:rPr>
                <w:rFonts w:cs="Calibri"/>
                <w:kern w:val="22"/>
              </w:rPr>
              <w:t xml:space="preserve"> </w:t>
            </w:r>
            <w:r w:rsidRPr="00171637">
              <w:rPr>
                <w:rFonts w:cs="Calibri"/>
                <w:kern w:val="22"/>
              </w:rPr>
              <w:t>Sieczkowski J.</w:t>
            </w:r>
          </w:p>
        </w:tc>
        <w:tc>
          <w:tcPr>
            <w:tcW w:w="4550" w:type="dxa"/>
            <w:shd w:val="clear" w:color="auto" w:fill="E1E3E4"/>
          </w:tcPr>
          <w:p w14:paraId="706316F8" w14:textId="77777777" w:rsidR="00306E0F" w:rsidRPr="00857380" w:rsidRDefault="00306E0F" w:rsidP="00397FEE">
            <w:pPr>
              <w:pStyle w:val="TablL"/>
              <w:spacing w:line="312" w:lineRule="auto"/>
              <w:contextualSpacing w:val="0"/>
              <w:rPr>
                <w:rFonts w:cs="Calibri"/>
                <w:kern w:val="22"/>
              </w:rPr>
            </w:pPr>
            <w:r w:rsidRPr="00857380">
              <w:rPr>
                <w:rFonts w:cs="Calibri"/>
                <w:kern w:val="22"/>
              </w:rPr>
              <w:t>Wykonanie i odbiór robót murowych</w:t>
            </w:r>
            <w:r w:rsidR="00B4794C">
              <w:rPr>
                <w:rFonts w:cs="Calibri"/>
                <w:kern w:val="22"/>
              </w:rPr>
              <w:t>,</w:t>
            </w:r>
            <w:r w:rsidR="00B4794C">
              <w:rPr>
                <w:rFonts w:cs="Calibri"/>
                <w:kern w:val="22"/>
              </w:rPr>
              <w:br/>
            </w:r>
            <w:r w:rsidRPr="00857380">
              <w:rPr>
                <w:rFonts w:cs="Calibri"/>
                <w:kern w:val="22"/>
              </w:rPr>
              <w:t>w tym: wymagania dotyczące dokumentacji budowy, określania czynników środowiskowych wpływających na trwałość konstrukcji oraz jakości zastosowanych materiałów i</w:t>
            </w:r>
            <w:r w:rsidR="00857380" w:rsidRPr="00857380">
              <w:rPr>
                <w:rFonts w:cs="Calibri"/>
                <w:kern w:val="22"/>
              </w:rPr>
              <w:t> </w:t>
            </w:r>
            <w:r w:rsidRPr="00857380">
              <w:rPr>
                <w:rFonts w:cs="Calibri"/>
                <w:kern w:val="22"/>
              </w:rPr>
              <w:t xml:space="preserve">wyrobów. </w:t>
            </w:r>
          </w:p>
        </w:tc>
      </w:tr>
      <w:tr w:rsidR="007234DB" w:rsidRPr="00F44E7C" w14:paraId="7BF896AD" w14:textId="77777777" w:rsidTr="002B5521">
        <w:trPr>
          <w:cantSplit/>
          <w:trHeight w:val="397"/>
          <w:jc w:val="center"/>
        </w:trPr>
        <w:tc>
          <w:tcPr>
            <w:tcW w:w="646" w:type="dxa"/>
            <w:shd w:val="clear" w:color="auto" w:fill="E1E3E4"/>
          </w:tcPr>
          <w:p w14:paraId="3CAEE7E8" w14:textId="77777777" w:rsidR="00306E0F" w:rsidRPr="00171637" w:rsidRDefault="00306E0F" w:rsidP="00397FEE">
            <w:pPr>
              <w:pStyle w:val="TablL"/>
              <w:spacing w:line="312" w:lineRule="auto"/>
              <w:contextualSpacing w:val="0"/>
              <w:jc w:val="center"/>
              <w:rPr>
                <w:rFonts w:cs="Calibri"/>
                <w:kern w:val="22"/>
              </w:rPr>
            </w:pPr>
            <w:r w:rsidRPr="00171637">
              <w:rPr>
                <w:rFonts w:cs="Calibri"/>
                <w:kern w:val="22"/>
              </w:rPr>
              <w:t>4</w:t>
            </w:r>
          </w:p>
        </w:tc>
        <w:tc>
          <w:tcPr>
            <w:tcW w:w="2447" w:type="dxa"/>
            <w:shd w:val="clear" w:color="auto" w:fill="E1E3E4"/>
          </w:tcPr>
          <w:p w14:paraId="1D038B25" w14:textId="77777777" w:rsidR="00306E0F" w:rsidRPr="00171637" w:rsidRDefault="00306E0F" w:rsidP="00397FEE">
            <w:pPr>
              <w:pStyle w:val="TablL"/>
              <w:spacing w:line="312" w:lineRule="auto"/>
              <w:contextualSpacing w:val="0"/>
              <w:rPr>
                <w:rFonts w:cs="Calibri"/>
                <w:kern w:val="22"/>
              </w:rPr>
            </w:pPr>
            <w:r w:rsidRPr="00171637">
              <w:rPr>
                <w:rFonts w:cs="Calibri"/>
                <w:kern w:val="22"/>
              </w:rPr>
              <w:t>Konstrukcje drewniane</w:t>
            </w:r>
            <w:r w:rsidR="00775956">
              <w:rPr>
                <w:rFonts w:cs="Calibri"/>
                <w:kern w:val="22"/>
              </w:rPr>
              <w:br/>
            </w:r>
            <w:r w:rsidRPr="00171637">
              <w:rPr>
                <w:rFonts w:cs="Calibri"/>
                <w:kern w:val="22"/>
              </w:rPr>
              <w:t>A4/2022</w:t>
            </w:r>
          </w:p>
        </w:tc>
        <w:tc>
          <w:tcPr>
            <w:tcW w:w="1984" w:type="dxa"/>
            <w:shd w:val="clear" w:color="auto" w:fill="E1E3E4"/>
          </w:tcPr>
          <w:p w14:paraId="2BFDD871" w14:textId="77777777" w:rsidR="00306E0F" w:rsidRPr="006C4142" w:rsidRDefault="00306E0F" w:rsidP="00397FEE">
            <w:pPr>
              <w:pStyle w:val="TablL"/>
              <w:spacing w:line="312" w:lineRule="auto"/>
              <w:ind w:right="-113"/>
              <w:contextualSpacing w:val="0"/>
              <w:rPr>
                <w:rFonts w:cs="Calibri"/>
                <w:spacing w:val="-3"/>
                <w:kern w:val="22"/>
              </w:rPr>
            </w:pPr>
            <w:r w:rsidRPr="006C4142">
              <w:rPr>
                <w:rFonts w:cs="Calibri"/>
                <w:spacing w:val="-3"/>
                <w:kern w:val="22"/>
              </w:rPr>
              <w:t>Policińska-Serwa A.</w:t>
            </w:r>
          </w:p>
        </w:tc>
        <w:tc>
          <w:tcPr>
            <w:tcW w:w="4550" w:type="dxa"/>
            <w:shd w:val="clear" w:color="auto" w:fill="E1E3E4"/>
          </w:tcPr>
          <w:p w14:paraId="44654443" w14:textId="77777777" w:rsidR="00306E0F" w:rsidRPr="00171637" w:rsidRDefault="00306E0F" w:rsidP="00397FEE">
            <w:pPr>
              <w:pStyle w:val="TablL"/>
              <w:spacing w:line="312" w:lineRule="auto"/>
              <w:contextualSpacing w:val="0"/>
              <w:rPr>
                <w:rFonts w:cs="Calibri"/>
                <w:kern w:val="22"/>
              </w:rPr>
            </w:pPr>
            <w:r w:rsidRPr="00171637">
              <w:rPr>
                <w:rFonts w:eastAsia="Times New Roman" w:cs="Calibri"/>
                <w:kern w:val="22"/>
                <w:lang w:eastAsia="x-none"/>
              </w:rPr>
              <w:t>Wykonanie i odbiór</w:t>
            </w:r>
            <w:r w:rsidRPr="00171637">
              <w:rPr>
                <w:rFonts w:cs="Calibri"/>
                <w:kern w:val="22"/>
              </w:rPr>
              <w:t xml:space="preserve"> ro</w:t>
            </w:r>
            <w:r w:rsidRPr="00171637">
              <w:rPr>
                <w:rFonts w:cs="Calibri"/>
                <w:kern w:val="22"/>
              </w:rPr>
              <w:softHyphen/>
              <w:t>bót bu</w:t>
            </w:r>
            <w:r w:rsidRPr="00171637">
              <w:rPr>
                <w:rFonts w:cs="Calibri"/>
                <w:kern w:val="22"/>
              </w:rPr>
              <w:softHyphen/>
              <w:t>dow</w:t>
            </w:r>
            <w:r w:rsidRPr="00171637">
              <w:rPr>
                <w:rFonts w:cs="Calibri"/>
                <w:kern w:val="22"/>
              </w:rPr>
              <w:softHyphen/>
              <w:t>la</w:t>
            </w:r>
            <w:r w:rsidRPr="00171637">
              <w:rPr>
                <w:rFonts w:cs="Calibri"/>
                <w:kern w:val="22"/>
              </w:rPr>
              <w:softHyphen/>
              <w:t>nych związanych z realizacją kon</w:t>
            </w:r>
            <w:r w:rsidRPr="00171637">
              <w:rPr>
                <w:rFonts w:cs="Calibri"/>
                <w:kern w:val="22"/>
              </w:rPr>
              <w:softHyphen/>
              <w:t>struk</w:t>
            </w:r>
            <w:r w:rsidRPr="00171637">
              <w:rPr>
                <w:rFonts w:cs="Calibri"/>
                <w:kern w:val="22"/>
              </w:rPr>
              <w:softHyphen/>
              <w:t>cji drewnianych (da</w:t>
            </w:r>
            <w:r w:rsidRPr="00171637">
              <w:rPr>
                <w:rFonts w:cs="Calibri"/>
                <w:kern w:val="22"/>
              </w:rPr>
              <w:softHyphen/>
              <w:t>cho</w:t>
            </w:r>
            <w:r w:rsidRPr="00171637">
              <w:rPr>
                <w:rFonts w:cs="Calibri"/>
                <w:kern w:val="22"/>
              </w:rPr>
              <w:softHyphen/>
              <w:t>wych, ścien</w:t>
            </w:r>
            <w:r w:rsidRPr="00171637">
              <w:rPr>
                <w:rFonts w:cs="Calibri"/>
                <w:kern w:val="22"/>
              </w:rPr>
              <w:softHyphen/>
              <w:t>nych i</w:t>
            </w:r>
            <w:r w:rsidR="00F44E7C" w:rsidRPr="00171637">
              <w:rPr>
                <w:rFonts w:cs="Calibri"/>
                <w:kern w:val="22"/>
              </w:rPr>
              <w:t> </w:t>
            </w:r>
            <w:r w:rsidRPr="00171637">
              <w:rPr>
                <w:rFonts w:cs="Calibri"/>
                <w:kern w:val="22"/>
              </w:rPr>
              <w:t>stropowych) bu</w:t>
            </w:r>
            <w:r w:rsidRPr="00171637">
              <w:rPr>
                <w:rFonts w:cs="Calibri"/>
                <w:kern w:val="22"/>
              </w:rPr>
              <w:softHyphen/>
              <w:t>dyn</w:t>
            </w:r>
            <w:r w:rsidRPr="00171637">
              <w:rPr>
                <w:rFonts w:cs="Calibri"/>
                <w:kern w:val="22"/>
              </w:rPr>
              <w:softHyphen/>
              <w:t>ków mie</w:t>
            </w:r>
            <w:r w:rsidRPr="00171637">
              <w:rPr>
                <w:rFonts w:cs="Calibri"/>
                <w:kern w:val="22"/>
              </w:rPr>
              <w:softHyphen/>
              <w:t>szkal</w:t>
            </w:r>
            <w:r w:rsidRPr="00171637">
              <w:rPr>
                <w:rFonts w:cs="Calibri"/>
                <w:kern w:val="22"/>
              </w:rPr>
              <w:softHyphen/>
              <w:t>nych i</w:t>
            </w:r>
            <w:r w:rsidR="00F44E7C" w:rsidRPr="00171637">
              <w:rPr>
                <w:rFonts w:cs="Calibri"/>
                <w:kern w:val="22"/>
              </w:rPr>
              <w:t> </w:t>
            </w:r>
            <w:r w:rsidRPr="00171637">
              <w:rPr>
                <w:rFonts w:cs="Calibri"/>
                <w:kern w:val="22"/>
              </w:rPr>
              <w:t>użyteczno</w:t>
            </w:r>
            <w:r w:rsidRPr="00171637">
              <w:rPr>
                <w:rFonts w:cs="Calibri"/>
                <w:kern w:val="22"/>
              </w:rPr>
              <w:softHyphen/>
              <w:t>ści pub</w:t>
            </w:r>
            <w:r w:rsidRPr="00171637">
              <w:rPr>
                <w:rFonts w:cs="Calibri"/>
                <w:kern w:val="22"/>
              </w:rPr>
              <w:softHyphen/>
              <w:t>li</w:t>
            </w:r>
            <w:r w:rsidRPr="00171637">
              <w:rPr>
                <w:rFonts w:cs="Calibri"/>
                <w:kern w:val="22"/>
              </w:rPr>
              <w:softHyphen/>
              <w:t>cznej, nienarażo</w:t>
            </w:r>
            <w:r w:rsidRPr="00171637">
              <w:rPr>
                <w:rFonts w:cs="Calibri"/>
                <w:kern w:val="22"/>
              </w:rPr>
              <w:softHyphen/>
              <w:t>nych na agre</w:t>
            </w:r>
            <w:r w:rsidRPr="00171637">
              <w:rPr>
                <w:rFonts w:cs="Calibri"/>
                <w:kern w:val="22"/>
              </w:rPr>
              <w:softHyphen/>
              <w:t>sy</w:t>
            </w:r>
            <w:r w:rsidRPr="00171637">
              <w:rPr>
                <w:rFonts w:cs="Calibri"/>
                <w:kern w:val="22"/>
              </w:rPr>
              <w:softHyphen/>
              <w:t>wne od</w:t>
            </w:r>
            <w:r w:rsidRPr="00171637">
              <w:rPr>
                <w:rFonts w:cs="Calibri"/>
                <w:kern w:val="22"/>
              </w:rPr>
              <w:softHyphen/>
              <w:t>dzia</w:t>
            </w:r>
            <w:r w:rsidRPr="00171637">
              <w:rPr>
                <w:rFonts w:cs="Calibri"/>
                <w:kern w:val="22"/>
              </w:rPr>
              <w:softHyphen/>
              <w:t>ły</w:t>
            </w:r>
            <w:r w:rsidRPr="00171637">
              <w:rPr>
                <w:rFonts w:cs="Calibri"/>
                <w:kern w:val="22"/>
              </w:rPr>
              <w:softHyphen/>
              <w:t>wa</w:t>
            </w:r>
            <w:r w:rsidRPr="00171637">
              <w:rPr>
                <w:rFonts w:cs="Calibri"/>
                <w:kern w:val="22"/>
              </w:rPr>
              <w:softHyphen/>
              <w:t>nia środo</w:t>
            </w:r>
            <w:r w:rsidRPr="00171637">
              <w:rPr>
                <w:rFonts w:cs="Calibri"/>
                <w:kern w:val="22"/>
              </w:rPr>
              <w:softHyphen/>
              <w:t>wis</w:t>
            </w:r>
            <w:r w:rsidRPr="00171637">
              <w:rPr>
                <w:rFonts w:cs="Calibri"/>
                <w:kern w:val="22"/>
              </w:rPr>
              <w:softHyphen/>
              <w:t>ka.</w:t>
            </w:r>
          </w:p>
        </w:tc>
      </w:tr>
      <w:tr w:rsidR="007234DB" w:rsidRPr="00F44E7C" w14:paraId="2E2205DE" w14:textId="77777777" w:rsidTr="002B5521">
        <w:trPr>
          <w:cantSplit/>
          <w:trHeight w:val="397"/>
          <w:jc w:val="center"/>
        </w:trPr>
        <w:tc>
          <w:tcPr>
            <w:tcW w:w="646" w:type="dxa"/>
            <w:shd w:val="clear" w:color="auto" w:fill="E1E3E4"/>
          </w:tcPr>
          <w:p w14:paraId="0AB970F9" w14:textId="77777777" w:rsidR="00306E0F" w:rsidRPr="00171637" w:rsidRDefault="00306E0F" w:rsidP="00397FEE">
            <w:pPr>
              <w:pStyle w:val="TablL"/>
              <w:spacing w:line="312" w:lineRule="auto"/>
              <w:contextualSpacing w:val="0"/>
              <w:jc w:val="center"/>
              <w:rPr>
                <w:rFonts w:cs="Calibri"/>
                <w:kern w:val="22"/>
              </w:rPr>
            </w:pPr>
            <w:r w:rsidRPr="00171637">
              <w:rPr>
                <w:rFonts w:cs="Calibri"/>
                <w:kern w:val="22"/>
              </w:rPr>
              <w:t>5</w:t>
            </w:r>
          </w:p>
        </w:tc>
        <w:tc>
          <w:tcPr>
            <w:tcW w:w="2447" w:type="dxa"/>
            <w:shd w:val="clear" w:color="auto" w:fill="E1E3E4"/>
          </w:tcPr>
          <w:p w14:paraId="072FB955" w14:textId="77777777" w:rsidR="00306E0F" w:rsidRPr="00171637" w:rsidRDefault="00306E0F" w:rsidP="00397FEE">
            <w:pPr>
              <w:pStyle w:val="TablL"/>
              <w:spacing w:line="312" w:lineRule="auto"/>
              <w:contextualSpacing w:val="0"/>
              <w:rPr>
                <w:rFonts w:cs="Calibri"/>
                <w:kern w:val="22"/>
              </w:rPr>
            </w:pPr>
            <w:r w:rsidRPr="00171637">
              <w:rPr>
                <w:rFonts w:cs="Calibri"/>
                <w:kern w:val="22"/>
              </w:rPr>
              <w:t>Konstrukcje betonowe i</w:t>
            </w:r>
            <w:r w:rsidR="00F44E7C" w:rsidRPr="00171637">
              <w:rPr>
                <w:rFonts w:cs="Calibri"/>
                <w:kern w:val="22"/>
              </w:rPr>
              <w:t> </w:t>
            </w:r>
            <w:r w:rsidRPr="00171637">
              <w:rPr>
                <w:rFonts w:cs="Calibri"/>
                <w:kern w:val="22"/>
              </w:rPr>
              <w:t>żelbetowe</w:t>
            </w:r>
            <w:r w:rsidR="00775956">
              <w:rPr>
                <w:rFonts w:cs="Calibri"/>
                <w:kern w:val="22"/>
              </w:rPr>
              <w:br/>
            </w:r>
            <w:r w:rsidRPr="00171637">
              <w:rPr>
                <w:rFonts w:cs="Calibri"/>
                <w:kern w:val="22"/>
              </w:rPr>
              <w:t>A5/2022</w:t>
            </w:r>
          </w:p>
        </w:tc>
        <w:tc>
          <w:tcPr>
            <w:tcW w:w="1984" w:type="dxa"/>
            <w:shd w:val="clear" w:color="auto" w:fill="E1E3E4"/>
          </w:tcPr>
          <w:p w14:paraId="4CE5A02F" w14:textId="77777777" w:rsidR="00306E0F" w:rsidRPr="00171637" w:rsidRDefault="00306E0F" w:rsidP="00397FEE">
            <w:pPr>
              <w:pStyle w:val="TablL"/>
              <w:spacing w:line="312" w:lineRule="auto"/>
              <w:contextualSpacing w:val="0"/>
              <w:rPr>
                <w:rFonts w:cs="Calibri"/>
                <w:kern w:val="22"/>
              </w:rPr>
            </w:pPr>
            <w:r w:rsidRPr="00171637">
              <w:rPr>
                <w:rFonts w:cs="Calibri"/>
                <w:kern w:val="22"/>
              </w:rPr>
              <w:t>Runkiewicz L.</w:t>
            </w:r>
            <w:r w:rsidR="00F44E7C" w:rsidRPr="00171637">
              <w:rPr>
                <w:rFonts w:cs="Calibri"/>
                <w:kern w:val="22"/>
              </w:rPr>
              <w:t>,</w:t>
            </w:r>
            <w:r w:rsidR="007234DB" w:rsidRPr="00171637">
              <w:rPr>
                <w:rFonts w:cs="Calibri"/>
                <w:kern w:val="22"/>
              </w:rPr>
              <w:t xml:space="preserve"> </w:t>
            </w:r>
            <w:r w:rsidRPr="00171637">
              <w:rPr>
                <w:rFonts w:cs="Calibri"/>
                <w:kern w:val="22"/>
              </w:rPr>
              <w:t>Sieczkowski J.</w:t>
            </w:r>
          </w:p>
        </w:tc>
        <w:tc>
          <w:tcPr>
            <w:tcW w:w="4550" w:type="dxa"/>
            <w:shd w:val="clear" w:color="auto" w:fill="E1E3E4"/>
          </w:tcPr>
          <w:p w14:paraId="203F0EA8" w14:textId="77777777" w:rsidR="00306E0F" w:rsidRPr="00171637" w:rsidRDefault="00306E0F" w:rsidP="00397FEE">
            <w:pPr>
              <w:pStyle w:val="TablL"/>
              <w:spacing w:line="312" w:lineRule="auto"/>
              <w:contextualSpacing w:val="0"/>
              <w:rPr>
                <w:rFonts w:cs="Calibri"/>
                <w:kern w:val="22"/>
              </w:rPr>
            </w:pPr>
            <w:r w:rsidRPr="00171637">
              <w:rPr>
                <w:rFonts w:eastAsia="Times New Roman" w:cs="Calibri"/>
                <w:kern w:val="22"/>
                <w:lang w:eastAsia="x-none"/>
              </w:rPr>
              <w:t>Wykonanie i odbiór</w:t>
            </w:r>
            <w:r w:rsidRPr="00171637">
              <w:rPr>
                <w:rFonts w:eastAsia="Times New Roman" w:cs="Calibri"/>
                <w:kern w:val="22"/>
                <w:lang w:val="x-none" w:eastAsia="x-none"/>
              </w:rPr>
              <w:t xml:space="preserve"> </w:t>
            </w:r>
            <w:r w:rsidRPr="00171637">
              <w:rPr>
                <w:rFonts w:cs="Calibri"/>
                <w:kern w:val="22"/>
              </w:rPr>
              <w:t>ro</w:t>
            </w:r>
            <w:r w:rsidRPr="00171637">
              <w:rPr>
                <w:rFonts w:cs="Calibri"/>
                <w:kern w:val="22"/>
              </w:rPr>
              <w:softHyphen/>
              <w:t>bót zwią</w:t>
            </w:r>
            <w:r w:rsidRPr="00171637">
              <w:rPr>
                <w:rFonts w:cs="Calibri"/>
                <w:kern w:val="22"/>
              </w:rPr>
              <w:softHyphen/>
              <w:t>za</w:t>
            </w:r>
            <w:r w:rsidRPr="00171637">
              <w:rPr>
                <w:rFonts w:cs="Calibri"/>
                <w:kern w:val="22"/>
              </w:rPr>
              <w:softHyphen/>
              <w:t>nych z</w:t>
            </w:r>
            <w:r w:rsidR="00F44E7C" w:rsidRPr="00171637">
              <w:rPr>
                <w:rFonts w:cs="Calibri"/>
                <w:kern w:val="22"/>
              </w:rPr>
              <w:t> </w:t>
            </w:r>
            <w:r w:rsidRPr="00171637">
              <w:rPr>
                <w:rFonts w:cs="Calibri"/>
                <w:kern w:val="22"/>
              </w:rPr>
              <w:t>realizacją o</w:t>
            </w:r>
            <w:r w:rsidRPr="00171637">
              <w:rPr>
                <w:rFonts w:cs="Calibri"/>
                <w:kern w:val="22"/>
              </w:rPr>
              <w:softHyphen/>
              <w:t>bie</w:t>
            </w:r>
            <w:r w:rsidRPr="00171637">
              <w:rPr>
                <w:rFonts w:cs="Calibri"/>
                <w:kern w:val="22"/>
              </w:rPr>
              <w:softHyphen/>
              <w:t>k</w:t>
            </w:r>
            <w:r w:rsidRPr="00171637">
              <w:rPr>
                <w:rFonts w:cs="Calibri"/>
                <w:kern w:val="22"/>
              </w:rPr>
              <w:softHyphen/>
              <w:t>tów bu</w:t>
            </w:r>
            <w:r w:rsidRPr="00171637">
              <w:rPr>
                <w:rFonts w:cs="Calibri"/>
                <w:kern w:val="22"/>
              </w:rPr>
              <w:softHyphen/>
              <w:t>dow</w:t>
            </w:r>
            <w:r w:rsidRPr="00171637">
              <w:rPr>
                <w:rFonts w:cs="Calibri"/>
                <w:kern w:val="22"/>
              </w:rPr>
              <w:softHyphen/>
              <w:t>la</w:t>
            </w:r>
            <w:r w:rsidRPr="00171637">
              <w:rPr>
                <w:rFonts w:cs="Calibri"/>
                <w:kern w:val="22"/>
              </w:rPr>
              <w:softHyphen/>
              <w:t xml:space="preserve">nych </w:t>
            </w:r>
            <w:r w:rsidR="00857380">
              <w:rPr>
                <w:rFonts w:cs="Calibri"/>
                <w:kern w:val="22"/>
              </w:rPr>
              <w:br/>
            </w:r>
            <w:r w:rsidRPr="00171637">
              <w:rPr>
                <w:rFonts w:cs="Calibri"/>
                <w:kern w:val="22"/>
              </w:rPr>
              <w:t>o kon</w:t>
            </w:r>
            <w:r w:rsidRPr="00171637">
              <w:rPr>
                <w:rFonts w:cs="Calibri"/>
                <w:kern w:val="22"/>
              </w:rPr>
              <w:softHyphen/>
              <w:t>struk</w:t>
            </w:r>
            <w:r w:rsidRPr="00171637">
              <w:rPr>
                <w:rFonts w:cs="Calibri"/>
                <w:kern w:val="22"/>
              </w:rPr>
              <w:softHyphen/>
              <w:t>cji be</w:t>
            </w:r>
            <w:r w:rsidRPr="00171637">
              <w:rPr>
                <w:rFonts w:cs="Calibri"/>
                <w:kern w:val="22"/>
              </w:rPr>
              <w:softHyphen/>
              <w:t>to</w:t>
            </w:r>
            <w:r w:rsidRPr="00171637">
              <w:rPr>
                <w:rFonts w:cs="Calibri"/>
                <w:kern w:val="22"/>
              </w:rPr>
              <w:softHyphen/>
              <w:t>no</w:t>
            </w:r>
            <w:r w:rsidRPr="00171637">
              <w:rPr>
                <w:rFonts w:cs="Calibri"/>
                <w:kern w:val="22"/>
              </w:rPr>
              <w:softHyphen/>
              <w:t>wej lub żel</w:t>
            </w:r>
            <w:r w:rsidRPr="00171637">
              <w:rPr>
                <w:rFonts w:cs="Calibri"/>
                <w:kern w:val="22"/>
              </w:rPr>
              <w:softHyphen/>
              <w:t>be</w:t>
            </w:r>
            <w:r w:rsidRPr="00171637">
              <w:rPr>
                <w:rFonts w:cs="Calibri"/>
                <w:kern w:val="22"/>
              </w:rPr>
              <w:softHyphen/>
              <w:t>to</w:t>
            </w:r>
            <w:r w:rsidRPr="00171637">
              <w:rPr>
                <w:rFonts w:cs="Calibri"/>
                <w:kern w:val="22"/>
              </w:rPr>
              <w:softHyphen/>
              <w:t>wej.</w:t>
            </w:r>
          </w:p>
        </w:tc>
      </w:tr>
      <w:tr w:rsidR="007234DB" w:rsidRPr="00F44E7C" w14:paraId="0C14372E" w14:textId="77777777" w:rsidTr="002B5521">
        <w:trPr>
          <w:cantSplit/>
          <w:trHeight w:val="397"/>
          <w:jc w:val="center"/>
        </w:trPr>
        <w:tc>
          <w:tcPr>
            <w:tcW w:w="646" w:type="dxa"/>
            <w:shd w:val="clear" w:color="auto" w:fill="E1E3E4"/>
          </w:tcPr>
          <w:p w14:paraId="6A47F062" w14:textId="77777777" w:rsidR="00306E0F" w:rsidRPr="00171637" w:rsidRDefault="00306E0F" w:rsidP="00397FEE">
            <w:pPr>
              <w:pStyle w:val="TablL"/>
              <w:spacing w:line="312" w:lineRule="auto"/>
              <w:contextualSpacing w:val="0"/>
              <w:jc w:val="center"/>
              <w:rPr>
                <w:rFonts w:cs="Calibri"/>
                <w:kern w:val="22"/>
              </w:rPr>
            </w:pPr>
            <w:r w:rsidRPr="00171637">
              <w:rPr>
                <w:rFonts w:cs="Calibri"/>
                <w:kern w:val="22"/>
              </w:rPr>
              <w:t>6</w:t>
            </w:r>
          </w:p>
        </w:tc>
        <w:tc>
          <w:tcPr>
            <w:tcW w:w="2447" w:type="dxa"/>
            <w:shd w:val="clear" w:color="auto" w:fill="E1E3E4"/>
          </w:tcPr>
          <w:p w14:paraId="64DDDE87" w14:textId="77777777" w:rsidR="00306E0F" w:rsidRPr="00171637" w:rsidRDefault="00306E0F" w:rsidP="00397FEE">
            <w:pPr>
              <w:pStyle w:val="TablL"/>
              <w:spacing w:line="312" w:lineRule="auto"/>
              <w:contextualSpacing w:val="0"/>
              <w:rPr>
                <w:rFonts w:cs="Calibri"/>
                <w:kern w:val="22"/>
              </w:rPr>
            </w:pPr>
            <w:r w:rsidRPr="00171637">
              <w:rPr>
                <w:rFonts w:cs="Calibri"/>
                <w:kern w:val="22"/>
              </w:rPr>
              <w:t>Zbrojenie konstrukcji żelbetowych</w:t>
            </w:r>
            <w:r w:rsidR="00775956">
              <w:rPr>
                <w:rFonts w:cs="Calibri"/>
                <w:kern w:val="22"/>
              </w:rPr>
              <w:br/>
            </w:r>
            <w:r w:rsidRPr="00171637">
              <w:rPr>
                <w:rFonts w:cs="Calibri"/>
                <w:kern w:val="22"/>
              </w:rPr>
              <w:t>A6/2021</w:t>
            </w:r>
          </w:p>
        </w:tc>
        <w:tc>
          <w:tcPr>
            <w:tcW w:w="1984" w:type="dxa"/>
            <w:shd w:val="clear" w:color="auto" w:fill="E1E3E4"/>
          </w:tcPr>
          <w:p w14:paraId="2EAED5B5" w14:textId="77777777" w:rsidR="00306E0F" w:rsidRPr="00171637" w:rsidRDefault="00306E0F" w:rsidP="00397FEE">
            <w:pPr>
              <w:pStyle w:val="TablL"/>
              <w:spacing w:line="312" w:lineRule="auto"/>
              <w:contextualSpacing w:val="0"/>
              <w:rPr>
                <w:rFonts w:cs="Calibri"/>
                <w:kern w:val="22"/>
              </w:rPr>
            </w:pPr>
            <w:r w:rsidRPr="00171637">
              <w:rPr>
                <w:rFonts w:cs="Calibri"/>
                <w:kern w:val="22"/>
              </w:rPr>
              <w:t>Więch P., Zakrzewski S.</w:t>
            </w:r>
          </w:p>
        </w:tc>
        <w:tc>
          <w:tcPr>
            <w:tcW w:w="4550" w:type="dxa"/>
            <w:shd w:val="clear" w:color="auto" w:fill="E1E3E4"/>
          </w:tcPr>
          <w:p w14:paraId="0449537B" w14:textId="77777777" w:rsidR="00306E0F" w:rsidRPr="00171637" w:rsidRDefault="00306E0F" w:rsidP="00397FEE">
            <w:pPr>
              <w:pStyle w:val="TablL"/>
              <w:spacing w:line="312" w:lineRule="auto"/>
              <w:contextualSpacing w:val="0"/>
              <w:rPr>
                <w:rFonts w:cs="Calibri"/>
                <w:b/>
                <w:kern w:val="22"/>
              </w:rPr>
            </w:pPr>
            <w:r w:rsidRPr="00171637">
              <w:rPr>
                <w:rFonts w:eastAsia="Times New Roman" w:cs="Calibri"/>
                <w:kern w:val="22"/>
                <w:lang w:eastAsia="x-none"/>
              </w:rPr>
              <w:t>Wykonanie i odbiór</w:t>
            </w:r>
            <w:r w:rsidRPr="00171637">
              <w:rPr>
                <w:rFonts w:cs="Calibri"/>
                <w:kern w:val="22"/>
              </w:rPr>
              <w:t xml:space="preserve"> zbrojenia konstrukcji żelbetowych realizowanych jako monolityczne lub prefabrykowane.</w:t>
            </w:r>
          </w:p>
        </w:tc>
      </w:tr>
      <w:tr w:rsidR="007234DB" w:rsidRPr="00F44E7C" w14:paraId="23237C4F" w14:textId="77777777" w:rsidTr="002B5521">
        <w:trPr>
          <w:cantSplit/>
          <w:trHeight w:val="397"/>
          <w:jc w:val="center"/>
        </w:trPr>
        <w:tc>
          <w:tcPr>
            <w:tcW w:w="646" w:type="dxa"/>
            <w:shd w:val="clear" w:color="auto" w:fill="E1E3E4"/>
          </w:tcPr>
          <w:p w14:paraId="7E959A9A" w14:textId="77777777" w:rsidR="00306E0F" w:rsidRPr="00171637" w:rsidRDefault="00306E0F" w:rsidP="00397FEE">
            <w:pPr>
              <w:pStyle w:val="TablL"/>
              <w:spacing w:line="312" w:lineRule="auto"/>
              <w:contextualSpacing w:val="0"/>
              <w:jc w:val="center"/>
              <w:rPr>
                <w:rFonts w:cs="Calibri"/>
                <w:kern w:val="22"/>
              </w:rPr>
            </w:pPr>
            <w:r w:rsidRPr="00171637">
              <w:rPr>
                <w:rFonts w:cs="Calibri"/>
                <w:kern w:val="22"/>
              </w:rPr>
              <w:lastRenderedPageBreak/>
              <w:t>7</w:t>
            </w:r>
          </w:p>
        </w:tc>
        <w:tc>
          <w:tcPr>
            <w:tcW w:w="2447" w:type="dxa"/>
            <w:shd w:val="clear" w:color="auto" w:fill="E1E3E4"/>
          </w:tcPr>
          <w:p w14:paraId="4C58FD4E" w14:textId="77777777" w:rsidR="00306E0F" w:rsidRPr="00171637" w:rsidRDefault="00306E0F" w:rsidP="00397FEE">
            <w:pPr>
              <w:pStyle w:val="TablL"/>
              <w:spacing w:line="312" w:lineRule="auto"/>
              <w:contextualSpacing w:val="0"/>
              <w:rPr>
                <w:rFonts w:cs="Calibri"/>
                <w:kern w:val="22"/>
              </w:rPr>
            </w:pPr>
            <w:r w:rsidRPr="00171637">
              <w:rPr>
                <w:rFonts w:cs="Calibri"/>
                <w:kern w:val="22"/>
              </w:rPr>
              <w:t>Lekkie ściany działowe</w:t>
            </w:r>
            <w:r w:rsidR="0063008B">
              <w:rPr>
                <w:rFonts w:cs="Calibri"/>
                <w:kern w:val="22"/>
              </w:rPr>
              <w:br/>
            </w:r>
            <w:r w:rsidRPr="00171637">
              <w:rPr>
                <w:rFonts w:cs="Calibri"/>
                <w:kern w:val="22"/>
              </w:rPr>
              <w:t>A7/2017</w:t>
            </w:r>
          </w:p>
        </w:tc>
        <w:tc>
          <w:tcPr>
            <w:tcW w:w="1984" w:type="dxa"/>
            <w:shd w:val="clear" w:color="auto" w:fill="E1E3E4"/>
          </w:tcPr>
          <w:p w14:paraId="0CFA80D1" w14:textId="77777777" w:rsidR="00306E0F" w:rsidRPr="00171637" w:rsidRDefault="00306E0F" w:rsidP="00397FEE">
            <w:pPr>
              <w:pStyle w:val="TablL"/>
              <w:spacing w:line="312" w:lineRule="auto"/>
              <w:contextualSpacing w:val="0"/>
              <w:rPr>
                <w:rFonts w:cs="Calibri"/>
                <w:kern w:val="22"/>
              </w:rPr>
            </w:pPr>
            <w:r w:rsidRPr="00171637">
              <w:rPr>
                <w:rFonts w:cs="Calibri"/>
                <w:kern w:val="22"/>
              </w:rPr>
              <w:t>Piekarczuk A.</w:t>
            </w:r>
          </w:p>
        </w:tc>
        <w:tc>
          <w:tcPr>
            <w:tcW w:w="4550" w:type="dxa"/>
            <w:shd w:val="clear" w:color="auto" w:fill="E1E3E4"/>
          </w:tcPr>
          <w:p w14:paraId="012C7F7D" w14:textId="77777777" w:rsidR="00306E0F" w:rsidRPr="00171637" w:rsidRDefault="00306E0F" w:rsidP="00397FEE">
            <w:pPr>
              <w:pStyle w:val="TablL"/>
              <w:spacing w:line="312" w:lineRule="auto"/>
              <w:contextualSpacing w:val="0"/>
              <w:rPr>
                <w:rFonts w:cs="Calibri"/>
                <w:kern w:val="22"/>
              </w:rPr>
            </w:pPr>
            <w:r w:rsidRPr="00171637">
              <w:rPr>
                <w:rFonts w:eastAsia="Times New Roman" w:cs="Calibri"/>
                <w:kern w:val="22"/>
                <w:lang w:eastAsia="x-none"/>
              </w:rPr>
              <w:t>Wykonanie i odbiór</w:t>
            </w:r>
            <w:r w:rsidRPr="00171637">
              <w:rPr>
                <w:rFonts w:eastAsia="Times New Roman" w:cs="Calibri"/>
                <w:kern w:val="22"/>
                <w:lang w:val="x-none" w:eastAsia="x-none"/>
              </w:rPr>
              <w:t xml:space="preserve"> </w:t>
            </w:r>
            <w:r w:rsidRPr="00171637">
              <w:rPr>
                <w:rFonts w:cs="Calibri"/>
                <w:kern w:val="22"/>
              </w:rPr>
              <w:t>lekkich ścian działowych o</w:t>
            </w:r>
            <w:r w:rsidR="00F44E7C" w:rsidRPr="00171637">
              <w:rPr>
                <w:rFonts w:cs="Calibri"/>
                <w:kern w:val="22"/>
              </w:rPr>
              <w:t> </w:t>
            </w:r>
            <w:r w:rsidRPr="00171637">
              <w:rPr>
                <w:rFonts w:cs="Calibri"/>
                <w:kern w:val="22"/>
              </w:rPr>
              <w:t>wy</w:t>
            </w:r>
            <w:r w:rsidRPr="00171637">
              <w:rPr>
                <w:rFonts w:cs="Calibri"/>
                <w:kern w:val="22"/>
              </w:rPr>
              <w:softHyphen/>
              <w:t>so</w:t>
            </w:r>
            <w:r w:rsidRPr="00171637">
              <w:rPr>
                <w:rFonts w:cs="Calibri"/>
                <w:kern w:val="22"/>
              </w:rPr>
              <w:softHyphen/>
              <w:t>ko</w:t>
            </w:r>
            <w:r w:rsidRPr="00171637">
              <w:rPr>
                <w:rFonts w:cs="Calibri"/>
                <w:kern w:val="22"/>
              </w:rPr>
              <w:softHyphen/>
              <w:t>ści do 6,5 m, o kon</w:t>
            </w:r>
            <w:r w:rsidRPr="00171637">
              <w:rPr>
                <w:rFonts w:cs="Calibri"/>
                <w:kern w:val="22"/>
              </w:rPr>
              <w:softHyphen/>
              <w:t>struk</w:t>
            </w:r>
            <w:r w:rsidRPr="00171637">
              <w:rPr>
                <w:rFonts w:cs="Calibri"/>
                <w:kern w:val="22"/>
              </w:rPr>
              <w:softHyphen/>
              <w:t>cji szkieletowej z cien</w:t>
            </w:r>
            <w:r w:rsidRPr="00171637">
              <w:rPr>
                <w:rFonts w:cs="Calibri"/>
                <w:kern w:val="22"/>
              </w:rPr>
              <w:softHyphen/>
              <w:t>ko</w:t>
            </w:r>
            <w:r w:rsidRPr="00171637">
              <w:rPr>
                <w:rFonts w:cs="Calibri"/>
                <w:kern w:val="22"/>
              </w:rPr>
              <w:softHyphen/>
              <w:t>ścien</w:t>
            </w:r>
            <w:r w:rsidRPr="00171637">
              <w:rPr>
                <w:rFonts w:cs="Calibri"/>
                <w:kern w:val="22"/>
              </w:rPr>
              <w:softHyphen/>
              <w:t>nych pro</w:t>
            </w:r>
            <w:r w:rsidRPr="00171637">
              <w:rPr>
                <w:rFonts w:cs="Calibri"/>
                <w:kern w:val="22"/>
              </w:rPr>
              <w:softHyphen/>
              <w:t>fi</w:t>
            </w:r>
            <w:r w:rsidRPr="00171637">
              <w:rPr>
                <w:rFonts w:cs="Calibri"/>
                <w:kern w:val="22"/>
              </w:rPr>
              <w:softHyphen/>
              <w:t>li stalowych z</w:t>
            </w:r>
            <w:r w:rsidR="007234DB" w:rsidRPr="00171637">
              <w:rPr>
                <w:rFonts w:cs="Calibri"/>
                <w:kern w:val="22"/>
              </w:rPr>
              <w:t> </w:t>
            </w:r>
            <w:r w:rsidRPr="00171637">
              <w:rPr>
                <w:rFonts w:cs="Calibri"/>
                <w:kern w:val="22"/>
              </w:rPr>
              <w:t xml:space="preserve">okładzinami z płyt </w:t>
            </w:r>
            <w:r w:rsidR="006C4142">
              <w:rPr>
                <w:rFonts w:cs="Calibri"/>
                <w:kern w:val="22"/>
              </w:rPr>
              <w:br/>
            </w:r>
            <w:r w:rsidRPr="00171637">
              <w:rPr>
                <w:rFonts w:cs="Calibri"/>
                <w:kern w:val="22"/>
              </w:rPr>
              <w:t>gip</w:t>
            </w:r>
            <w:r w:rsidRPr="00171637">
              <w:rPr>
                <w:rFonts w:cs="Calibri"/>
                <w:kern w:val="22"/>
              </w:rPr>
              <w:softHyphen/>
              <w:t>so</w:t>
            </w:r>
            <w:r w:rsidRPr="00171637">
              <w:rPr>
                <w:rFonts w:cs="Calibri"/>
                <w:kern w:val="22"/>
              </w:rPr>
              <w:softHyphen/>
              <w:t>wo-kartono</w:t>
            </w:r>
            <w:r w:rsidRPr="00171637">
              <w:rPr>
                <w:rFonts w:cs="Calibri"/>
                <w:kern w:val="22"/>
              </w:rPr>
              <w:softHyphen/>
              <w:t>wych.</w:t>
            </w:r>
          </w:p>
        </w:tc>
      </w:tr>
      <w:tr w:rsidR="007234DB" w:rsidRPr="00F44E7C" w14:paraId="16EC1A4B" w14:textId="77777777" w:rsidTr="002B5521">
        <w:trPr>
          <w:cantSplit/>
          <w:trHeight w:val="397"/>
          <w:jc w:val="center"/>
        </w:trPr>
        <w:tc>
          <w:tcPr>
            <w:tcW w:w="646" w:type="dxa"/>
            <w:shd w:val="clear" w:color="auto" w:fill="E1E3E4"/>
          </w:tcPr>
          <w:p w14:paraId="2364A863" w14:textId="77777777" w:rsidR="00306E0F" w:rsidRPr="00171637" w:rsidRDefault="00306E0F" w:rsidP="00397FEE">
            <w:pPr>
              <w:pStyle w:val="TablL"/>
              <w:spacing w:line="312" w:lineRule="auto"/>
              <w:contextualSpacing w:val="0"/>
              <w:jc w:val="center"/>
              <w:rPr>
                <w:rFonts w:cs="Calibri"/>
                <w:kern w:val="22"/>
              </w:rPr>
            </w:pPr>
            <w:r w:rsidRPr="00171637">
              <w:rPr>
                <w:rFonts w:cs="Calibri"/>
                <w:kern w:val="22"/>
              </w:rPr>
              <w:t>8</w:t>
            </w:r>
          </w:p>
        </w:tc>
        <w:tc>
          <w:tcPr>
            <w:tcW w:w="2447" w:type="dxa"/>
            <w:shd w:val="clear" w:color="auto" w:fill="E1E3E4"/>
          </w:tcPr>
          <w:p w14:paraId="679C9A18" w14:textId="77777777" w:rsidR="00306E0F" w:rsidRPr="00171637" w:rsidRDefault="00306E0F" w:rsidP="00397FEE">
            <w:pPr>
              <w:pStyle w:val="TablL"/>
              <w:spacing w:line="312" w:lineRule="auto"/>
              <w:contextualSpacing w:val="0"/>
              <w:rPr>
                <w:rFonts w:cs="Calibri"/>
                <w:kern w:val="22"/>
              </w:rPr>
            </w:pPr>
            <w:r w:rsidRPr="00397FEE">
              <w:rPr>
                <w:rFonts w:cs="Calibri"/>
                <w:spacing w:val="-2"/>
                <w:kern w:val="22"/>
              </w:rPr>
              <w:t>Lekkie ściany osłonowe</w:t>
            </w:r>
            <w:r w:rsidRPr="00171637">
              <w:rPr>
                <w:rFonts w:cs="Calibri"/>
                <w:kern w:val="22"/>
              </w:rPr>
              <w:t xml:space="preserve"> metalowo</w:t>
            </w:r>
            <w:r w:rsidR="006C4142">
              <w:rPr>
                <w:rFonts w:cs="Calibri"/>
                <w:kern w:val="22"/>
              </w:rPr>
              <w:t>-</w:t>
            </w:r>
            <w:r w:rsidRPr="00171637">
              <w:rPr>
                <w:rFonts w:cs="Calibri"/>
                <w:kern w:val="22"/>
              </w:rPr>
              <w:t>szklane</w:t>
            </w:r>
            <w:r w:rsidR="00775956">
              <w:rPr>
                <w:rFonts w:cs="Calibri"/>
                <w:kern w:val="22"/>
              </w:rPr>
              <w:br/>
            </w:r>
            <w:r w:rsidRPr="00171637">
              <w:rPr>
                <w:rFonts w:cs="Calibri"/>
                <w:kern w:val="22"/>
              </w:rPr>
              <w:t>A8</w:t>
            </w:r>
            <w:r w:rsidR="00F44E7C" w:rsidRPr="00171637">
              <w:rPr>
                <w:rFonts w:cs="Calibri"/>
                <w:kern w:val="22"/>
              </w:rPr>
              <w:t xml:space="preserve"> </w:t>
            </w:r>
            <w:r w:rsidRPr="00171637">
              <w:rPr>
                <w:rFonts w:cs="Calibri"/>
                <w:kern w:val="22"/>
              </w:rPr>
              <w:t>(437/2008</w:t>
            </w:r>
            <w:r w:rsidR="00F44E7C" w:rsidRPr="00171637">
              <w:rPr>
                <w:rFonts w:cs="Calibri"/>
                <w:kern w:val="22"/>
              </w:rPr>
              <w:t>)</w:t>
            </w:r>
          </w:p>
        </w:tc>
        <w:tc>
          <w:tcPr>
            <w:tcW w:w="1984" w:type="dxa"/>
            <w:shd w:val="clear" w:color="auto" w:fill="E1E3E4"/>
          </w:tcPr>
          <w:p w14:paraId="7DD06EC8" w14:textId="77777777" w:rsidR="00306E0F" w:rsidRPr="00171637" w:rsidRDefault="00306E0F" w:rsidP="00397FEE">
            <w:pPr>
              <w:pStyle w:val="TablL"/>
              <w:spacing w:line="312" w:lineRule="auto"/>
              <w:contextualSpacing w:val="0"/>
              <w:rPr>
                <w:rFonts w:cs="Calibri"/>
                <w:kern w:val="22"/>
              </w:rPr>
            </w:pPr>
            <w:r w:rsidRPr="00171637">
              <w:rPr>
                <w:rFonts w:cs="Calibri"/>
                <w:kern w:val="22"/>
              </w:rPr>
              <w:t>Mateja K.</w:t>
            </w:r>
          </w:p>
        </w:tc>
        <w:tc>
          <w:tcPr>
            <w:tcW w:w="4550" w:type="dxa"/>
            <w:shd w:val="clear" w:color="auto" w:fill="E1E3E4"/>
          </w:tcPr>
          <w:p w14:paraId="4036F1EE" w14:textId="77777777" w:rsidR="00306E0F" w:rsidRPr="00171637" w:rsidRDefault="00306E0F" w:rsidP="00397FEE">
            <w:pPr>
              <w:pStyle w:val="TablL"/>
              <w:spacing w:line="312" w:lineRule="auto"/>
              <w:contextualSpacing w:val="0"/>
              <w:rPr>
                <w:rFonts w:cs="Calibri"/>
                <w:kern w:val="22"/>
              </w:rPr>
            </w:pPr>
            <w:r w:rsidRPr="00171637">
              <w:rPr>
                <w:rFonts w:eastAsia="Times New Roman" w:cs="Calibri"/>
                <w:kern w:val="22"/>
                <w:lang w:eastAsia="x-none"/>
              </w:rPr>
              <w:t xml:space="preserve">Wykonanie i odbiór </w:t>
            </w:r>
            <w:r w:rsidRPr="00171637">
              <w:rPr>
                <w:rFonts w:cs="Calibri"/>
                <w:kern w:val="22"/>
              </w:rPr>
              <w:t>lekkich ścian osłonowych metalowo-szklanych o</w:t>
            </w:r>
            <w:r w:rsidR="006C4142">
              <w:rPr>
                <w:rFonts w:cs="Calibri"/>
                <w:kern w:val="22"/>
              </w:rPr>
              <w:t> </w:t>
            </w:r>
            <w:r w:rsidRPr="00171637">
              <w:rPr>
                <w:rFonts w:cs="Calibri"/>
                <w:kern w:val="22"/>
              </w:rPr>
              <w:t xml:space="preserve">konstrukcji słupowo-ryglowej. </w:t>
            </w:r>
          </w:p>
        </w:tc>
      </w:tr>
      <w:tr w:rsidR="007234DB" w:rsidRPr="00F44E7C" w14:paraId="20284BF5" w14:textId="77777777" w:rsidTr="002B5521">
        <w:trPr>
          <w:cantSplit/>
          <w:trHeight w:val="397"/>
          <w:jc w:val="center"/>
        </w:trPr>
        <w:tc>
          <w:tcPr>
            <w:tcW w:w="646" w:type="dxa"/>
            <w:shd w:val="clear" w:color="auto" w:fill="E1E3E4"/>
          </w:tcPr>
          <w:p w14:paraId="7AB9791F" w14:textId="77777777" w:rsidR="00306E0F" w:rsidRPr="00171637" w:rsidRDefault="00306E0F" w:rsidP="00397FEE">
            <w:pPr>
              <w:pStyle w:val="TablL"/>
              <w:spacing w:line="312" w:lineRule="auto"/>
              <w:contextualSpacing w:val="0"/>
              <w:jc w:val="center"/>
              <w:rPr>
                <w:rFonts w:cs="Calibri"/>
                <w:kern w:val="22"/>
              </w:rPr>
            </w:pPr>
            <w:r w:rsidRPr="00171637">
              <w:rPr>
                <w:rFonts w:cs="Calibri"/>
                <w:kern w:val="22"/>
              </w:rPr>
              <w:t>9</w:t>
            </w:r>
          </w:p>
        </w:tc>
        <w:tc>
          <w:tcPr>
            <w:tcW w:w="2447" w:type="dxa"/>
            <w:shd w:val="clear" w:color="auto" w:fill="E1E3E4"/>
          </w:tcPr>
          <w:p w14:paraId="38689E36" w14:textId="77777777" w:rsidR="00306E0F" w:rsidRPr="00171637" w:rsidRDefault="00306E0F" w:rsidP="00397FEE">
            <w:pPr>
              <w:pStyle w:val="TablL"/>
              <w:spacing w:line="312" w:lineRule="auto"/>
              <w:contextualSpacing w:val="0"/>
              <w:rPr>
                <w:rFonts w:cs="Calibri"/>
                <w:kern w:val="22"/>
              </w:rPr>
            </w:pPr>
            <w:r w:rsidRPr="00171637">
              <w:rPr>
                <w:rFonts w:cs="Calibri"/>
                <w:kern w:val="22"/>
              </w:rPr>
              <w:t>Lekka obudowa z płyt warstwowych</w:t>
            </w:r>
            <w:r w:rsidR="00775956">
              <w:rPr>
                <w:rFonts w:cs="Calibri"/>
                <w:kern w:val="22"/>
              </w:rPr>
              <w:br/>
            </w:r>
            <w:r w:rsidRPr="00171637">
              <w:rPr>
                <w:rFonts w:cs="Calibri"/>
                <w:kern w:val="22"/>
              </w:rPr>
              <w:t>A9/2019</w:t>
            </w:r>
          </w:p>
        </w:tc>
        <w:tc>
          <w:tcPr>
            <w:tcW w:w="1984" w:type="dxa"/>
            <w:shd w:val="clear" w:color="auto" w:fill="E1E3E4"/>
          </w:tcPr>
          <w:p w14:paraId="208A5283" w14:textId="77777777" w:rsidR="00306E0F" w:rsidRPr="00171637" w:rsidRDefault="00306E0F" w:rsidP="00397FEE">
            <w:pPr>
              <w:pStyle w:val="TablL"/>
              <w:spacing w:line="312" w:lineRule="auto"/>
              <w:contextualSpacing w:val="0"/>
              <w:rPr>
                <w:rFonts w:cs="Calibri"/>
                <w:kern w:val="22"/>
              </w:rPr>
            </w:pPr>
            <w:r w:rsidRPr="00171637">
              <w:rPr>
                <w:rFonts w:cs="Calibri"/>
                <w:kern w:val="22"/>
              </w:rPr>
              <w:t>Kuczyński K.</w:t>
            </w:r>
            <w:r w:rsidR="00F44E7C" w:rsidRPr="00171637">
              <w:rPr>
                <w:rFonts w:cs="Calibri"/>
                <w:kern w:val="22"/>
              </w:rPr>
              <w:t>,</w:t>
            </w:r>
            <w:r w:rsidR="007234DB" w:rsidRPr="00171637">
              <w:rPr>
                <w:rFonts w:cs="Calibri"/>
                <w:kern w:val="22"/>
              </w:rPr>
              <w:t xml:space="preserve"> </w:t>
            </w:r>
            <w:r w:rsidRPr="00171637">
              <w:rPr>
                <w:rFonts w:cs="Calibri"/>
                <w:kern w:val="22"/>
              </w:rPr>
              <w:t>Kopyłow O.</w:t>
            </w:r>
          </w:p>
        </w:tc>
        <w:tc>
          <w:tcPr>
            <w:tcW w:w="4550" w:type="dxa"/>
            <w:shd w:val="clear" w:color="auto" w:fill="E1E3E4"/>
          </w:tcPr>
          <w:p w14:paraId="758C3DB5" w14:textId="77777777" w:rsidR="00306E0F" w:rsidRPr="00171637" w:rsidRDefault="00306E0F" w:rsidP="00397FEE">
            <w:pPr>
              <w:pStyle w:val="TablL"/>
              <w:spacing w:line="312" w:lineRule="auto"/>
              <w:contextualSpacing w:val="0"/>
              <w:rPr>
                <w:rFonts w:cs="Calibri"/>
                <w:kern w:val="22"/>
              </w:rPr>
            </w:pPr>
            <w:r w:rsidRPr="00171637">
              <w:rPr>
                <w:rFonts w:eastAsia="Times New Roman" w:cs="Calibri"/>
                <w:kern w:val="22"/>
                <w:lang w:eastAsia="x-none"/>
              </w:rPr>
              <w:t>Wykonanie i odbiór</w:t>
            </w:r>
            <w:r w:rsidRPr="00171637">
              <w:rPr>
                <w:rFonts w:eastAsia="Times New Roman" w:cs="Calibri"/>
                <w:kern w:val="22"/>
                <w:lang w:val="x-none" w:eastAsia="x-none"/>
              </w:rPr>
              <w:t xml:space="preserve"> </w:t>
            </w:r>
            <w:r w:rsidRPr="00171637">
              <w:rPr>
                <w:rFonts w:cs="Calibri"/>
                <w:kern w:val="22"/>
              </w:rPr>
              <w:t>lekkiej obudowy z płyt warstwowych z rdzeniem z pianki poliuretanowej, styropianu lub wełny mineralnej, w okładzinach z blach metalowych.</w:t>
            </w:r>
          </w:p>
        </w:tc>
      </w:tr>
      <w:tr w:rsidR="00306E0F" w:rsidRPr="00F44E7C" w14:paraId="462121BC" w14:textId="77777777" w:rsidTr="002B5521">
        <w:trPr>
          <w:cantSplit/>
          <w:trHeight w:val="397"/>
          <w:jc w:val="center"/>
        </w:trPr>
        <w:tc>
          <w:tcPr>
            <w:tcW w:w="9627" w:type="dxa"/>
            <w:gridSpan w:val="4"/>
            <w:shd w:val="clear" w:color="auto" w:fill="626769"/>
          </w:tcPr>
          <w:p w14:paraId="44F6AB94" w14:textId="77777777" w:rsidR="00306E0F" w:rsidRPr="00171637" w:rsidRDefault="00306E0F" w:rsidP="00775956">
            <w:pPr>
              <w:pStyle w:val="TablL"/>
              <w:spacing w:line="300" w:lineRule="auto"/>
              <w:contextualSpacing w:val="0"/>
              <w:rPr>
                <w:rFonts w:cs="Calibri"/>
                <w:b/>
                <w:iCs/>
                <w:color w:val="FFFFFF"/>
                <w:kern w:val="22"/>
              </w:rPr>
            </w:pPr>
            <w:r w:rsidRPr="00171637">
              <w:rPr>
                <w:rFonts w:cs="Calibri"/>
                <w:b/>
                <w:iCs/>
                <w:color w:val="FFFFFF"/>
                <w:kern w:val="22"/>
              </w:rPr>
              <w:t xml:space="preserve">CZĘŚĆ B </w:t>
            </w:r>
            <w:r w:rsidR="0094498D">
              <w:rPr>
                <w:rFonts w:cs="Calibri"/>
                <w:b/>
                <w:iCs/>
                <w:color w:val="FFFFFF"/>
                <w:kern w:val="22"/>
              </w:rPr>
              <w:t>–</w:t>
            </w:r>
            <w:r w:rsidRPr="00171637">
              <w:rPr>
                <w:rFonts w:cs="Calibri"/>
                <w:b/>
                <w:iCs/>
                <w:color w:val="FFFFFF"/>
                <w:kern w:val="22"/>
              </w:rPr>
              <w:t xml:space="preserve"> Roboty</w:t>
            </w:r>
            <w:r w:rsidRPr="00171637">
              <w:rPr>
                <w:rFonts w:eastAsia="MS Mincho" w:cs="Calibri"/>
                <w:b/>
                <w:iCs/>
                <w:caps/>
                <w:color w:val="FFFFFF"/>
                <w:kern w:val="22"/>
                <w:lang w:val="x-none" w:eastAsia="zh-CN" w:bidi="hi-IN"/>
              </w:rPr>
              <w:t xml:space="preserve"> </w:t>
            </w:r>
            <w:r w:rsidRPr="00171637">
              <w:rPr>
                <w:rFonts w:eastAsia="MS Mincho" w:cs="Calibri"/>
                <w:b/>
                <w:iCs/>
                <w:color w:val="FFFFFF"/>
                <w:kern w:val="22"/>
                <w:lang w:val="x-none" w:eastAsia="zh-CN" w:bidi="hi-IN"/>
              </w:rPr>
              <w:t>wykończeniowe</w:t>
            </w:r>
          </w:p>
        </w:tc>
      </w:tr>
      <w:tr w:rsidR="007234DB" w:rsidRPr="00F44E7C" w14:paraId="5AD4B20B" w14:textId="77777777" w:rsidTr="002B5521">
        <w:trPr>
          <w:cantSplit/>
          <w:trHeight w:val="397"/>
          <w:jc w:val="center"/>
        </w:trPr>
        <w:tc>
          <w:tcPr>
            <w:tcW w:w="646" w:type="dxa"/>
            <w:shd w:val="clear" w:color="auto" w:fill="E1E3E4"/>
          </w:tcPr>
          <w:p w14:paraId="00180264" w14:textId="77777777" w:rsidR="00306E0F" w:rsidRPr="00171637" w:rsidRDefault="00306E0F" w:rsidP="00397FEE">
            <w:pPr>
              <w:pStyle w:val="TablL"/>
              <w:contextualSpacing w:val="0"/>
              <w:jc w:val="center"/>
              <w:rPr>
                <w:rFonts w:cs="Calibri"/>
                <w:kern w:val="22"/>
              </w:rPr>
            </w:pPr>
            <w:r w:rsidRPr="00171637">
              <w:rPr>
                <w:rFonts w:cs="Calibri"/>
                <w:kern w:val="22"/>
              </w:rPr>
              <w:t>10</w:t>
            </w:r>
          </w:p>
        </w:tc>
        <w:tc>
          <w:tcPr>
            <w:tcW w:w="2447" w:type="dxa"/>
            <w:shd w:val="clear" w:color="auto" w:fill="E1E3E4"/>
          </w:tcPr>
          <w:p w14:paraId="342068AE" w14:textId="77777777" w:rsidR="00306E0F" w:rsidRPr="00171637" w:rsidRDefault="00306E0F" w:rsidP="00397FEE">
            <w:pPr>
              <w:pStyle w:val="TablL"/>
              <w:contextualSpacing w:val="0"/>
              <w:rPr>
                <w:rFonts w:cs="Calibri"/>
                <w:kern w:val="22"/>
              </w:rPr>
            </w:pPr>
            <w:r w:rsidRPr="00171637">
              <w:rPr>
                <w:rFonts w:cs="Calibri"/>
                <w:kern w:val="22"/>
              </w:rPr>
              <w:t>Tynki</w:t>
            </w:r>
            <w:r w:rsidR="0063008B">
              <w:rPr>
                <w:rFonts w:cs="Calibri"/>
                <w:kern w:val="22"/>
              </w:rPr>
              <w:br/>
            </w:r>
            <w:r w:rsidRPr="00171637">
              <w:rPr>
                <w:rFonts w:cs="Calibri"/>
                <w:kern w:val="22"/>
              </w:rPr>
              <w:t>B1/202</w:t>
            </w:r>
            <w:r w:rsidR="00885290">
              <w:rPr>
                <w:rFonts w:cs="Calibri"/>
                <w:kern w:val="22"/>
              </w:rPr>
              <w:t>3</w:t>
            </w:r>
          </w:p>
        </w:tc>
        <w:tc>
          <w:tcPr>
            <w:tcW w:w="1984" w:type="dxa"/>
            <w:shd w:val="clear" w:color="auto" w:fill="E1E3E4"/>
          </w:tcPr>
          <w:p w14:paraId="5A5CB773" w14:textId="77777777" w:rsidR="00306E0F" w:rsidRPr="00171637" w:rsidRDefault="00306E0F" w:rsidP="00397FEE">
            <w:pPr>
              <w:pStyle w:val="TablL"/>
              <w:contextualSpacing w:val="0"/>
              <w:rPr>
                <w:rFonts w:cs="Calibri"/>
                <w:kern w:val="22"/>
              </w:rPr>
            </w:pPr>
            <w:r w:rsidRPr="00171637">
              <w:rPr>
                <w:rFonts w:cs="Calibri"/>
                <w:kern w:val="22"/>
              </w:rPr>
              <w:t>Popczyk J.</w:t>
            </w:r>
            <w:r w:rsidR="00F44E7C" w:rsidRPr="00171637">
              <w:rPr>
                <w:rFonts w:cs="Calibri"/>
                <w:kern w:val="22"/>
              </w:rPr>
              <w:t>,</w:t>
            </w:r>
            <w:r w:rsidR="007234DB" w:rsidRPr="00171637">
              <w:rPr>
                <w:rFonts w:cs="Calibri"/>
                <w:kern w:val="22"/>
              </w:rPr>
              <w:t xml:space="preserve"> </w:t>
            </w:r>
            <w:r w:rsidRPr="00171637">
              <w:rPr>
                <w:rFonts w:cs="Calibri"/>
                <w:kern w:val="22"/>
              </w:rPr>
              <w:t>Sieczkowski J.</w:t>
            </w:r>
          </w:p>
        </w:tc>
        <w:tc>
          <w:tcPr>
            <w:tcW w:w="4550" w:type="dxa"/>
            <w:shd w:val="clear" w:color="auto" w:fill="E1E3E4"/>
          </w:tcPr>
          <w:p w14:paraId="31F68EE5" w14:textId="77777777" w:rsidR="00306E0F" w:rsidRPr="00171637" w:rsidRDefault="00306E0F" w:rsidP="00397FEE">
            <w:pPr>
              <w:pStyle w:val="TablL"/>
              <w:contextualSpacing w:val="0"/>
              <w:rPr>
                <w:rFonts w:cs="Calibri"/>
                <w:b/>
                <w:kern w:val="22"/>
              </w:rPr>
            </w:pPr>
            <w:r w:rsidRPr="00171637">
              <w:rPr>
                <w:rFonts w:eastAsia="Times New Roman" w:cs="Calibri"/>
                <w:kern w:val="22"/>
                <w:lang w:eastAsia="x-none"/>
              </w:rPr>
              <w:t>Wykonanie i odbiór</w:t>
            </w:r>
            <w:r w:rsidRPr="00171637">
              <w:rPr>
                <w:rFonts w:eastAsia="Times New Roman" w:cs="Calibri"/>
                <w:kern w:val="22"/>
                <w:lang w:val="x-none" w:eastAsia="x-none"/>
              </w:rPr>
              <w:t xml:space="preserve"> </w:t>
            </w:r>
            <w:r w:rsidRPr="00171637">
              <w:rPr>
                <w:rFonts w:cs="Calibri"/>
                <w:kern w:val="22"/>
              </w:rPr>
              <w:t>robót tynkowych dotyczących rozwiązań najczęściej występujących w praktyce, w tym: terminy i</w:t>
            </w:r>
            <w:r w:rsidR="004922E0" w:rsidRPr="00171637">
              <w:rPr>
                <w:rFonts w:cs="Calibri"/>
                <w:kern w:val="22"/>
              </w:rPr>
              <w:t> </w:t>
            </w:r>
            <w:r w:rsidRPr="00171637">
              <w:rPr>
                <w:rFonts w:cs="Calibri"/>
                <w:kern w:val="22"/>
              </w:rPr>
              <w:t>definicje, wymagania dotyczące dokumentacji budowy, warunki wykonania, kryteria odbioru robót tynkowych.</w:t>
            </w:r>
          </w:p>
        </w:tc>
      </w:tr>
      <w:tr w:rsidR="007234DB" w:rsidRPr="00F44E7C" w14:paraId="5DA0441F" w14:textId="77777777" w:rsidTr="002B5521">
        <w:trPr>
          <w:cantSplit/>
          <w:trHeight w:val="397"/>
          <w:jc w:val="center"/>
        </w:trPr>
        <w:tc>
          <w:tcPr>
            <w:tcW w:w="646" w:type="dxa"/>
            <w:shd w:val="clear" w:color="auto" w:fill="E1E3E4"/>
          </w:tcPr>
          <w:p w14:paraId="2CBF3B72" w14:textId="77777777" w:rsidR="00306E0F" w:rsidRPr="00171637" w:rsidRDefault="00306E0F" w:rsidP="00397FEE">
            <w:pPr>
              <w:pStyle w:val="TablL"/>
              <w:contextualSpacing w:val="0"/>
              <w:jc w:val="center"/>
              <w:rPr>
                <w:rFonts w:cs="Calibri"/>
                <w:kern w:val="22"/>
              </w:rPr>
            </w:pPr>
            <w:r w:rsidRPr="00171637">
              <w:rPr>
                <w:rFonts w:cs="Calibri"/>
                <w:kern w:val="22"/>
              </w:rPr>
              <w:t>11</w:t>
            </w:r>
          </w:p>
        </w:tc>
        <w:tc>
          <w:tcPr>
            <w:tcW w:w="2447" w:type="dxa"/>
            <w:shd w:val="clear" w:color="auto" w:fill="E1E3E4"/>
          </w:tcPr>
          <w:p w14:paraId="3F584A06" w14:textId="77777777" w:rsidR="00306E0F" w:rsidRPr="00171637" w:rsidRDefault="00306E0F" w:rsidP="00397FEE">
            <w:pPr>
              <w:pStyle w:val="TablL"/>
              <w:contextualSpacing w:val="0"/>
              <w:rPr>
                <w:rFonts w:cs="Calibri"/>
                <w:kern w:val="22"/>
              </w:rPr>
            </w:pPr>
            <w:r w:rsidRPr="00171637">
              <w:rPr>
                <w:rFonts w:cs="Calibri"/>
                <w:kern w:val="22"/>
              </w:rPr>
              <w:t>Posadzki z drewna i</w:t>
            </w:r>
            <w:r w:rsidR="00F44E7C" w:rsidRPr="00171637">
              <w:rPr>
                <w:rFonts w:cs="Calibri"/>
                <w:kern w:val="22"/>
              </w:rPr>
              <w:t> </w:t>
            </w:r>
            <w:r w:rsidRPr="00171637">
              <w:rPr>
                <w:rFonts w:cs="Calibri"/>
                <w:kern w:val="22"/>
              </w:rPr>
              <w:t>materiałów drewnopochodnych</w:t>
            </w:r>
            <w:r w:rsidR="00775956">
              <w:rPr>
                <w:rFonts w:cs="Calibri"/>
                <w:kern w:val="22"/>
              </w:rPr>
              <w:br/>
            </w:r>
            <w:r w:rsidRPr="00171637">
              <w:rPr>
                <w:rFonts w:cs="Calibri"/>
                <w:kern w:val="22"/>
              </w:rPr>
              <w:t>B2/2018</w:t>
            </w:r>
          </w:p>
        </w:tc>
        <w:tc>
          <w:tcPr>
            <w:tcW w:w="1984" w:type="dxa"/>
            <w:shd w:val="clear" w:color="auto" w:fill="E1E3E4"/>
          </w:tcPr>
          <w:p w14:paraId="391C9834" w14:textId="77777777" w:rsidR="00306E0F" w:rsidRPr="00397FEE" w:rsidRDefault="00306E0F" w:rsidP="00397FEE">
            <w:pPr>
              <w:pStyle w:val="TablL"/>
              <w:ind w:right="-113"/>
              <w:contextualSpacing w:val="0"/>
              <w:rPr>
                <w:rFonts w:cs="Calibri"/>
                <w:spacing w:val="-4"/>
                <w:kern w:val="22"/>
              </w:rPr>
            </w:pPr>
            <w:r w:rsidRPr="00397FEE">
              <w:rPr>
                <w:rFonts w:cs="Calibri"/>
                <w:spacing w:val="-4"/>
                <w:kern w:val="22"/>
              </w:rPr>
              <w:t>Policińska-Serwa A.</w:t>
            </w:r>
          </w:p>
        </w:tc>
        <w:tc>
          <w:tcPr>
            <w:tcW w:w="4550" w:type="dxa"/>
            <w:shd w:val="clear" w:color="auto" w:fill="E1E3E4"/>
          </w:tcPr>
          <w:p w14:paraId="1907DC6F" w14:textId="77777777" w:rsidR="00306E0F" w:rsidRPr="00171637" w:rsidRDefault="00306E0F" w:rsidP="00397FEE">
            <w:pPr>
              <w:pStyle w:val="TablL"/>
              <w:contextualSpacing w:val="0"/>
              <w:rPr>
                <w:rFonts w:cs="Calibri"/>
                <w:color w:val="17365D"/>
                <w:kern w:val="22"/>
              </w:rPr>
            </w:pPr>
            <w:r w:rsidRPr="00171637">
              <w:rPr>
                <w:rFonts w:eastAsia="Times New Roman" w:cs="Calibri"/>
                <w:kern w:val="22"/>
                <w:lang w:eastAsia="x-none"/>
              </w:rPr>
              <w:t>Wykonanie i odbiór</w:t>
            </w:r>
            <w:r w:rsidRPr="00171637">
              <w:rPr>
                <w:rFonts w:eastAsia="Times New Roman" w:cs="Calibri"/>
                <w:kern w:val="22"/>
                <w:lang w:val="x-none" w:eastAsia="x-none"/>
              </w:rPr>
              <w:t xml:space="preserve"> </w:t>
            </w:r>
            <w:r w:rsidRPr="00171637">
              <w:rPr>
                <w:rFonts w:cs="Calibri"/>
                <w:kern w:val="22"/>
              </w:rPr>
              <w:t>posadzek z drewna litego lub materiałów drewnopochodnych do stosowania wewnątrz budynków mieszkalnych i</w:t>
            </w:r>
            <w:r w:rsidR="008462CF" w:rsidRPr="00171637">
              <w:rPr>
                <w:rFonts w:cs="Calibri"/>
                <w:kern w:val="22"/>
              </w:rPr>
              <w:t> </w:t>
            </w:r>
            <w:r w:rsidRPr="00171637">
              <w:rPr>
                <w:rFonts w:cs="Calibri"/>
                <w:kern w:val="22"/>
              </w:rPr>
              <w:t>użyteczności publicznej</w:t>
            </w:r>
            <w:r w:rsidRPr="00171637">
              <w:rPr>
                <w:rFonts w:cs="Calibri"/>
                <w:color w:val="17365D"/>
                <w:kern w:val="22"/>
              </w:rPr>
              <w:t xml:space="preserve">. </w:t>
            </w:r>
          </w:p>
        </w:tc>
      </w:tr>
      <w:tr w:rsidR="007234DB" w:rsidRPr="00F44E7C" w14:paraId="45C385E4" w14:textId="77777777" w:rsidTr="002B5521">
        <w:trPr>
          <w:cantSplit/>
          <w:trHeight w:val="397"/>
          <w:jc w:val="center"/>
        </w:trPr>
        <w:tc>
          <w:tcPr>
            <w:tcW w:w="646" w:type="dxa"/>
            <w:shd w:val="clear" w:color="auto" w:fill="E1E3E4"/>
          </w:tcPr>
          <w:p w14:paraId="68624322" w14:textId="77777777" w:rsidR="00306E0F" w:rsidRPr="00171637" w:rsidRDefault="00306E0F" w:rsidP="00397FEE">
            <w:pPr>
              <w:pStyle w:val="TablL"/>
              <w:contextualSpacing w:val="0"/>
              <w:jc w:val="center"/>
              <w:rPr>
                <w:rFonts w:cs="Calibri"/>
                <w:kern w:val="22"/>
              </w:rPr>
            </w:pPr>
            <w:r w:rsidRPr="00171637">
              <w:rPr>
                <w:rFonts w:cs="Calibri"/>
                <w:kern w:val="22"/>
              </w:rPr>
              <w:t>12</w:t>
            </w:r>
          </w:p>
        </w:tc>
        <w:tc>
          <w:tcPr>
            <w:tcW w:w="2447" w:type="dxa"/>
            <w:shd w:val="clear" w:color="auto" w:fill="E1E3E4"/>
          </w:tcPr>
          <w:p w14:paraId="1CB66272" w14:textId="77777777" w:rsidR="00306E0F" w:rsidRPr="00171637" w:rsidRDefault="00306E0F" w:rsidP="00397FEE">
            <w:pPr>
              <w:pStyle w:val="TablL"/>
              <w:contextualSpacing w:val="0"/>
              <w:rPr>
                <w:rFonts w:cs="Calibri"/>
                <w:kern w:val="22"/>
              </w:rPr>
            </w:pPr>
            <w:r w:rsidRPr="00171637">
              <w:rPr>
                <w:rFonts w:cs="Calibri"/>
                <w:kern w:val="22"/>
              </w:rPr>
              <w:t>Posadzki mineralne i</w:t>
            </w:r>
            <w:r w:rsidR="00A23BA4" w:rsidRPr="00171637">
              <w:rPr>
                <w:rFonts w:cs="Calibri"/>
                <w:kern w:val="22"/>
              </w:rPr>
              <w:t> </w:t>
            </w:r>
            <w:r w:rsidRPr="00171637">
              <w:rPr>
                <w:rFonts w:cs="Calibri"/>
                <w:kern w:val="22"/>
              </w:rPr>
              <w:t>żywiczne</w:t>
            </w:r>
            <w:r w:rsidR="00775956">
              <w:rPr>
                <w:rFonts w:cs="Calibri"/>
                <w:kern w:val="22"/>
              </w:rPr>
              <w:t xml:space="preserve"> </w:t>
            </w:r>
            <w:r w:rsidR="00775956">
              <w:rPr>
                <w:rFonts w:cs="Calibri"/>
                <w:kern w:val="22"/>
              </w:rPr>
              <w:br/>
            </w:r>
            <w:r w:rsidRPr="00171637">
              <w:rPr>
                <w:rFonts w:cs="Calibri"/>
                <w:kern w:val="22"/>
              </w:rPr>
              <w:t>B3/202</w:t>
            </w:r>
            <w:r w:rsidR="00885290">
              <w:rPr>
                <w:rFonts w:cs="Calibri"/>
                <w:kern w:val="22"/>
              </w:rPr>
              <w:t>3</w:t>
            </w:r>
          </w:p>
        </w:tc>
        <w:tc>
          <w:tcPr>
            <w:tcW w:w="1984" w:type="dxa"/>
            <w:shd w:val="clear" w:color="auto" w:fill="E1E3E4"/>
          </w:tcPr>
          <w:p w14:paraId="1BEB62E4" w14:textId="77777777" w:rsidR="00306E0F" w:rsidRPr="00171637" w:rsidRDefault="00306E0F" w:rsidP="00397FEE">
            <w:pPr>
              <w:pStyle w:val="TablL"/>
              <w:contextualSpacing w:val="0"/>
              <w:rPr>
                <w:rFonts w:cs="Calibri"/>
                <w:kern w:val="22"/>
              </w:rPr>
            </w:pPr>
            <w:r w:rsidRPr="00171637">
              <w:rPr>
                <w:rFonts w:cs="Calibri"/>
                <w:kern w:val="22"/>
              </w:rPr>
              <w:t>Sokalska A.</w:t>
            </w:r>
            <w:r w:rsidR="00A23BA4" w:rsidRPr="00171637">
              <w:rPr>
                <w:rFonts w:cs="Calibri"/>
                <w:kern w:val="22"/>
              </w:rPr>
              <w:t>,</w:t>
            </w:r>
            <w:r w:rsidR="00A23BA4" w:rsidRPr="00171637">
              <w:rPr>
                <w:rFonts w:cs="Calibri"/>
                <w:kern w:val="22"/>
              </w:rPr>
              <w:br/>
            </w:r>
            <w:r w:rsidRPr="00171637">
              <w:rPr>
                <w:rFonts w:cs="Calibri"/>
                <w:kern w:val="22"/>
              </w:rPr>
              <w:t>Ściślewski Z.</w:t>
            </w:r>
            <w:r w:rsidR="00A23BA4" w:rsidRPr="00171637">
              <w:rPr>
                <w:rFonts w:cs="Calibri"/>
                <w:kern w:val="22"/>
              </w:rPr>
              <w:t>,</w:t>
            </w:r>
            <w:r w:rsidR="00A23BA4" w:rsidRPr="00171637">
              <w:rPr>
                <w:rFonts w:cs="Calibri"/>
                <w:kern w:val="22"/>
              </w:rPr>
              <w:br/>
            </w:r>
            <w:r w:rsidRPr="00171637">
              <w:rPr>
                <w:rFonts w:cs="Calibri"/>
                <w:kern w:val="22"/>
              </w:rPr>
              <w:t>Suchan M.</w:t>
            </w:r>
            <w:r w:rsidR="00A23BA4" w:rsidRPr="00171637">
              <w:rPr>
                <w:rFonts w:cs="Calibri"/>
                <w:kern w:val="22"/>
              </w:rPr>
              <w:t>,</w:t>
            </w:r>
            <w:r w:rsidR="00A23BA4" w:rsidRPr="00171637">
              <w:rPr>
                <w:rFonts w:cs="Calibri"/>
                <w:kern w:val="22"/>
              </w:rPr>
              <w:br/>
            </w:r>
            <w:r w:rsidRPr="00171637">
              <w:rPr>
                <w:rFonts w:cs="Calibri"/>
                <w:kern w:val="22"/>
              </w:rPr>
              <w:t>Możaryn T.</w:t>
            </w:r>
            <w:r w:rsidR="00A23BA4" w:rsidRPr="00171637">
              <w:rPr>
                <w:rFonts w:cs="Calibri"/>
                <w:kern w:val="22"/>
              </w:rPr>
              <w:t>,</w:t>
            </w:r>
            <w:r w:rsidR="00A23BA4" w:rsidRPr="00171637">
              <w:rPr>
                <w:rFonts w:cs="Calibri"/>
                <w:kern w:val="22"/>
              </w:rPr>
              <w:br/>
            </w:r>
            <w:r w:rsidRPr="00171637">
              <w:rPr>
                <w:rFonts w:cs="Calibri"/>
                <w:kern w:val="22"/>
              </w:rPr>
              <w:t>Nowacki A.</w:t>
            </w:r>
          </w:p>
        </w:tc>
        <w:tc>
          <w:tcPr>
            <w:tcW w:w="4550" w:type="dxa"/>
            <w:shd w:val="clear" w:color="auto" w:fill="E1E3E4"/>
          </w:tcPr>
          <w:p w14:paraId="303D9680" w14:textId="77777777" w:rsidR="00306E0F" w:rsidRPr="00171637" w:rsidRDefault="00306E0F" w:rsidP="00397FEE">
            <w:pPr>
              <w:pStyle w:val="TablL"/>
              <w:contextualSpacing w:val="0"/>
              <w:rPr>
                <w:rFonts w:cs="Calibri"/>
                <w:color w:val="000000"/>
                <w:kern w:val="22"/>
              </w:rPr>
            </w:pPr>
            <w:r w:rsidRPr="00171637">
              <w:rPr>
                <w:rFonts w:eastAsia="Times New Roman" w:cs="Calibri"/>
                <w:kern w:val="22"/>
                <w:lang w:eastAsia="x-none"/>
              </w:rPr>
              <w:t>Wykonanie i odbiór</w:t>
            </w:r>
            <w:r w:rsidRPr="00171637">
              <w:rPr>
                <w:rFonts w:eastAsia="Times New Roman" w:cs="Calibri"/>
                <w:kern w:val="22"/>
                <w:lang w:val="x-none" w:eastAsia="x-none"/>
              </w:rPr>
              <w:t xml:space="preserve"> </w:t>
            </w:r>
            <w:r w:rsidRPr="00171637">
              <w:rPr>
                <w:rFonts w:cs="Calibri"/>
                <w:color w:val="000000"/>
                <w:kern w:val="22"/>
              </w:rPr>
              <w:t>posadzek z wyrobów mineralnych, mineralno-żywicznych i</w:t>
            </w:r>
            <w:r w:rsidR="004922E0" w:rsidRPr="00171637">
              <w:rPr>
                <w:rFonts w:cs="Calibri"/>
                <w:color w:val="000000"/>
                <w:kern w:val="22"/>
              </w:rPr>
              <w:t> </w:t>
            </w:r>
            <w:r w:rsidRPr="00171637">
              <w:rPr>
                <w:rFonts w:cs="Calibri"/>
                <w:color w:val="000000"/>
                <w:kern w:val="22"/>
              </w:rPr>
              <w:t>bitumicznych, stosowanych wewnątrz obiektów przemysłowych i budynków użyteczności publicznej.</w:t>
            </w:r>
          </w:p>
        </w:tc>
      </w:tr>
      <w:tr w:rsidR="007234DB" w:rsidRPr="00F44E7C" w14:paraId="2C0A1000" w14:textId="77777777" w:rsidTr="002B5521">
        <w:trPr>
          <w:cantSplit/>
          <w:trHeight w:val="397"/>
          <w:jc w:val="center"/>
        </w:trPr>
        <w:tc>
          <w:tcPr>
            <w:tcW w:w="646" w:type="dxa"/>
            <w:shd w:val="clear" w:color="auto" w:fill="E1E3E4"/>
          </w:tcPr>
          <w:p w14:paraId="78F44A0D" w14:textId="77777777" w:rsidR="00306E0F" w:rsidRPr="00171637" w:rsidRDefault="00306E0F" w:rsidP="00397FEE">
            <w:pPr>
              <w:pStyle w:val="TablL"/>
              <w:contextualSpacing w:val="0"/>
              <w:jc w:val="center"/>
              <w:rPr>
                <w:rFonts w:cs="Calibri"/>
                <w:kern w:val="22"/>
              </w:rPr>
            </w:pPr>
            <w:r w:rsidRPr="00171637">
              <w:rPr>
                <w:rFonts w:cs="Calibri"/>
                <w:kern w:val="22"/>
              </w:rPr>
              <w:t>13</w:t>
            </w:r>
          </w:p>
        </w:tc>
        <w:tc>
          <w:tcPr>
            <w:tcW w:w="2447" w:type="dxa"/>
            <w:shd w:val="clear" w:color="auto" w:fill="E1E3E4"/>
          </w:tcPr>
          <w:p w14:paraId="4EC9C6D6" w14:textId="77777777" w:rsidR="00306E0F" w:rsidRPr="00171637" w:rsidRDefault="00306E0F" w:rsidP="00397FEE">
            <w:pPr>
              <w:pStyle w:val="TablL"/>
              <w:contextualSpacing w:val="0"/>
              <w:rPr>
                <w:rFonts w:cs="Calibri"/>
                <w:kern w:val="22"/>
              </w:rPr>
            </w:pPr>
            <w:r w:rsidRPr="00171637">
              <w:rPr>
                <w:rFonts w:cs="Calibri"/>
                <w:kern w:val="22"/>
              </w:rPr>
              <w:t>Powłoki malarskie zewnętrzne i</w:t>
            </w:r>
            <w:r w:rsidR="00397FEE">
              <w:rPr>
                <w:rFonts w:cs="Calibri"/>
                <w:kern w:val="22"/>
              </w:rPr>
              <w:t> </w:t>
            </w:r>
            <w:r w:rsidRPr="00171637">
              <w:rPr>
                <w:rFonts w:cs="Calibri"/>
                <w:kern w:val="22"/>
              </w:rPr>
              <w:t>wewnętrzne</w:t>
            </w:r>
            <w:r w:rsidR="00775956">
              <w:rPr>
                <w:rFonts w:cs="Calibri"/>
                <w:kern w:val="22"/>
              </w:rPr>
              <w:br/>
            </w:r>
            <w:r w:rsidRPr="00171637">
              <w:rPr>
                <w:rFonts w:cs="Calibri"/>
                <w:kern w:val="22"/>
              </w:rPr>
              <w:t>B</w:t>
            </w:r>
            <w:r w:rsidR="00885290">
              <w:rPr>
                <w:rFonts w:cs="Calibri"/>
                <w:kern w:val="22"/>
              </w:rPr>
              <w:t>4</w:t>
            </w:r>
            <w:r w:rsidRPr="00171637">
              <w:rPr>
                <w:rFonts w:cs="Calibri"/>
                <w:kern w:val="22"/>
              </w:rPr>
              <w:t>/202</w:t>
            </w:r>
            <w:r w:rsidR="00885290">
              <w:rPr>
                <w:rFonts w:cs="Calibri"/>
                <w:kern w:val="22"/>
              </w:rPr>
              <w:t>2</w:t>
            </w:r>
          </w:p>
        </w:tc>
        <w:tc>
          <w:tcPr>
            <w:tcW w:w="1984" w:type="dxa"/>
            <w:shd w:val="clear" w:color="auto" w:fill="E1E3E4"/>
          </w:tcPr>
          <w:p w14:paraId="2DDDF229" w14:textId="77777777" w:rsidR="00306E0F" w:rsidRPr="00171637" w:rsidRDefault="00306E0F" w:rsidP="00397FEE">
            <w:pPr>
              <w:pStyle w:val="TablL"/>
              <w:contextualSpacing w:val="0"/>
              <w:rPr>
                <w:rFonts w:cs="Calibri"/>
                <w:strike/>
                <w:kern w:val="22"/>
              </w:rPr>
            </w:pPr>
            <w:r w:rsidRPr="00171637">
              <w:rPr>
                <w:rFonts w:cs="Calibri"/>
                <w:kern w:val="22"/>
              </w:rPr>
              <w:t>Popczyk J.</w:t>
            </w:r>
          </w:p>
        </w:tc>
        <w:tc>
          <w:tcPr>
            <w:tcW w:w="4550" w:type="dxa"/>
            <w:shd w:val="clear" w:color="auto" w:fill="E1E3E4"/>
          </w:tcPr>
          <w:p w14:paraId="369FD062" w14:textId="77777777" w:rsidR="00306E0F" w:rsidRPr="00171637" w:rsidRDefault="00306E0F" w:rsidP="00397FEE">
            <w:pPr>
              <w:pStyle w:val="TablL"/>
              <w:contextualSpacing w:val="0"/>
              <w:rPr>
                <w:rFonts w:cs="Calibri"/>
                <w:color w:val="000000"/>
                <w:kern w:val="22"/>
              </w:rPr>
            </w:pPr>
            <w:r w:rsidRPr="00171637">
              <w:rPr>
                <w:rFonts w:eastAsia="Times New Roman" w:cs="Calibri"/>
                <w:kern w:val="22"/>
                <w:lang w:eastAsia="x-none"/>
              </w:rPr>
              <w:t>Wykonanie i odbiór</w:t>
            </w:r>
            <w:r w:rsidRPr="00171637">
              <w:rPr>
                <w:rFonts w:eastAsia="Times New Roman" w:cs="Calibri"/>
                <w:kern w:val="22"/>
                <w:lang w:val="x-none" w:eastAsia="x-none"/>
              </w:rPr>
              <w:t xml:space="preserve"> </w:t>
            </w:r>
            <w:r w:rsidRPr="00171637">
              <w:rPr>
                <w:rFonts w:cs="Calibri"/>
                <w:color w:val="000000"/>
                <w:kern w:val="22"/>
              </w:rPr>
              <w:t>robót malarskich wewnątrz i</w:t>
            </w:r>
            <w:r w:rsidR="008462CF" w:rsidRPr="00171637">
              <w:rPr>
                <w:rFonts w:cs="Calibri"/>
                <w:color w:val="000000"/>
                <w:kern w:val="22"/>
              </w:rPr>
              <w:t> </w:t>
            </w:r>
            <w:r w:rsidRPr="00171637">
              <w:rPr>
                <w:rFonts w:cs="Calibri"/>
                <w:color w:val="000000"/>
                <w:kern w:val="22"/>
              </w:rPr>
              <w:t>na zewnątrz budynków mieszkalnych, użyteczności publicznej i</w:t>
            </w:r>
            <w:r w:rsidR="004922E0" w:rsidRPr="00171637">
              <w:rPr>
                <w:rFonts w:cs="Calibri"/>
                <w:color w:val="000000"/>
                <w:kern w:val="22"/>
              </w:rPr>
              <w:t> </w:t>
            </w:r>
            <w:r w:rsidRPr="00171637">
              <w:rPr>
                <w:rFonts w:cs="Calibri"/>
                <w:color w:val="000000"/>
                <w:kern w:val="22"/>
              </w:rPr>
              <w:t xml:space="preserve">przemysłowych. </w:t>
            </w:r>
          </w:p>
        </w:tc>
      </w:tr>
      <w:tr w:rsidR="007234DB" w:rsidRPr="00F44E7C" w14:paraId="66DD9068" w14:textId="77777777" w:rsidTr="002B5521">
        <w:trPr>
          <w:cantSplit/>
          <w:trHeight w:val="397"/>
          <w:jc w:val="center"/>
        </w:trPr>
        <w:tc>
          <w:tcPr>
            <w:tcW w:w="646" w:type="dxa"/>
            <w:shd w:val="clear" w:color="auto" w:fill="E1E3E4"/>
          </w:tcPr>
          <w:p w14:paraId="1914A605" w14:textId="77777777" w:rsidR="00306E0F" w:rsidRPr="00171637" w:rsidRDefault="00306E0F" w:rsidP="00397FEE">
            <w:pPr>
              <w:pStyle w:val="TablL"/>
              <w:contextualSpacing w:val="0"/>
              <w:jc w:val="center"/>
              <w:rPr>
                <w:rFonts w:cs="Calibri"/>
                <w:kern w:val="22"/>
              </w:rPr>
            </w:pPr>
            <w:r w:rsidRPr="00171637">
              <w:rPr>
                <w:rFonts w:cs="Calibri"/>
                <w:kern w:val="22"/>
              </w:rPr>
              <w:lastRenderedPageBreak/>
              <w:t>14</w:t>
            </w:r>
          </w:p>
        </w:tc>
        <w:tc>
          <w:tcPr>
            <w:tcW w:w="2447" w:type="dxa"/>
            <w:shd w:val="clear" w:color="auto" w:fill="E1E3E4"/>
          </w:tcPr>
          <w:p w14:paraId="4831D55F" w14:textId="77777777" w:rsidR="00306E0F" w:rsidRPr="00171637" w:rsidRDefault="00306E0F" w:rsidP="00397FEE">
            <w:pPr>
              <w:pStyle w:val="TablL"/>
              <w:contextualSpacing w:val="0"/>
              <w:rPr>
                <w:rFonts w:cs="Calibri"/>
                <w:kern w:val="22"/>
              </w:rPr>
            </w:pPr>
            <w:r w:rsidRPr="00171637">
              <w:rPr>
                <w:rFonts w:cs="Calibri"/>
                <w:kern w:val="22"/>
              </w:rPr>
              <w:t>Okładziny i posadzki z</w:t>
            </w:r>
            <w:r w:rsidR="00775956">
              <w:rPr>
                <w:rFonts w:cs="Calibri"/>
                <w:kern w:val="22"/>
              </w:rPr>
              <w:t> </w:t>
            </w:r>
            <w:r w:rsidRPr="00171637">
              <w:rPr>
                <w:rFonts w:cs="Calibri"/>
                <w:kern w:val="22"/>
              </w:rPr>
              <w:t>płytek ceramicznych</w:t>
            </w:r>
            <w:r w:rsidR="00775956">
              <w:rPr>
                <w:rFonts w:cs="Calibri"/>
                <w:kern w:val="22"/>
              </w:rPr>
              <w:br/>
            </w:r>
            <w:r w:rsidRPr="00171637">
              <w:rPr>
                <w:rFonts w:cs="Calibri"/>
                <w:kern w:val="22"/>
              </w:rPr>
              <w:t>B5/2022</w:t>
            </w:r>
          </w:p>
        </w:tc>
        <w:tc>
          <w:tcPr>
            <w:tcW w:w="1984" w:type="dxa"/>
            <w:shd w:val="clear" w:color="auto" w:fill="E1E3E4"/>
          </w:tcPr>
          <w:p w14:paraId="3AD38942" w14:textId="77777777" w:rsidR="00306E0F" w:rsidRPr="00171637" w:rsidRDefault="00306E0F" w:rsidP="00397FEE">
            <w:pPr>
              <w:pStyle w:val="TablL"/>
              <w:contextualSpacing w:val="0"/>
              <w:rPr>
                <w:rFonts w:cs="Calibri"/>
                <w:kern w:val="22"/>
              </w:rPr>
            </w:pPr>
            <w:r w:rsidRPr="00171637">
              <w:rPr>
                <w:rFonts w:cs="Calibri"/>
                <w:kern w:val="22"/>
              </w:rPr>
              <w:t>Popczyk J.</w:t>
            </w:r>
          </w:p>
        </w:tc>
        <w:tc>
          <w:tcPr>
            <w:tcW w:w="4550" w:type="dxa"/>
            <w:shd w:val="clear" w:color="auto" w:fill="E1E3E4"/>
          </w:tcPr>
          <w:p w14:paraId="60458A75" w14:textId="77777777" w:rsidR="00306E0F" w:rsidRPr="00171637" w:rsidRDefault="00306E0F" w:rsidP="00397FEE">
            <w:pPr>
              <w:pStyle w:val="TablL"/>
              <w:contextualSpacing w:val="0"/>
              <w:rPr>
                <w:rFonts w:cs="Calibri"/>
                <w:color w:val="000000"/>
                <w:kern w:val="22"/>
              </w:rPr>
            </w:pPr>
            <w:r w:rsidRPr="00171637">
              <w:rPr>
                <w:rFonts w:eastAsia="Times New Roman" w:cs="Calibri"/>
                <w:kern w:val="22"/>
                <w:lang w:eastAsia="x-none"/>
              </w:rPr>
              <w:t>Wykonanie i odbiór</w:t>
            </w:r>
            <w:r w:rsidRPr="00171637">
              <w:rPr>
                <w:rFonts w:eastAsia="Times New Roman" w:cs="Calibri"/>
                <w:kern w:val="22"/>
                <w:lang w:val="x-none" w:eastAsia="x-none"/>
              </w:rPr>
              <w:t xml:space="preserve"> </w:t>
            </w:r>
            <w:r w:rsidRPr="00171637">
              <w:rPr>
                <w:rFonts w:cs="Calibri"/>
                <w:color w:val="000000"/>
                <w:kern w:val="22"/>
              </w:rPr>
              <w:t>robót okładzinowych i</w:t>
            </w:r>
            <w:r w:rsidR="004922E0" w:rsidRPr="00171637">
              <w:rPr>
                <w:rFonts w:cs="Calibri"/>
                <w:color w:val="000000"/>
                <w:kern w:val="22"/>
              </w:rPr>
              <w:t> </w:t>
            </w:r>
            <w:r w:rsidRPr="00171637">
              <w:rPr>
                <w:rFonts w:cs="Calibri"/>
                <w:color w:val="000000"/>
                <w:kern w:val="22"/>
              </w:rPr>
              <w:t>posadzkowych z płytek ceramicznych w</w:t>
            </w:r>
            <w:r w:rsidR="004922E0" w:rsidRPr="00171637">
              <w:rPr>
                <w:rFonts w:cs="Calibri"/>
                <w:color w:val="000000"/>
                <w:kern w:val="22"/>
              </w:rPr>
              <w:t> </w:t>
            </w:r>
            <w:r w:rsidRPr="00171637">
              <w:rPr>
                <w:rFonts w:cs="Calibri"/>
                <w:color w:val="000000"/>
                <w:kern w:val="22"/>
              </w:rPr>
              <w:t xml:space="preserve">budownictwie mieszkaniowym, użyteczności publicznej i budownictwie przemysłowym; </w:t>
            </w:r>
            <w:r w:rsidRPr="00171637">
              <w:rPr>
                <w:rFonts w:cs="Calibri"/>
                <w:kern w:val="22"/>
              </w:rPr>
              <w:t>obejmuje wymagania dotyczące właściwości materiałów, podłoży i</w:t>
            </w:r>
            <w:r w:rsidR="00397FEE">
              <w:rPr>
                <w:rFonts w:cs="Calibri"/>
                <w:kern w:val="22"/>
              </w:rPr>
              <w:t> </w:t>
            </w:r>
            <w:r w:rsidRPr="00171637">
              <w:rPr>
                <w:rFonts w:cs="Calibri"/>
                <w:kern w:val="22"/>
              </w:rPr>
              <w:t>sposobów ich oceny, wykonania okładzin i</w:t>
            </w:r>
            <w:r w:rsidR="00397FEE">
              <w:rPr>
                <w:rFonts w:cs="Calibri"/>
                <w:kern w:val="22"/>
              </w:rPr>
              <w:t> </w:t>
            </w:r>
            <w:r w:rsidRPr="00171637">
              <w:rPr>
                <w:rFonts w:cs="Calibri"/>
                <w:kern w:val="22"/>
              </w:rPr>
              <w:t>posadzek zewnętrznych oraz wewnętrznych, a także odbiorów robót okładzinowych i posadzkowych.</w:t>
            </w:r>
          </w:p>
        </w:tc>
      </w:tr>
      <w:tr w:rsidR="007234DB" w:rsidRPr="00F44E7C" w14:paraId="19C30E49" w14:textId="77777777" w:rsidTr="002B5521">
        <w:trPr>
          <w:cantSplit/>
          <w:trHeight w:val="397"/>
          <w:jc w:val="center"/>
        </w:trPr>
        <w:tc>
          <w:tcPr>
            <w:tcW w:w="646" w:type="dxa"/>
            <w:shd w:val="clear" w:color="auto" w:fill="E1E3E4"/>
          </w:tcPr>
          <w:p w14:paraId="5CF9C0D1" w14:textId="77777777" w:rsidR="00306E0F" w:rsidRPr="00171637" w:rsidRDefault="00306E0F" w:rsidP="00397FEE">
            <w:pPr>
              <w:pStyle w:val="TablL"/>
              <w:contextualSpacing w:val="0"/>
              <w:jc w:val="center"/>
              <w:rPr>
                <w:rFonts w:cs="Calibri"/>
                <w:kern w:val="22"/>
              </w:rPr>
            </w:pPr>
            <w:r w:rsidRPr="00171637">
              <w:rPr>
                <w:rFonts w:cs="Calibri"/>
                <w:kern w:val="22"/>
              </w:rPr>
              <w:t>15</w:t>
            </w:r>
          </w:p>
        </w:tc>
        <w:tc>
          <w:tcPr>
            <w:tcW w:w="2447" w:type="dxa"/>
            <w:shd w:val="clear" w:color="auto" w:fill="E1E3E4"/>
          </w:tcPr>
          <w:p w14:paraId="7467065D" w14:textId="77777777" w:rsidR="00306E0F" w:rsidRPr="00171637" w:rsidRDefault="00306E0F" w:rsidP="00397FEE">
            <w:pPr>
              <w:pStyle w:val="TablL"/>
              <w:contextualSpacing w:val="0"/>
              <w:rPr>
                <w:rFonts w:cs="Calibri"/>
                <w:kern w:val="22"/>
              </w:rPr>
            </w:pPr>
            <w:r w:rsidRPr="00171637">
              <w:rPr>
                <w:rFonts w:cs="Calibri"/>
                <w:kern w:val="22"/>
              </w:rPr>
              <w:t>Montaż okien i drzwi balkonowych</w:t>
            </w:r>
            <w:r w:rsidR="00775956">
              <w:rPr>
                <w:rFonts w:cs="Calibri"/>
                <w:kern w:val="22"/>
              </w:rPr>
              <w:br/>
            </w:r>
            <w:r w:rsidRPr="00171637">
              <w:rPr>
                <w:rFonts w:cs="Calibri"/>
                <w:kern w:val="22"/>
              </w:rPr>
              <w:t>B6/20</w:t>
            </w:r>
            <w:r w:rsidR="00885290">
              <w:rPr>
                <w:rFonts w:cs="Calibri"/>
                <w:kern w:val="22"/>
              </w:rPr>
              <w:t>16</w:t>
            </w:r>
          </w:p>
        </w:tc>
        <w:tc>
          <w:tcPr>
            <w:tcW w:w="1984" w:type="dxa"/>
            <w:shd w:val="clear" w:color="auto" w:fill="E1E3E4"/>
          </w:tcPr>
          <w:p w14:paraId="2F6C01F7" w14:textId="77777777" w:rsidR="00885290" w:rsidRPr="00171637" w:rsidRDefault="00306E0F" w:rsidP="00397FEE">
            <w:pPr>
              <w:pStyle w:val="TablL"/>
              <w:contextualSpacing w:val="0"/>
              <w:rPr>
                <w:rFonts w:cs="Calibri"/>
                <w:kern w:val="22"/>
                <w:lang w:eastAsia="pl-PL"/>
              </w:rPr>
            </w:pPr>
            <w:r w:rsidRPr="00171637">
              <w:rPr>
                <w:rFonts w:cs="Calibri"/>
                <w:kern w:val="22"/>
                <w:lang w:eastAsia="pl-PL"/>
              </w:rPr>
              <w:t xml:space="preserve">Mateja K., </w:t>
            </w:r>
            <w:r w:rsidR="00A23BA4" w:rsidRPr="00171637">
              <w:rPr>
                <w:rFonts w:cs="Calibri"/>
                <w:kern w:val="22"/>
                <w:lang w:eastAsia="pl-PL"/>
              </w:rPr>
              <w:br/>
            </w:r>
            <w:r w:rsidRPr="00171637">
              <w:rPr>
                <w:rFonts w:cs="Calibri"/>
                <w:kern w:val="22"/>
                <w:lang w:eastAsia="pl-PL"/>
              </w:rPr>
              <w:t>Płoński J.</w:t>
            </w:r>
            <w:r w:rsidR="00885290">
              <w:rPr>
                <w:rFonts w:cs="Calibri"/>
                <w:kern w:val="22"/>
                <w:lang w:eastAsia="pl-PL"/>
              </w:rPr>
              <w:br/>
              <w:t>Sztuka K.</w:t>
            </w:r>
          </w:p>
        </w:tc>
        <w:tc>
          <w:tcPr>
            <w:tcW w:w="4550" w:type="dxa"/>
            <w:shd w:val="clear" w:color="auto" w:fill="E1E3E4"/>
          </w:tcPr>
          <w:p w14:paraId="5D943506" w14:textId="77777777" w:rsidR="00306E0F" w:rsidRPr="00171637" w:rsidRDefault="00306E0F" w:rsidP="00397FEE">
            <w:pPr>
              <w:pStyle w:val="TablL"/>
              <w:contextualSpacing w:val="0"/>
              <w:rPr>
                <w:rFonts w:cs="Calibri"/>
                <w:kern w:val="22"/>
              </w:rPr>
            </w:pPr>
            <w:r w:rsidRPr="00171637">
              <w:rPr>
                <w:rFonts w:eastAsia="Times New Roman" w:cs="Calibri"/>
                <w:kern w:val="22"/>
                <w:lang w:eastAsia="x-none"/>
              </w:rPr>
              <w:t>Wykonanie i odbiór</w:t>
            </w:r>
            <w:r w:rsidRPr="00171637">
              <w:rPr>
                <w:rFonts w:eastAsia="Times New Roman" w:cs="Calibri"/>
                <w:kern w:val="22"/>
                <w:lang w:val="x-none" w:eastAsia="x-none"/>
              </w:rPr>
              <w:t xml:space="preserve"> </w:t>
            </w:r>
            <w:r w:rsidRPr="00171637">
              <w:rPr>
                <w:rFonts w:cs="Calibri"/>
                <w:kern w:val="22"/>
              </w:rPr>
              <w:t>robót dotyczących montażu okien i drzwi balkonowych w</w:t>
            </w:r>
            <w:r w:rsidR="004922E0" w:rsidRPr="00171637">
              <w:rPr>
                <w:rFonts w:cs="Calibri"/>
                <w:kern w:val="22"/>
              </w:rPr>
              <w:t> </w:t>
            </w:r>
            <w:r w:rsidRPr="00171637">
              <w:rPr>
                <w:rFonts w:cs="Calibri"/>
                <w:kern w:val="22"/>
              </w:rPr>
              <w:t>budynkach</w:t>
            </w:r>
            <w:r w:rsidR="00885290">
              <w:rPr>
                <w:rFonts w:cs="Calibri"/>
                <w:kern w:val="22"/>
              </w:rPr>
              <w:t>,</w:t>
            </w:r>
            <w:r w:rsidRPr="00171637">
              <w:rPr>
                <w:rFonts w:cs="Calibri"/>
                <w:kern w:val="22"/>
              </w:rPr>
              <w:t xml:space="preserve"> a także montaż okien drewnianych, aluminiowo</w:t>
            </w:r>
            <w:r w:rsidR="008462CF" w:rsidRPr="00171637">
              <w:rPr>
                <w:rFonts w:cs="Calibri"/>
                <w:kern w:val="22"/>
              </w:rPr>
              <w:t>-</w:t>
            </w:r>
            <w:r w:rsidRPr="00171637">
              <w:rPr>
                <w:rFonts w:cs="Calibri"/>
                <w:kern w:val="22"/>
              </w:rPr>
              <w:t>drewnianych, z</w:t>
            </w:r>
            <w:r w:rsidR="00397FEE">
              <w:rPr>
                <w:rFonts w:cs="Calibri"/>
                <w:kern w:val="22"/>
              </w:rPr>
              <w:t> </w:t>
            </w:r>
            <w:r w:rsidRPr="00171637">
              <w:rPr>
                <w:rFonts w:cs="Calibri"/>
                <w:kern w:val="22"/>
              </w:rPr>
              <w:t>kształtowników PVC, z</w:t>
            </w:r>
            <w:r w:rsidR="00F309CE">
              <w:rPr>
                <w:rFonts w:cs="Calibri"/>
                <w:kern w:val="22"/>
              </w:rPr>
              <w:t> </w:t>
            </w:r>
            <w:r w:rsidRPr="00171637">
              <w:rPr>
                <w:rFonts w:cs="Calibri"/>
                <w:kern w:val="22"/>
              </w:rPr>
              <w:t xml:space="preserve">kształtowników aluminiowych z przekładkami termicznymi, </w:t>
            </w:r>
            <w:r w:rsidRPr="00397FEE">
              <w:rPr>
                <w:rFonts w:cs="Calibri"/>
                <w:spacing w:val="-4"/>
                <w:kern w:val="22"/>
              </w:rPr>
              <w:t>z</w:t>
            </w:r>
            <w:r w:rsidR="004922E0" w:rsidRPr="00397FEE">
              <w:rPr>
                <w:rFonts w:cs="Calibri"/>
                <w:spacing w:val="-4"/>
                <w:kern w:val="22"/>
              </w:rPr>
              <w:t> </w:t>
            </w:r>
            <w:r w:rsidRPr="00397FEE">
              <w:rPr>
                <w:rFonts w:cs="Calibri"/>
                <w:spacing w:val="-4"/>
                <w:kern w:val="22"/>
              </w:rPr>
              <w:t>kształtowników kompozytowych oraz innych.</w:t>
            </w:r>
          </w:p>
        </w:tc>
      </w:tr>
      <w:tr w:rsidR="007234DB" w:rsidRPr="00F44E7C" w14:paraId="4D4AA8DB" w14:textId="77777777" w:rsidTr="002B5521">
        <w:trPr>
          <w:cantSplit/>
          <w:trHeight w:val="397"/>
          <w:jc w:val="center"/>
        </w:trPr>
        <w:tc>
          <w:tcPr>
            <w:tcW w:w="646" w:type="dxa"/>
            <w:shd w:val="clear" w:color="auto" w:fill="E1E3E4"/>
          </w:tcPr>
          <w:p w14:paraId="6B07B798" w14:textId="77777777" w:rsidR="00306E0F" w:rsidRPr="00171637" w:rsidRDefault="00306E0F" w:rsidP="00A115AA">
            <w:pPr>
              <w:pStyle w:val="TablL"/>
              <w:spacing w:line="288" w:lineRule="auto"/>
              <w:contextualSpacing w:val="0"/>
              <w:jc w:val="center"/>
              <w:rPr>
                <w:rFonts w:cs="Calibri"/>
                <w:kern w:val="22"/>
              </w:rPr>
            </w:pPr>
            <w:r w:rsidRPr="00171637">
              <w:rPr>
                <w:rFonts w:cs="Calibri"/>
                <w:kern w:val="22"/>
              </w:rPr>
              <w:t>16</w:t>
            </w:r>
          </w:p>
        </w:tc>
        <w:tc>
          <w:tcPr>
            <w:tcW w:w="2447" w:type="dxa"/>
            <w:shd w:val="clear" w:color="auto" w:fill="E1E3E4"/>
          </w:tcPr>
          <w:p w14:paraId="221B4173" w14:textId="77777777" w:rsidR="00306E0F" w:rsidRPr="00171637" w:rsidRDefault="00306E0F" w:rsidP="00A115AA">
            <w:pPr>
              <w:pStyle w:val="TablL"/>
              <w:spacing w:line="288" w:lineRule="auto"/>
              <w:contextualSpacing w:val="0"/>
              <w:rPr>
                <w:rFonts w:cs="Calibri"/>
                <w:kern w:val="22"/>
              </w:rPr>
            </w:pPr>
            <w:r w:rsidRPr="00171637">
              <w:rPr>
                <w:rFonts w:cs="Calibri"/>
                <w:kern w:val="22"/>
              </w:rPr>
              <w:t>Posadzki z wykładzin z</w:t>
            </w:r>
            <w:r w:rsidR="00A23BA4" w:rsidRPr="00171637">
              <w:rPr>
                <w:rFonts w:cs="Calibri"/>
                <w:kern w:val="22"/>
              </w:rPr>
              <w:t> </w:t>
            </w:r>
            <w:r w:rsidRPr="00171637">
              <w:rPr>
                <w:rFonts w:cs="Calibri"/>
                <w:kern w:val="22"/>
              </w:rPr>
              <w:t>polichlorku winylu i</w:t>
            </w:r>
            <w:r w:rsidR="00A23BA4" w:rsidRPr="00171637">
              <w:rPr>
                <w:rFonts w:cs="Calibri"/>
                <w:kern w:val="22"/>
              </w:rPr>
              <w:t> </w:t>
            </w:r>
            <w:r w:rsidRPr="00171637">
              <w:rPr>
                <w:rFonts w:cs="Calibri"/>
                <w:kern w:val="22"/>
              </w:rPr>
              <w:t>wykładzin włókienniczych</w:t>
            </w:r>
            <w:r w:rsidR="00775956">
              <w:rPr>
                <w:rFonts w:cs="Calibri"/>
                <w:kern w:val="22"/>
              </w:rPr>
              <w:br/>
            </w:r>
            <w:r w:rsidRPr="00171637">
              <w:rPr>
                <w:rFonts w:cs="Calibri"/>
                <w:kern w:val="22"/>
              </w:rPr>
              <w:t>B7/2023</w:t>
            </w:r>
          </w:p>
        </w:tc>
        <w:tc>
          <w:tcPr>
            <w:tcW w:w="1984" w:type="dxa"/>
            <w:shd w:val="clear" w:color="auto" w:fill="E1E3E4"/>
          </w:tcPr>
          <w:p w14:paraId="0AAA9CBE" w14:textId="77777777" w:rsidR="00306E0F" w:rsidRPr="00171637" w:rsidRDefault="00306E0F" w:rsidP="00A115AA">
            <w:pPr>
              <w:pStyle w:val="TablL"/>
              <w:spacing w:line="288" w:lineRule="auto"/>
              <w:contextualSpacing w:val="0"/>
              <w:rPr>
                <w:rFonts w:cs="Calibri"/>
                <w:kern w:val="22"/>
              </w:rPr>
            </w:pPr>
            <w:r w:rsidRPr="00171637">
              <w:rPr>
                <w:rFonts w:cs="Calibri"/>
                <w:kern w:val="22"/>
              </w:rPr>
              <w:t>Gałąska I.</w:t>
            </w:r>
            <w:r w:rsidR="00A23BA4" w:rsidRPr="00171637">
              <w:rPr>
                <w:rFonts w:cs="Calibri"/>
                <w:kern w:val="22"/>
              </w:rPr>
              <w:t>,</w:t>
            </w:r>
            <w:r w:rsidR="00A23BA4" w:rsidRPr="00171637">
              <w:rPr>
                <w:rFonts w:cs="Calibri"/>
                <w:kern w:val="22"/>
              </w:rPr>
              <w:br/>
            </w:r>
            <w:r w:rsidRPr="00171637">
              <w:rPr>
                <w:rFonts w:cs="Calibri"/>
                <w:kern w:val="22"/>
              </w:rPr>
              <w:t xml:space="preserve">Goliszek A., </w:t>
            </w:r>
            <w:r w:rsidR="00A23BA4" w:rsidRPr="00171637">
              <w:rPr>
                <w:rFonts w:cs="Calibri"/>
                <w:kern w:val="22"/>
              </w:rPr>
              <w:br/>
            </w:r>
            <w:r w:rsidRPr="00171637">
              <w:rPr>
                <w:rFonts w:cs="Calibri"/>
                <w:kern w:val="22"/>
              </w:rPr>
              <w:t>Prokop M.</w:t>
            </w:r>
          </w:p>
        </w:tc>
        <w:tc>
          <w:tcPr>
            <w:tcW w:w="4550" w:type="dxa"/>
            <w:shd w:val="clear" w:color="auto" w:fill="E1E3E4"/>
          </w:tcPr>
          <w:p w14:paraId="4E4BCED5" w14:textId="77777777" w:rsidR="00306E0F" w:rsidRPr="00171637" w:rsidRDefault="00306E0F" w:rsidP="00A115AA">
            <w:pPr>
              <w:pStyle w:val="TablL"/>
              <w:spacing w:line="288" w:lineRule="auto"/>
              <w:contextualSpacing w:val="0"/>
              <w:rPr>
                <w:rFonts w:cs="Calibri"/>
                <w:b/>
                <w:kern w:val="22"/>
              </w:rPr>
            </w:pPr>
            <w:r w:rsidRPr="00171637">
              <w:rPr>
                <w:rFonts w:eastAsia="Times New Roman" w:cs="Calibri"/>
                <w:kern w:val="22"/>
                <w:lang w:eastAsia="x-none"/>
              </w:rPr>
              <w:t>Wykonanie i odbiór</w:t>
            </w:r>
            <w:r w:rsidRPr="00171637">
              <w:rPr>
                <w:rFonts w:eastAsia="Times New Roman" w:cs="Calibri"/>
                <w:kern w:val="22"/>
                <w:lang w:val="x-none" w:eastAsia="x-none"/>
              </w:rPr>
              <w:t xml:space="preserve"> </w:t>
            </w:r>
            <w:r w:rsidRPr="00171637">
              <w:rPr>
                <w:rFonts w:cs="Calibri"/>
                <w:kern w:val="22"/>
              </w:rPr>
              <w:t>po</w:t>
            </w:r>
            <w:r w:rsidRPr="00171637">
              <w:rPr>
                <w:rFonts w:cs="Calibri"/>
                <w:kern w:val="22"/>
              </w:rPr>
              <w:softHyphen/>
              <w:t>sa</w:t>
            </w:r>
            <w:r w:rsidRPr="00171637">
              <w:rPr>
                <w:rFonts w:cs="Calibri"/>
                <w:kern w:val="22"/>
              </w:rPr>
              <w:softHyphen/>
              <w:t>dzek z wykładzin z</w:t>
            </w:r>
            <w:r w:rsidR="00F44E7C" w:rsidRPr="00171637">
              <w:rPr>
                <w:rFonts w:cs="Calibri"/>
                <w:kern w:val="22"/>
              </w:rPr>
              <w:t> </w:t>
            </w:r>
            <w:r w:rsidRPr="00171637">
              <w:rPr>
                <w:rFonts w:cs="Calibri"/>
                <w:kern w:val="22"/>
              </w:rPr>
              <w:t>polichlorku winylu i z wykładzin włókienniczych, wykonywanych na podkładach podłogowych na bazie cementu lub anhydrytowych, przezna</w:t>
            </w:r>
            <w:r w:rsidRPr="00171637">
              <w:rPr>
                <w:rFonts w:cs="Calibri"/>
                <w:kern w:val="22"/>
              </w:rPr>
              <w:softHyphen/>
              <w:t>czo</w:t>
            </w:r>
            <w:r w:rsidRPr="00171637">
              <w:rPr>
                <w:rFonts w:cs="Calibri"/>
                <w:kern w:val="22"/>
              </w:rPr>
              <w:softHyphen/>
              <w:t>nych do stosowania w budownictwie mieszkaniowym i</w:t>
            </w:r>
            <w:r w:rsidR="00F44E7C" w:rsidRPr="00171637">
              <w:rPr>
                <w:rFonts w:cs="Calibri"/>
                <w:kern w:val="22"/>
              </w:rPr>
              <w:t> </w:t>
            </w:r>
            <w:r w:rsidRPr="00171637">
              <w:rPr>
                <w:rFonts w:cs="Calibri"/>
                <w:kern w:val="22"/>
              </w:rPr>
              <w:t>użyteczności publicznej.</w:t>
            </w:r>
            <w:r w:rsidR="008462CF" w:rsidRPr="00171637">
              <w:rPr>
                <w:rFonts w:cs="Calibri"/>
                <w:kern w:val="22"/>
              </w:rPr>
              <w:t xml:space="preserve"> </w:t>
            </w:r>
            <w:r w:rsidRPr="00171637">
              <w:rPr>
                <w:rFonts w:cs="Calibri"/>
                <w:kern w:val="22"/>
              </w:rPr>
              <w:t xml:space="preserve">Zakres </w:t>
            </w:r>
            <w:r w:rsidRPr="00171637">
              <w:rPr>
                <w:rFonts w:cs="Calibri"/>
                <w:kern w:val="22"/>
              </w:rPr>
              <w:softHyphen/>
            </w:r>
            <w:r w:rsidR="00885290">
              <w:rPr>
                <w:rFonts w:cs="Calibri"/>
                <w:kern w:val="22"/>
              </w:rPr>
              <w:t>op</w:t>
            </w:r>
            <w:r w:rsidRPr="00171637">
              <w:rPr>
                <w:rFonts w:cs="Calibri"/>
                <w:kern w:val="22"/>
              </w:rPr>
              <w:t>racowania ob</w:t>
            </w:r>
            <w:r w:rsidR="00775956">
              <w:rPr>
                <w:rFonts w:cs="Calibri"/>
                <w:kern w:val="22"/>
              </w:rPr>
              <w:t>e</w:t>
            </w:r>
            <w:r w:rsidRPr="00171637">
              <w:rPr>
                <w:rFonts w:cs="Calibri"/>
                <w:kern w:val="22"/>
              </w:rPr>
              <w:t>jmuje wymagania dotyczą</w:t>
            </w:r>
            <w:r w:rsidRPr="00171637">
              <w:rPr>
                <w:rFonts w:cs="Calibri"/>
                <w:kern w:val="22"/>
              </w:rPr>
              <w:softHyphen/>
              <w:t xml:space="preserve">ce właściwości materiałów, podłoży, metody układania wykładzin, a także odbioru robót wykładzinowych. </w:t>
            </w:r>
          </w:p>
        </w:tc>
      </w:tr>
      <w:tr w:rsidR="007234DB" w:rsidRPr="00F44E7C" w14:paraId="662E58D2" w14:textId="77777777" w:rsidTr="002B5521">
        <w:trPr>
          <w:cantSplit/>
          <w:trHeight w:val="397"/>
          <w:jc w:val="center"/>
        </w:trPr>
        <w:tc>
          <w:tcPr>
            <w:tcW w:w="646" w:type="dxa"/>
            <w:shd w:val="clear" w:color="auto" w:fill="E1E3E4"/>
          </w:tcPr>
          <w:p w14:paraId="443CAD7A" w14:textId="77777777" w:rsidR="00306E0F" w:rsidRPr="00171637" w:rsidRDefault="00306E0F" w:rsidP="00A115AA">
            <w:pPr>
              <w:pStyle w:val="TablL"/>
              <w:spacing w:line="288" w:lineRule="auto"/>
              <w:contextualSpacing w:val="0"/>
              <w:jc w:val="center"/>
              <w:rPr>
                <w:rFonts w:cs="Calibri"/>
                <w:kern w:val="22"/>
              </w:rPr>
            </w:pPr>
            <w:r w:rsidRPr="00171637">
              <w:rPr>
                <w:rFonts w:cs="Calibri"/>
                <w:kern w:val="22"/>
              </w:rPr>
              <w:t>17</w:t>
            </w:r>
          </w:p>
        </w:tc>
        <w:tc>
          <w:tcPr>
            <w:tcW w:w="2447" w:type="dxa"/>
            <w:shd w:val="clear" w:color="auto" w:fill="E1E3E4"/>
          </w:tcPr>
          <w:p w14:paraId="66D80BF1" w14:textId="77777777" w:rsidR="00306E0F" w:rsidRPr="00171637" w:rsidRDefault="00306E0F" w:rsidP="00A115AA">
            <w:pPr>
              <w:pStyle w:val="TablL"/>
              <w:spacing w:line="288" w:lineRule="auto"/>
              <w:contextualSpacing w:val="0"/>
              <w:rPr>
                <w:rFonts w:cs="Calibri"/>
                <w:kern w:val="22"/>
              </w:rPr>
            </w:pPr>
            <w:r w:rsidRPr="00171637">
              <w:rPr>
                <w:rFonts w:cs="Calibri"/>
                <w:kern w:val="22"/>
              </w:rPr>
              <w:t>Posadzki betonowe utwardzane powierzchniowo preparatami proszkowymi</w:t>
            </w:r>
            <w:r w:rsidR="00100613">
              <w:rPr>
                <w:rFonts w:cs="Calibri"/>
                <w:kern w:val="22"/>
              </w:rPr>
              <w:br/>
            </w:r>
            <w:r w:rsidRPr="00171637">
              <w:rPr>
                <w:rFonts w:cs="Calibri"/>
                <w:kern w:val="22"/>
              </w:rPr>
              <w:t>B8/202</w:t>
            </w:r>
            <w:r w:rsidR="00885290">
              <w:rPr>
                <w:rFonts w:cs="Calibri"/>
                <w:kern w:val="22"/>
              </w:rPr>
              <w:t>3</w:t>
            </w:r>
          </w:p>
        </w:tc>
        <w:tc>
          <w:tcPr>
            <w:tcW w:w="1984" w:type="dxa"/>
            <w:shd w:val="clear" w:color="auto" w:fill="E1E3E4"/>
          </w:tcPr>
          <w:p w14:paraId="094F089A" w14:textId="77777777" w:rsidR="00306E0F" w:rsidRPr="00171637" w:rsidRDefault="00306E0F" w:rsidP="00A115AA">
            <w:pPr>
              <w:pStyle w:val="TablL"/>
              <w:spacing w:line="288" w:lineRule="auto"/>
              <w:contextualSpacing w:val="0"/>
              <w:rPr>
                <w:rFonts w:cs="Calibri"/>
                <w:kern w:val="22"/>
              </w:rPr>
            </w:pPr>
            <w:r w:rsidRPr="00171637">
              <w:rPr>
                <w:rFonts w:cs="Calibri"/>
                <w:kern w:val="22"/>
              </w:rPr>
              <w:t>Nowacki A.</w:t>
            </w:r>
          </w:p>
        </w:tc>
        <w:tc>
          <w:tcPr>
            <w:tcW w:w="4550" w:type="dxa"/>
            <w:shd w:val="clear" w:color="auto" w:fill="E1E3E4"/>
          </w:tcPr>
          <w:p w14:paraId="3809AC93" w14:textId="77777777" w:rsidR="00306E0F" w:rsidRPr="00171637" w:rsidRDefault="00306E0F" w:rsidP="00A115AA">
            <w:pPr>
              <w:pStyle w:val="TablL"/>
              <w:spacing w:line="288" w:lineRule="auto"/>
              <w:contextualSpacing w:val="0"/>
              <w:rPr>
                <w:rFonts w:eastAsia="Times New Roman" w:cs="Calibri"/>
                <w:snapToGrid w:val="0"/>
                <w:kern w:val="22"/>
                <w:lang w:eastAsia="pl-PL"/>
              </w:rPr>
            </w:pPr>
            <w:r w:rsidRPr="00171637">
              <w:rPr>
                <w:rFonts w:eastAsia="Times New Roman" w:cs="Calibri"/>
                <w:kern w:val="22"/>
                <w:lang w:eastAsia="x-none"/>
              </w:rPr>
              <w:t>Wykonanie i odbiór</w:t>
            </w:r>
            <w:r w:rsidRPr="00171637">
              <w:rPr>
                <w:rFonts w:eastAsia="Times New Roman" w:cs="Calibri"/>
                <w:kern w:val="22"/>
                <w:lang w:val="x-none" w:eastAsia="x-none"/>
              </w:rPr>
              <w:t xml:space="preserve"> </w:t>
            </w:r>
            <w:r w:rsidRPr="00171637">
              <w:rPr>
                <w:rFonts w:eastAsia="Times New Roman" w:cs="Calibri"/>
                <w:snapToGrid w:val="0"/>
                <w:kern w:val="22"/>
                <w:lang w:eastAsia="pl-PL"/>
              </w:rPr>
              <w:t xml:space="preserve">posadzek betonowych utwardzonych powierzchniowo preparatami proszkowymi; obejmuje wymagania </w:t>
            </w:r>
            <w:r w:rsidRPr="00A115AA">
              <w:rPr>
                <w:rFonts w:eastAsia="Times New Roman" w:cs="Calibri"/>
                <w:snapToGrid w:val="0"/>
                <w:spacing w:val="-2"/>
                <w:kern w:val="22"/>
                <w:lang w:eastAsia="pl-PL"/>
              </w:rPr>
              <w:t>i</w:t>
            </w:r>
            <w:r w:rsidR="00A115AA" w:rsidRPr="00A115AA">
              <w:rPr>
                <w:rFonts w:eastAsia="Times New Roman" w:cs="Calibri"/>
                <w:snapToGrid w:val="0"/>
                <w:spacing w:val="-2"/>
                <w:kern w:val="22"/>
                <w:lang w:eastAsia="pl-PL"/>
              </w:rPr>
              <w:t> </w:t>
            </w:r>
            <w:r w:rsidRPr="00A115AA">
              <w:rPr>
                <w:rFonts w:eastAsia="Times New Roman" w:cs="Calibri"/>
                <w:snapToGrid w:val="0"/>
                <w:spacing w:val="-2"/>
                <w:kern w:val="22"/>
                <w:lang w:eastAsia="pl-PL"/>
              </w:rPr>
              <w:t>sposoby przygotowania podłoży, podkładów i</w:t>
            </w:r>
            <w:r w:rsidR="004922E0" w:rsidRPr="00171637">
              <w:rPr>
                <w:rFonts w:eastAsia="Times New Roman" w:cs="Calibri"/>
                <w:snapToGrid w:val="0"/>
                <w:kern w:val="22"/>
                <w:lang w:eastAsia="pl-PL"/>
              </w:rPr>
              <w:t> </w:t>
            </w:r>
            <w:r w:rsidRPr="00171637">
              <w:rPr>
                <w:rFonts w:eastAsia="Times New Roman" w:cs="Calibri"/>
                <w:snapToGrid w:val="0"/>
                <w:kern w:val="22"/>
                <w:lang w:eastAsia="pl-PL"/>
              </w:rPr>
              <w:t>wykonanie posadzek betonowych utwardzonych powierzchniowo preparatami proszkowymi oraz kontrolę ich wykonania i</w:t>
            </w:r>
            <w:r w:rsidR="004922E0" w:rsidRPr="00171637">
              <w:rPr>
                <w:rFonts w:eastAsia="Times New Roman" w:cs="Calibri"/>
                <w:snapToGrid w:val="0"/>
                <w:kern w:val="22"/>
                <w:lang w:eastAsia="pl-PL"/>
              </w:rPr>
              <w:t> </w:t>
            </w:r>
            <w:r w:rsidRPr="00171637">
              <w:rPr>
                <w:rFonts w:eastAsia="Times New Roman" w:cs="Calibri"/>
                <w:snapToGrid w:val="0"/>
                <w:kern w:val="22"/>
                <w:lang w:eastAsia="pl-PL"/>
              </w:rPr>
              <w:t xml:space="preserve">odbiory robót. </w:t>
            </w:r>
          </w:p>
        </w:tc>
      </w:tr>
      <w:tr w:rsidR="007234DB" w:rsidRPr="00F44E7C" w14:paraId="715463EC" w14:textId="77777777" w:rsidTr="002B5521">
        <w:trPr>
          <w:cantSplit/>
          <w:trHeight w:val="397"/>
          <w:jc w:val="center"/>
        </w:trPr>
        <w:tc>
          <w:tcPr>
            <w:tcW w:w="646" w:type="dxa"/>
            <w:shd w:val="clear" w:color="auto" w:fill="E1E3E4"/>
          </w:tcPr>
          <w:p w14:paraId="1B124CD4" w14:textId="77777777" w:rsidR="00306E0F" w:rsidRPr="00171637" w:rsidRDefault="00306E0F" w:rsidP="004A01A8">
            <w:pPr>
              <w:pStyle w:val="TablL"/>
              <w:contextualSpacing w:val="0"/>
              <w:jc w:val="center"/>
              <w:rPr>
                <w:rFonts w:cs="Calibri"/>
                <w:kern w:val="22"/>
              </w:rPr>
            </w:pPr>
            <w:r w:rsidRPr="00171637">
              <w:rPr>
                <w:rFonts w:cs="Calibri"/>
                <w:kern w:val="22"/>
              </w:rPr>
              <w:lastRenderedPageBreak/>
              <w:t>18</w:t>
            </w:r>
          </w:p>
        </w:tc>
        <w:tc>
          <w:tcPr>
            <w:tcW w:w="2447" w:type="dxa"/>
            <w:shd w:val="clear" w:color="auto" w:fill="E1E3E4"/>
          </w:tcPr>
          <w:p w14:paraId="281A2102" w14:textId="77777777" w:rsidR="00306E0F" w:rsidRPr="00A115AA" w:rsidRDefault="00306E0F" w:rsidP="004A01A8">
            <w:pPr>
              <w:pStyle w:val="TablL"/>
              <w:ind w:right="-113"/>
              <w:contextualSpacing w:val="0"/>
              <w:rPr>
                <w:rFonts w:cs="Calibri"/>
                <w:kern w:val="22"/>
              </w:rPr>
            </w:pPr>
            <w:r w:rsidRPr="00A115AA">
              <w:rPr>
                <w:rFonts w:cs="Calibri"/>
                <w:kern w:val="22"/>
              </w:rPr>
              <w:t xml:space="preserve">Bramy garażowe </w:t>
            </w:r>
            <w:r w:rsidRPr="004A01A8">
              <w:rPr>
                <w:rFonts w:cs="Calibri"/>
                <w:spacing w:val="-4"/>
                <w:kern w:val="22"/>
              </w:rPr>
              <w:t>segmentowe z</w:t>
            </w:r>
            <w:r w:rsidR="002B5521" w:rsidRPr="004A01A8">
              <w:rPr>
                <w:rFonts w:cs="Calibri"/>
                <w:spacing w:val="-4"/>
                <w:kern w:val="22"/>
              </w:rPr>
              <w:t> </w:t>
            </w:r>
            <w:r w:rsidRPr="004A01A8">
              <w:rPr>
                <w:rFonts w:cs="Calibri"/>
                <w:spacing w:val="-4"/>
                <w:kern w:val="22"/>
              </w:rPr>
              <w:t>napędem</w:t>
            </w:r>
            <w:r w:rsidRPr="00A115AA">
              <w:rPr>
                <w:rFonts w:cs="Calibri"/>
                <w:kern w:val="22"/>
              </w:rPr>
              <w:t xml:space="preserve"> elektromechanicznym</w:t>
            </w:r>
            <w:r w:rsidR="00100613" w:rsidRPr="00A115AA">
              <w:rPr>
                <w:rFonts w:cs="Calibri"/>
                <w:kern w:val="22"/>
              </w:rPr>
              <w:br/>
            </w:r>
            <w:r w:rsidRPr="00A115AA">
              <w:rPr>
                <w:rFonts w:cs="Calibri"/>
                <w:kern w:val="22"/>
              </w:rPr>
              <w:t>B9/2017</w:t>
            </w:r>
          </w:p>
        </w:tc>
        <w:tc>
          <w:tcPr>
            <w:tcW w:w="1984" w:type="dxa"/>
            <w:shd w:val="clear" w:color="auto" w:fill="E1E3E4"/>
          </w:tcPr>
          <w:p w14:paraId="0D7101DA" w14:textId="77777777" w:rsidR="00306E0F" w:rsidRPr="00171637" w:rsidRDefault="00306E0F" w:rsidP="004A01A8">
            <w:pPr>
              <w:pStyle w:val="TablL"/>
              <w:contextualSpacing w:val="0"/>
              <w:rPr>
                <w:rFonts w:cs="Calibri"/>
                <w:kern w:val="22"/>
              </w:rPr>
            </w:pPr>
            <w:r w:rsidRPr="00171637">
              <w:rPr>
                <w:rFonts w:cs="Calibri"/>
                <w:kern w:val="22"/>
              </w:rPr>
              <w:t>Jurga A., Wienskowski K.</w:t>
            </w:r>
          </w:p>
        </w:tc>
        <w:tc>
          <w:tcPr>
            <w:tcW w:w="4550" w:type="dxa"/>
            <w:shd w:val="clear" w:color="auto" w:fill="E1E3E4"/>
          </w:tcPr>
          <w:p w14:paraId="4360BD8B" w14:textId="77777777" w:rsidR="00306E0F" w:rsidRPr="00171637" w:rsidRDefault="00306E0F" w:rsidP="004A01A8">
            <w:pPr>
              <w:pStyle w:val="TablL"/>
              <w:contextualSpacing w:val="0"/>
              <w:rPr>
                <w:rFonts w:cs="Calibri"/>
                <w:b/>
                <w:kern w:val="22"/>
              </w:rPr>
            </w:pPr>
            <w:r w:rsidRPr="00171637">
              <w:rPr>
                <w:rFonts w:eastAsia="Times New Roman" w:cs="Calibri"/>
                <w:kern w:val="22"/>
                <w:lang w:eastAsia="x-none"/>
              </w:rPr>
              <w:t>Wykonanie i odbiór</w:t>
            </w:r>
            <w:r w:rsidRPr="00171637">
              <w:rPr>
                <w:rFonts w:eastAsia="Times New Roman" w:cs="Calibri"/>
                <w:kern w:val="22"/>
                <w:lang w:val="x-none" w:eastAsia="x-none"/>
              </w:rPr>
              <w:t xml:space="preserve"> </w:t>
            </w:r>
            <w:r w:rsidRPr="00171637">
              <w:rPr>
                <w:rFonts w:cs="Calibri"/>
                <w:kern w:val="22"/>
              </w:rPr>
              <w:t>robót związanych z</w:t>
            </w:r>
            <w:r w:rsidR="004922E0" w:rsidRPr="00171637">
              <w:rPr>
                <w:rFonts w:cs="Calibri"/>
                <w:kern w:val="22"/>
              </w:rPr>
              <w:t> </w:t>
            </w:r>
            <w:r w:rsidRPr="00171637">
              <w:rPr>
                <w:rFonts w:cs="Calibri"/>
                <w:kern w:val="22"/>
              </w:rPr>
              <w:t>instalowaniem bram garażowych segmentowych z napędem elektromechanicznym.</w:t>
            </w:r>
          </w:p>
        </w:tc>
      </w:tr>
      <w:tr w:rsidR="007234DB" w:rsidRPr="00F44E7C" w14:paraId="74BC804E" w14:textId="77777777" w:rsidTr="002B5521">
        <w:trPr>
          <w:cantSplit/>
          <w:trHeight w:val="397"/>
          <w:jc w:val="center"/>
        </w:trPr>
        <w:tc>
          <w:tcPr>
            <w:tcW w:w="646" w:type="dxa"/>
            <w:shd w:val="clear" w:color="auto" w:fill="E1E3E4"/>
          </w:tcPr>
          <w:p w14:paraId="4D8A3A30" w14:textId="77777777" w:rsidR="00306E0F" w:rsidRPr="00171637" w:rsidRDefault="00306E0F" w:rsidP="004A01A8">
            <w:pPr>
              <w:pStyle w:val="TablL"/>
              <w:contextualSpacing w:val="0"/>
              <w:jc w:val="center"/>
              <w:rPr>
                <w:rFonts w:cs="Calibri"/>
                <w:kern w:val="22"/>
              </w:rPr>
            </w:pPr>
            <w:r w:rsidRPr="00171637">
              <w:rPr>
                <w:rFonts w:cs="Calibri"/>
                <w:kern w:val="22"/>
              </w:rPr>
              <w:t>19</w:t>
            </w:r>
          </w:p>
        </w:tc>
        <w:tc>
          <w:tcPr>
            <w:tcW w:w="2447" w:type="dxa"/>
            <w:shd w:val="clear" w:color="auto" w:fill="E1E3E4"/>
          </w:tcPr>
          <w:p w14:paraId="4AE71B2E" w14:textId="77777777" w:rsidR="00306E0F" w:rsidRPr="00171637" w:rsidRDefault="00306E0F" w:rsidP="004A01A8">
            <w:pPr>
              <w:pStyle w:val="TablL"/>
              <w:contextualSpacing w:val="0"/>
              <w:rPr>
                <w:rFonts w:cs="Calibri"/>
                <w:kern w:val="22"/>
              </w:rPr>
            </w:pPr>
            <w:r w:rsidRPr="00171637">
              <w:rPr>
                <w:rFonts w:cs="Calibri"/>
                <w:kern w:val="22"/>
              </w:rPr>
              <w:t>Kraty zwijane żaluzjowe z</w:t>
            </w:r>
            <w:r w:rsidR="00A23BA4" w:rsidRPr="00171637">
              <w:rPr>
                <w:rFonts w:cs="Calibri"/>
                <w:kern w:val="22"/>
              </w:rPr>
              <w:t> </w:t>
            </w:r>
            <w:r w:rsidRPr="00171637">
              <w:rPr>
                <w:rFonts w:cs="Calibri"/>
                <w:kern w:val="22"/>
              </w:rPr>
              <w:t>napędem elektromechanicznym</w:t>
            </w:r>
            <w:r w:rsidR="00100613">
              <w:rPr>
                <w:rFonts w:cs="Calibri"/>
                <w:kern w:val="22"/>
              </w:rPr>
              <w:br/>
            </w:r>
            <w:r w:rsidRPr="00171637">
              <w:rPr>
                <w:rFonts w:cs="Calibri"/>
                <w:kern w:val="22"/>
              </w:rPr>
              <w:t>B10/2010</w:t>
            </w:r>
          </w:p>
        </w:tc>
        <w:tc>
          <w:tcPr>
            <w:tcW w:w="1984" w:type="dxa"/>
            <w:shd w:val="clear" w:color="auto" w:fill="E1E3E4"/>
          </w:tcPr>
          <w:p w14:paraId="1F0A8217" w14:textId="77777777" w:rsidR="00306E0F" w:rsidRPr="00171637" w:rsidRDefault="00306E0F" w:rsidP="004A01A8">
            <w:pPr>
              <w:pStyle w:val="TablL"/>
              <w:contextualSpacing w:val="0"/>
              <w:rPr>
                <w:rFonts w:cs="Calibri"/>
                <w:kern w:val="22"/>
              </w:rPr>
            </w:pPr>
            <w:r w:rsidRPr="00171637">
              <w:rPr>
                <w:rFonts w:cs="Calibri"/>
                <w:kern w:val="22"/>
              </w:rPr>
              <w:t>Jurga A.,</w:t>
            </w:r>
            <w:r w:rsidR="007234DB" w:rsidRPr="00171637">
              <w:rPr>
                <w:rFonts w:cs="Calibri"/>
                <w:kern w:val="22"/>
              </w:rPr>
              <w:t xml:space="preserve"> </w:t>
            </w:r>
            <w:r w:rsidR="007234DB" w:rsidRPr="00171637">
              <w:rPr>
                <w:rFonts w:cs="Calibri"/>
                <w:kern w:val="22"/>
              </w:rPr>
              <w:br/>
            </w:r>
            <w:r w:rsidRPr="00171637">
              <w:rPr>
                <w:rFonts w:cs="Calibri"/>
                <w:kern w:val="22"/>
              </w:rPr>
              <w:t>Wienskowski K.</w:t>
            </w:r>
          </w:p>
        </w:tc>
        <w:tc>
          <w:tcPr>
            <w:tcW w:w="4550" w:type="dxa"/>
            <w:shd w:val="clear" w:color="auto" w:fill="E1E3E4"/>
          </w:tcPr>
          <w:p w14:paraId="712D5FAE" w14:textId="77777777" w:rsidR="00306E0F" w:rsidRPr="00171637" w:rsidRDefault="00306E0F" w:rsidP="004A01A8">
            <w:pPr>
              <w:pStyle w:val="TablL"/>
              <w:contextualSpacing w:val="0"/>
              <w:rPr>
                <w:rFonts w:cs="Calibri"/>
                <w:kern w:val="22"/>
              </w:rPr>
            </w:pPr>
            <w:r w:rsidRPr="00171637">
              <w:rPr>
                <w:rFonts w:eastAsia="Times New Roman" w:cs="Calibri"/>
                <w:kern w:val="22"/>
                <w:lang w:eastAsia="x-none"/>
              </w:rPr>
              <w:t>Wykonanie i odbiór</w:t>
            </w:r>
            <w:r w:rsidRPr="00171637">
              <w:rPr>
                <w:rFonts w:eastAsia="Times New Roman" w:cs="Calibri"/>
                <w:kern w:val="22"/>
                <w:lang w:val="x-none" w:eastAsia="x-none"/>
              </w:rPr>
              <w:t xml:space="preserve"> </w:t>
            </w:r>
            <w:r w:rsidRPr="00171637">
              <w:rPr>
                <w:rFonts w:cs="Calibri"/>
                <w:kern w:val="22"/>
              </w:rPr>
              <w:t>robót budowlanych związanych z instalowaniem krat zwijanych żaluzjowych z napędem elektromechanicznym w</w:t>
            </w:r>
            <w:r w:rsidR="008462CF" w:rsidRPr="00171637">
              <w:rPr>
                <w:rFonts w:cs="Calibri"/>
                <w:kern w:val="22"/>
              </w:rPr>
              <w:t> </w:t>
            </w:r>
            <w:r w:rsidRPr="00171637">
              <w:rPr>
                <w:rFonts w:cs="Calibri"/>
                <w:kern w:val="22"/>
              </w:rPr>
              <w:t xml:space="preserve">oknach wystawowych i drzwiach przeszklonych pomieszczeń handlowych. </w:t>
            </w:r>
          </w:p>
        </w:tc>
      </w:tr>
      <w:tr w:rsidR="007234DB" w:rsidRPr="00F44E7C" w14:paraId="18338DB4" w14:textId="77777777" w:rsidTr="002B5521">
        <w:trPr>
          <w:cantSplit/>
          <w:trHeight w:val="397"/>
          <w:jc w:val="center"/>
        </w:trPr>
        <w:tc>
          <w:tcPr>
            <w:tcW w:w="646" w:type="dxa"/>
            <w:shd w:val="clear" w:color="auto" w:fill="E1E3E4"/>
          </w:tcPr>
          <w:p w14:paraId="7E933854" w14:textId="77777777" w:rsidR="00306E0F" w:rsidRPr="00171637" w:rsidRDefault="00306E0F" w:rsidP="004A01A8">
            <w:pPr>
              <w:pStyle w:val="TablL"/>
              <w:contextualSpacing w:val="0"/>
              <w:jc w:val="center"/>
              <w:rPr>
                <w:rFonts w:cs="Calibri"/>
                <w:kern w:val="22"/>
              </w:rPr>
            </w:pPr>
            <w:r w:rsidRPr="00171637">
              <w:rPr>
                <w:rFonts w:cs="Calibri"/>
                <w:kern w:val="22"/>
              </w:rPr>
              <w:t>20</w:t>
            </w:r>
          </w:p>
        </w:tc>
        <w:tc>
          <w:tcPr>
            <w:tcW w:w="2447" w:type="dxa"/>
            <w:shd w:val="clear" w:color="auto" w:fill="E1E3E4"/>
          </w:tcPr>
          <w:p w14:paraId="70E4E26D" w14:textId="77777777" w:rsidR="00306E0F" w:rsidRPr="00171637" w:rsidRDefault="00306E0F" w:rsidP="004A01A8">
            <w:pPr>
              <w:pStyle w:val="TablL"/>
              <w:contextualSpacing w:val="0"/>
              <w:rPr>
                <w:rFonts w:cs="Calibri"/>
                <w:kern w:val="22"/>
              </w:rPr>
            </w:pPr>
            <w:r w:rsidRPr="00171637">
              <w:rPr>
                <w:rFonts w:cs="Calibri"/>
                <w:kern w:val="22"/>
              </w:rPr>
              <w:t>Szlabany z napędem elektromechanicznym i</w:t>
            </w:r>
            <w:r w:rsidR="00A23BA4" w:rsidRPr="00171637">
              <w:rPr>
                <w:rFonts w:cs="Calibri"/>
                <w:kern w:val="22"/>
              </w:rPr>
              <w:t> </w:t>
            </w:r>
            <w:r w:rsidRPr="00171637">
              <w:rPr>
                <w:rFonts w:cs="Calibri"/>
                <w:kern w:val="22"/>
              </w:rPr>
              <w:t>urządzeniami sterującymi</w:t>
            </w:r>
            <w:r w:rsidR="00100613">
              <w:rPr>
                <w:rFonts w:cs="Calibri"/>
                <w:kern w:val="22"/>
              </w:rPr>
              <w:br/>
            </w:r>
            <w:r w:rsidRPr="00171637">
              <w:rPr>
                <w:rFonts w:cs="Calibri"/>
                <w:kern w:val="22"/>
              </w:rPr>
              <w:t>B11/2010</w:t>
            </w:r>
          </w:p>
        </w:tc>
        <w:tc>
          <w:tcPr>
            <w:tcW w:w="1984" w:type="dxa"/>
            <w:shd w:val="clear" w:color="auto" w:fill="E1E3E4"/>
          </w:tcPr>
          <w:p w14:paraId="17CF6FCE" w14:textId="77777777" w:rsidR="00306E0F" w:rsidRPr="00171637" w:rsidRDefault="00306E0F" w:rsidP="004A01A8">
            <w:pPr>
              <w:pStyle w:val="TablL"/>
              <w:contextualSpacing w:val="0"/>
              <w:rPr>
                <w:rFonts w:cs="Calibri"/>
                <w:kern w:val="22"/>
              </w:rPr>
            </w:pPr>
            <w:r w:rsidRPr="00171637">
              <w:rPr>
                <w:rFonts w:cs="Calibri"/>
                <w:kern w:val="22"/>
              </w:rPr>
              <w:t>Jurga A.,</w:t>
            </w:r>
            <w:r w:rsidR="007234DB" w:rsidRPr="00171637">
              <w:rPr>
                <w:rFonts w:cs="Calibri"/>
                <w:kern w:val="22"/>
              </w:rPr>
              <w:t xml:space="preserve"> </w:t>
            </w:r>
            <w:r w:rsidRPr="00171637">
              <w:rPr>
                <w:rFonts w:cs="Calibri"/>
                <w:kern w:val="22"/>
              </w:rPr>
              <w:t>Wienskowski K.</w:t>
            </w:r>
          </w:p>
        </w:tc>
        <w:tc>
          <w:tcPr>
            <w:tcW w:w="4550" w:type="dxa"/>
            <w:shd w:val="clear" w:color="auto" w:fill="E1E3E4"/>
          </w:tcPr>
          <w:p w14:paraId="0C00DD39" w14:textId="77777777" w:rsidR="00306E0F" w:rsidRPr="00171637" w:rsidRDefault="00306E0F" w:rsidP="004A01A8">
            <w:pPr>
              <w:pStyle w:val="TablL"/>
              <w:contextualSpacing w:val="0"/>
              <w:rPr>
                <w:rFonts w:cs="Calibri"/>
                <w:b/>
                <w:kern w:val="22"/>
              </w:rPr>
            </w:pPr>
            <w:r w:rsidRPr="00171637">
              <w:rPr>
                <w:rFonts w:eastAsia="Times New Roman" w:cs="Calibri"/>
                <w:kern w:val="22"/>
                <w:lang w:eastAsia="x-none"/>
              </w:rPr>
              <w:t>Wykonanie i odbiór</w:t>
            </w:r>
            <w:r w:rsidRPr="00171637">
              <w:rPr>
                <w:rFonts w:eastAsia="Times New Roman" w:cs="Calibri"/>
                <w:kern w:val="22"/>
                <w:lang w:val="x-none" w:eastAsia="x-none"/>
              </w:rPr>
              <w:t xml:space="preserve"> </w:t>
            </w:r>
            <w:r w:rsidRPr="00171637">
              <w:rPr>
                <w:rFonts w:cs="Calibri"/>
                <w:kern w:val="22"/>
              </w:rPr>
              <w:t>robót budowlanych związanych z instalowaniem szlabanów z</w:t>
            </w:r>
            <w:r w:rsidR="004922E0" w:rsidRPr="00171637">
              <w:rPr>
                <w:rFonts w:cs="Calibri"/>
                <w:kern w:val="22"/>
              </w:rPr>
              <w:t> </w:t>
            </w:r>
            <w:r w:rsidRPr="00171637">
              <w:rPr>
                <w:rFonts w:cs="Calibri"/>
                <w:kern w:val="22"/>
              </w:rPr>
              <w:t>napędem elektromechanicznym i</w:t>
            </w:r>
            <w:r w:rsidR="004922E0" w:rsidRPr="00171637">
              <w:rPr>
                <w:rFonts w:cs="Calibri"/>
                <w:kern w:val="22"/>
              </w:rPr>
              <w:t> </w:t>
            </w:r>
            <w:r w:rsidRPr="00171637">
              <w:rPr>
                <w:rFonts w:cs="Calibri"/>
                <w:kern w:val="22"/>
              </w:rPr>
              <w:t>urządzeniami sterującymi.</w:t>
            </w:r>
          </w:p>
        </w:tc>
      </w:tr>
      <w:tr w:rsidR="007234DB" w:rsidRPr="00F44E7C" w14:paraId="08095C61" w14:textId="77777777" w:rsidTr="002B5521">
        <w:trPr>
          <w:cantSplit/>
          <w:trHeight w:val="397"/>
          <w:jc w:val="center"/>
        </w:trPr>
        <w:tc>
          <w:tcPr>
            <w:tcW w:w="646" w:type="dxa"/>
            <w:shd w:val="clear" w:color="auto" w:fill="E1E3E4"/>
          </w:tcPr>
          <w:p w14:paraId="0CCFFC80" w14:textId="77777777" w:rsidR="00306E0F" w:rsidRPr="00171637" w:rsidRDefault="00306E0F" w:rsidP="004A01A8">
            <w:pPr>
              <w:pStyle w:val="TablL"/>
              <w:contextualSpacing w:val="0"/>
              <w:jc w:val="center"/>
              <w:rPr>
                <w:rFonts w:cs="Calibri"/>
                <w:kern w:val="22"/>
              </w:rPr>
            </w:pPr>
            <w:r w:rsidRPr="00171637">
              <w:rPr>
                <w:rFonts w:cs="Calibri"/>
                <w:kern w:val="22"/>
              </w:rPr>
              <w:t>21</w:t>
            </w:r>
          </w:p>
        </w:tc>
        <w:tc>
          <w:tcPr>
            <w:tcW w:w="2447" w:type="dxa"/>
            <w:shd w:val="clear" w:color="auto" w:fill="E1E3E4"/>
          </w:tcPr>
          <w:p w14:paraId="22166044" w14:textId="77777777" w:rsidR="00306E0F" w:rsidRPr="00171637" w:rsidRDefault="00306E0F" w:rsidP="004A01A8">
            <w:pPr>
              <w:pStyle w:val="TablL"/>
              <w:contextualSpacing w:val="0"/>
              <w:rPr>
                <w:rFonts w:cs="Calibri"/>
                <w:kern w:val="22"/>
              </w:rPr>
            </w:pPr>
            <w:r w:rsidRPr="00171637">
              <w:rPr>
                <w:rFonts w:cs="Calibri"/>
                <w:kern w:val="22"/>
              </w:rPr>
              <w:t>Podłogi sportowe w</w:t>
            </w:r>
            <w:r w:rsidR="00A23BA4" w:rsidRPr="00171637">
              <w:rPr>
                <w:rFonts w:cs="Calibri"/>
                <w:kern w:val="22"/>
              </w:rPr>
              <w:t> </w:t>
            </w:r>
            <w:r w:rsidRPr="00171637">
              <w:rPr>
                <w:rFonts w:cs="Calibri"/>
                <w:kern w:val="22"/>
              </w:rPr>
              <w:t>obiektach krytych</w:t>
            </w:r>
            <w:r w:rsidR="00100613">
              <w:rPr>
                <w:rFonts w:cs="Calibri"/>
                <w:kern w:val="22"/>
              </w:rPr>
              <w:br/>
            </w:r>
            <w:r w:rsidRPr="00171637">
              <w:rPr>
                <w:rFonts w:cs="Calibri"/>
                <w:kern w:val="22"/>
              </w:rPr>
              <w:t>B12/2013</w:t>
            </w:r>
          </w:p>
        </w:tc>
        <w:tc>
          <w:tcPr>
            <w:tcW w:w="1984" w:type="dxa"/>
            <w:shd w:val="clear" w:color="auto" w:fill="E1E3E4"/>
          </w:tcPr>
          <w:p w14:paraId="4F77D928" w14:textId="77777777" w:rsidR="00306E0F" w:rsidRPr="00171637" w:rsidRDefault="00306E0F" w:rsidP="004A01A8">
            <w:pPr>
              <w:pStyle w:val="TablL"/>
              <w:contextualSpacing w:val="0"/>
              <w:rPr>
                <w:rFonts w:cs="Calibri"/>
                <w:kern w:val="22"/>
              </w:rPr>
            </w:pPr>
            <w:r w:rsidRPr="00171637">
              <w:rPr>
                <w:rFonts w:cs="Calibri"/>
                <w:kern w:val="22"/>
              </w:rPr>
              <w:t xml:space="preserve">Sudoł E., </w:t>
            </w:r>
            <w:r w:rsidR="00A23BA4" w:rsidRPr="00171637">
              <w:rPr>
                <w:rFonts w:cs="Calibri"/>
                <w:kern w:val="22"/>
              </w:rPr>
              <w:br/>
            </w:r>
            <w:r w:rsidRPr="00171637">
              <w:rPr>
                <w:rFonts w:cs="Calibri"/>
                <w:kern w:val="22"/>
              </w:rPr>
              <w:t>Kolbrecki A.,</w:t>
            </w:r>
            <w:r w:rsidR="007234DB" w:rsidRPr="00171637">
              <w:rPr>
                <w:rFonts w:cs="Calibri"/>
                <w:kern w:val="22"/>
              </w:rPr>
              <w:t xml:space="preserve"> </w:t>
            </w:r>
            <w:r w:rsidR="007234DB" w:rsidRPr="00171637">
              <w:rPr>
                <w:rFonts w:cs="Calibri"/>
                <w:kern w:val="22"/>
              </w:rPr>
              <w:br/>
            </w:r>
            <w:r w:rsidRPr="00171637">
              <w:rPr>
                <w:rFonts w:cs="Calibri"/>
                <w:kern w:val="22"/>
              </w:rPr>
              <w:t>Piętka D.,</w:t>
            </w:r>
            <w:r w:rsidR="007234DB" w:rsidRPr="00171637">
              <w:rPr>
                <w:rFonts w:cs="Calibri"/>
                <w:kern w:val="22"/>
              </w:rPr>
              <w:t xml:space="preserve"> </w:t>
            </w:r>
            <w:r w:rsidR="007234DB" w:rsidRPr="00171637">
              <w:rPr>
                <w:rFonts w:cs="Calibri"/>
                <w:kern w:val="22"/>
              </w:rPr>
              <w:br/>
            </w:r>
            <w:r w:rsidRPr="00171637">
              <w:rPr>
                <w:rFonts w:cs="Calibri"/>
                <w:kern w:val="22"/>
              </w:rPr>
              <w:t>Popczyk J.,</w:t>
            </w:r>
            <w:r w:rsidR="007234DB" w:rsidRPr="00171637">
              <w:rPr>
                <w:rFonts w:cs="Calibri"/>
                <w:kern w:val="22"/>
              </w:rPr>
              <w:t xml:space="preserve"> </w:t>
            </w:r>
            <w:r w:rsidR="001B29CA">
              <w:rPr>
                <w:rFonts w:cs="Calibri"/>
                <w:kern w:val="22"/>
              </w:rPr>
              <w:br/>
            </w:r>
            <w:r w:rsidRPr="00171637">
              <w:rPr>
                <w:rFonts w:cs="Calibri"/>
                <w:kern w:val="22"/>
              </w:rPr>
              <w:t>Prejzner H.</w:t>
            </w:r>
          </w:p>
        </w:tc>
        <w:tc>
          <w:tcPr>
            <w:tcW w:w="4550" w:type="dxa"/>
            <w:shd w:val="clear" w:color="auto" w:fill="E1E3E4"/>
          </w:tcPr>
          <w:p w14:paraId="43D2C62C" w14:textId="77777777" w:rsidR="00306E0F" w:rsidRPr="00171637" w:rsidRDefault="00306E0F" w:rsidP="004A01A8">
            <w:pPr>
              <w:pStyle w:val="TablL"/>
              <w:contextualSpacing w:val="0"/>
              <w:rPr>
                <w:rFonts w:cs="Calibri"/>
                <w:kern w:val="22"/>
              </w:rPr>
            </w:pPr>
            <w:r w:rsidRPr="00171637">
              <w:rPr>
                <w:rFonts w:eastAsia="Times New Roman" w:cs="Calibri"/>
                <w:kern w:val="22"/>
                <w:lang w:eastAsia="x-none"/>
              </w:rPr>
              <w:t>Wykonanie i odbiór</w:t>
            </w:r>
            <w:r w:rsidRPr="00171637">
              <w:rPr>
                <w:rFonts w:eastAsia="Times New Roman" w:cs="Calibri"/>
                <w:kern w:val="22"/>
                <w:lang w:val="x-none" w:eastAsia="x-none"/>
              </w:rPr>
              <w:t xml:space="preserve"> </w:t>
            </w:r>
            <w:r w:rsidRPr="00171637">
              <w:rPr>
                <w:rFonts w:cs="Calibri"/>
                <w:kern w:val="22"/>
              </w:rPr>
              <w:t>robót związanych z</w:t>
            </w:r>
            <w:r w:rsidR="004922E0" w:rsidRPr="00171637">
              <w:rPr>
                <w:rFonts w:cs="Calibri"/>
                <w:kern w:val="22"/>
              </w:rPr>
              <w:t> </w:t>
            </w:r>
            <w:r w:rsidRPr="00171637">
              <w:rPr>
                <w:rFonts w:cs="Calibri"/>
                <w:kern w:val="22"/>
              </w:rPr>
              <w:t>wykonywaniem podłóg sportowych w</w:t>
            </w:r>
            <w:r w:rsidR="004922E0" w:rsidRPr="00171637">
              <w:rPr>
                <w:rFonts w:cs="Calibri"/>
                <w:kern w:val="22"/>
              </w:rPr>
              <w:t> </w:t>
            </w:r>
            <w:r w:rsidRPr="00171637">
              <w:rPr>
                <w:rFonts w:cs="Calibri"/>
                <w:kern w:val="22"/>
              </w:rPr>
              <w:t>krytych obiektach sportowych, przeznaczonych do uprawiania wielu dyscyplin sportowych, z</w:t>
            </w:r>
            <w:r w:rsidR="008462CF" w:rsidRPr="00171637">
              <w:rPr>
                <w:rFonts w:cs="Calibri"/>
                <w:kern w:val="22"/>
              </w:rPr>
              <w:t> </w:t>
            </w:r>
            <w:r w:rsidRPr="00171637">
              <w:rPr>
                <w:rFonts w:cs="Calibri"/>
                <w:kern w:val="22"/>
              </w:rPr>
              <w:t xml:space="preserve">wyłączeniem tenisa </w:t>
            </w:r>
            <w:r w:rsidRPr="004A01A8">
              <w:rPr>
                <w:rFonts w:cs="Calibri"/>
                <w:spacing w:val="-3"/>
                <w:kern w:val="22"/>
              </w:rPr>
              <w:t>halowego. Podłogi te mogą być wykonywane</w:t>
            </w:r>
            <w:r w:rsidRPr="00171637">
              <w:rPr>
                <w:rFonts w:cs="Calibri"/>
                <w:kern w:val="22"/>
              </w:rPr>
              <w:t xml:space="preserve"> na miejscu, prefabrykowane, jak również stanowić kombinację ww.</w:t>
            </w:r>
            <w:r w:rsidR="00AD12D0">
              <w:rPr>
                <w:rFonts w:cs="Calibri"/>
                <w:kern w:val="22"/>
              </w:rPr>
              <w:t> </w:t>
            </w:r>
            <w:r w:rsidRPr="00171637">
              <w:rPr>
                <w:rFonts w:cs="Calibri"/>
                <w:kern w:val="22"/>
              </w:rPr>
              <w:t xml:space="preserve">rozwiązań. </w:t>
            </w:r>
          </w:p>
        </w:tc>
      </w:tr>
      <w:tr w:rsidR="007234DB" w:rsidRPr="00F44E7C" w14:paraId="627299A5" w14:textId="77777777" w:rsidTr="002B5521">
        <w:trPr>
          <w:cantSplit/>
          <w:trHeight w:val="397"/>
          <w:jc w:val="center"/>
        </w:trPr>
        <w:tc>
          <w:tcPr>
            <w:tcW w:w="646" w:type="dxa"/>
            <w:shd w:val="clear" w:color="auto" w:fill="E1E3E4"/>
          </w:tcPr>
          <w:p w14:paraId="6A29B945" w14:textId="77777777" w:rsidR="00306E0F" w:rsidRPr="00171637" w:rsidRDefault="00306E0F" w:rsidP="004A01A8">
            <w:pPr>
              <w:pStyle w:val="TablL"/>
              <w:contextualSpacing w:val="0"/>
              <w:jc w:val="center"/>
              <w:rPr>
                <w:rFonts w:cs="Calibri"/>
                <w:kern w:val="22"/>
              </w:rPr>
            </w:pPr>
            <w:r w:rsidRPr="00171637">
              <w:rPr>
                <w:rFonts w:cs="Calibri"/>
                <w:kern w:val="22"/>
              </w:rPr>
              <w:t>22</w:t>
            </w:r>
          </w:p>
        </w:tc>
        <w:tc>
          <w:tcPr>
            <w:tcW w:w="2447" w:type="dxa"/>
            <w:shd w:val="clear" w:color="auto" w:fill="E1E3E4"/>
          </w:tcPr>
          <w:p w14:paraId="5DB58992" w14:textId="77777777" w:rsidR="00306E0F" w:rsidRPr="00171637" w:rsidRDefault="00306E0F" w:rsidP="004A01A8">
            <w:pPr>
              <w:pStyle w:val="TablL"/>
              <w:contextualSpacing w:val="0"/>
              <w:rPr>
                <w:rFonts w:cs="Calibri"/>
                <w:kern w:val="22"/>
              </w:rPr>
            </w:pPr>
            <w:r w:rsidRPr="00171637">
              <w:rPr>
                <w:rFonts w:cs="Calibri"/>
                <w:kern w:val="22"/>
              </w:rPr>
              <w:t>Boiska sportowe z</w:t>
            </w:r>
            <w:r w:rsidR="00A23BA4" w:rsidRPr="00171637">
              <w:rPr>
                <w:rFonts w:cs="Calibri"/>
                <w:kern w:val="22"/>
              </w:rPr>
              <w:t> </w:t>
            </w:r>
            <w:r w:rsidRPr="00171637">
              <w:rPr>
                <w:rFonts w:cs="Calibri"/>
                <w:kern w:val="22"/>
              </w:rPr>
              <w:t>nawierzchnią z trawy syntetycznej</w:t>
            </w:r>
            <w:r w:rsidR="00100613">
              <w:rPr>
                <w:rFonts w:cs="Calibri"/>
                <w:kern w:val="22"/>
              </w:rPr>
              <w:br/>
            </w:r>
            <w:r w:rsidRPr="00171637">
              <w:rPr>
                <w:rFonts w:cs="Calibri"/>
                <w:kern w:val="22"/>
              </w:rPr>
              <w:t>B13/2016</w:t>
            </w:r>
          </w:p>
        </w:tc>
        <w:tc>
          <w:tcPr>
            <w:tcW w:w="1984" w:type="dxa"/>
            <w:shd w:val="clear" w:color="auto" w:fill="E1E3E4"/>
          </w:tcPr>
          <w:p w14:paraId="186B8966" w14:textId="77777777" w:rsidR="00306E0F" w:rsidRPr="00171637" w:rsidRDefault="00306E0F" w:rsidP="004A01A8">
            <w:pPr>
              <w:pStyle w:val="TablL"/>
              <w:contextualSpacing w:val="0"/>
              <w:rPr>
                <w:rFonts w:cs="Calibri"/>
                <w:kern w:val="22"/>
              </w:rPr>
            </w:pPr>
            <w:r w:rsidRPr="00171637">
              <w:rPr>
                <w:rFonts w:cs="Calibri"/>
                <w:kern w:val="22"/>
              </w:rPr>
              <w:t>Gajdis M.,</w:t>
            </w:r>
            <w:r w:rsidR="007234DB" w:rsidRPr="00171637">
              <w:rPr>
                <w:rFonts w:cs="Calibri"/>
                <w:kern w:val="22"/>
              </w:rPr>
              <w:t xml:space="preserve"> </w:t>
            </w:r>
            <w:r w:rsidR="007234DB" w:rsidRPr="00171637">
              <w:rPr>
                <w:rFonts w:cs="Calibri"/>
                <w:kern w:val="22"/>
              </w:rPr>
              <w:br/>
            </w:r>
            <w:r w:rsidRPr="00171637">
              <w:rPr>
                <w:rFonts w:cs="Calibri"/>
                <w:kern w:val="22"/>
              </w:rPr>
              <w:t>Kowalski K.</w:t>
            </w:r>
            <w:r w:rsidR="007234DB" w:rsidRPr="00171637">
              <w:rPr>
                <w:rFonts w:cs="Calibri"/>
                <w:kern w:val="22"/>
              </w:rPr>
              <w:t xml:space="preserve"> </w:t>
            </w:r>
            <w:r w:rsidRPr="00171637">
              <w:rPr>
                <w:rFonts w:cs="Calibri"/>
                <w:kern w:val="22"/>
              </w:rPr>
              <w:t>J.,</w:t>
            </w:r>
            <w:r w:rsidR="007234DB" w:rsidRPr="00171637">
              <w:rPr>
                <w:rFonts w:cs="Calibri"/>
                <w:kern w:val="22"/>
              </w:rPr>
              <w:br/>
            </w:r>
            <w:r w:rsidRPr="00171637">
              <w:rPr>
                <w:rFonts w:cs="Calibri"/>
                <w:kern w:val="22"/>
              </w:rPr>
              <w:t>Łukasik S.,</w:t>
            </w:r>
            <w:r w:rsidR="007234DB" w:rsidRPr="00171637">
              <w:rPr>
                <w:rFonts w:cs="Calibri"/>
                <w:kern w:val="22"/>
              </w:rPr>
              <w:t xml:space="preserve"> </w:t>
            </w:r>
            <w:r w:rsidR="007234DB" w:rsidRPr="00171637">
              <w:rPr>
                <w:rFonts w:cs="Calibri"/>
                <w:kern w:val="22"/>
              </w:rPr>
              <w:br/>
            </w:r>
            <w:r w:rsidRPr="00171637">
              <w:rPr>
                <w:rFonts w:cs="Calibri"/>
                <w:kern w:val="22"/>
              </w:rPr>
              <w:t>Piętka D.,</w:t>
            </w:r>
            <w:r w:rsidR="00AA1BE3">
              <w:rPr>
                <w:rFonts w:cs="Calibri"/>
                <w:kern w:val="22"/>
              </w:rPr>
              <w:t xml:space="preserve"> </w:t>
            </w:r>
            <w:r w:rsidRPr="00171637">
              <w:rPr>
                <w:rFonts w:cs="Calibri"/>
                <w:kern w:val="22"/>
              </w:rPr>
              <w:t>Piłat J.,</w:t>
            </w:r>
            <w:r w:rsidR="007234DB" w:rsidRPr="00171637">
              <w:rPr>
                <w:rFonts w:cs="Calibri"/>
                <w:kern w:val="22"/>
              </w:rPr>
              <w:br/>
            </w:r>
            <w:r w:rsidRPr="00171637">
              <w:rPr>
                <w:rFonts w:cs="Calibri"/>
                <w:kern w:val="22"/>
              </w:rPr>
              <w:t>Popczyk J.,</w:t>
            </w:r>
            <w:r w:rsidR="007234DB" w:rsidRPr="00171637">
              <w:rPr>
                <w:rFonts w:cs="Calibri"/>
                <w:kern w:val="22"/>
              </w:rPr>
              <w:t xml:space="preserve"> </w:t>
            </w:r>
            <w:r w:rsidR="007234DB" w:rsidRPr="00171637">
              <w:rPr>
                <w:rFonts w:cs="Calibri"/>
                <w:kern w:val="22"/>
              </w:rPr>
              <w:br/>
            </w:r>
            <w:r w:rsidRPr="00171637">
              <w:rPr>
                <w:rFonts w:cs="Calibri"/>
                <w:kern w:val="22"/>
              </w:rPr>
              <w:t>Radziszewski P.</w:t>
            </w:r>
          </w:p>
        </w:tc>
        <w:tc>
          <w:tcPr>
            <w:tcW w:w="4550" w:type="dxa"/>
            <w:shd w:val="clear" w:color="auto" w:fill="E1E3E4"/>
          </w:tcPr>
          <w:p w14:paraId="7082BBFC" w14:textId="77777777" w:rsidR="00306E0F" w:rsidRPr="00171637" w:rsidRDefault="00306E0F" w:rsidP="004A01A8">
            <w:pPr>
              <w:pStyle w:val="TablL"/>
              <w:contextualSpacing w:val="0"/>
              <w:rPr>
                <w:rFonts w:eastAsia="MS Mincho" w:cs="Calibri"/>
                <w:iCs/>
                <w:kern w:val="22"/>
                <w:lang w:eastAsia="pl-PL"/>
              </w:rPr>
            </w:pPr>
            <w:r w:rsidRPr="00171637">
              <w:rPr>
                <w:rFonts w:eastAsia="Times New Roman" w:cs="Calibri"/>
                <w:kern w:val="22"/>
                <w:lang w:eastAsia="x-none"/>
              </w:rPr>
              <w:t>Wykonanie i odbiór</w:t>
            </w:r>
            <w:r w:rsidRPr="00171637">
              <w:rPr>
                <w:rFonts w:eastAsia="MS Mincho" w:cs="Calibri"/>
                <w:iCs/>
                <w:kern w:val="22"/>
                <w:lang w:eastAsia="pl-PL"/>
              </w:rPr>
              <w:t xml:space="preserve"> robót związanych</w:t>
            </w:r>
            <w:r w:rsidR="001B728A">
              <w:rPr>
                <w:rFonts w:eastAsia="MS Mincho" w:cs="Calibri"/>
                <w:iCs/>
                <w:kern w:val="22"/>
                <w:lang w:eastAsia="pl-PL"/>
              </w:rPr>
              <w:t xml:space="preserve"> </w:t>
            </w:r>
            <w:r w:rsidRPr="00171637">
              <w:rPr>
                <w:rFonts w:eastAsia="MS Mincho" w:cs="Calibri"/>
                <w:iCs/>
                <w:kern w:val="22"/>
                <w:lang w:eastAsia="pl-PL"/>
              </w:rPr>
              <w:t>z</w:t>
            </w:r>
            <w:r w:rsidR="004922E0" w:rsidRPr="00171637">
              <w:rPr>
                <w:rFonts w:eastAsia="MS Mincho" w:cs="Calibri"/>
                <w:iCs/>
                <w:kern w:val="22"/>
                <w:lang w:eastAsia="pl-PL"/>
              </w:rPr>
              <w:t> </w:t>
            </w:r>
            <w:r w:rsidRPr="00171637">
              <w:rPr>
                <w:rFonts w:eastAsia="MS Mincho" w:cs="Calibri"/>
                <w:iCs/>
                <w:kern w:val="22"/>
                <w:lang w:eastAsia="pl-PL"/>
              </w:rPr>
              <w:t>realizacją boisk sportowych z</w:t>
            </w:r>
            <w:r w:rsidR="002B5521">
              <w:rPr>
                <w:rFonts w:eastAsia="MS Mincho" w:cs="Calibri"/>
                <w:iCs/>
                <w:kern w:val="22"/>
                <w:lang w:eastAsia="pl-PL"/>
              </w:rPr>
              <w:t> </w:t>
            </w:r>
            <w:r w:rsidRPr="00171637">
              <w:rPr>
                <w:rFonts w:eastAsia="MS Mincho" w:cs="Calibri"/>
                <w:iCs/>
                <w:kern w:val="22"/>
                <w:lang w:eastAsia="pl-PL"/>
              </w:rPr>
              <w:t>zastosowaniem nawierzchni z trawy syntetycznej. Zawierają również wymagania dotyczące materiałów, podłoży, podbudowy, nawierzchni, a także odbioru robót.</w:t>
            </w:r>
          </w:p>
        </w:tc>
      </w:tr>
      <w:tr w:rsidR="007234DB" w:rsidRPr="00F44E7C" w14:paraId="3D7EE319" w14:textId="77777777" w:rsidTr="002B5521">
        <w:trPr>
          <w:cantSplit/>
          <w:trHeight w:val="397"/>
          <w:jc w:val="center"/>
        </w:trPr>
        <w:tc>
          <w:tcPr>
            <w:tcW w:w="646" w:type="dxa"/>
            <w:shd w:val="clear" w:color="auto" w:fill="E1E3E4"/>
          </w:tcPr>
          <w:p w14:paraId="617D4CBF" w14:textId="77777777" w:rsidR="00306E0F" w:rsidRPr="00171637" w:rsidRDefault="00306E0F" w:rsidP="004A01A8">
            <w:pPr>
              <w:pStyle w:val="TablL"/>
              <w:contextualSpacing w:val="0"/>
              <w:jc w:val="center"/>
              <w:rPr>
                <w:rFonts w:cs="Calibri"/>
                <w:kern w:val="22"/>
              </w:rPr>
            </w:pPr>
            <w:r w:rsidRPr="00171637">
              <w:rPr>
                <w:rFonts w:cs="Calibri"/>
                <w:kern w:val="22"/>
              </w:rPr>
              <w:t>23</w:t>
            </w:r>
          </w:p>
        </w:tc>
        <w:tc>
          <w:tcPr>
            <w:tcW w:w="2447" w:type="dxa"/>
            <w:shd w:val="clear" w:color="auto" w:fill="E1E3E4"/>
          </w:tcPr>
          <w:p w14:paraId="1EF61441" w14:textId="77777777" w:rsidR="00306E0F" w:rsidRPr="00171637" w:rsidRDefault="00306E0F" w:rsidP="004A01A8">
            <w:pPr>
              <w:pStyle w:val="TablL"/>
              <w:contextualSpacing w:val="0"/>
              <w:rPr>
                <w:rFonts w:cs="Calibri"/>
                <w:kern w:val="22"/>
              </w:rPr>
            </w:pPr>
            <w:r w:rsidRPr="00171637">
              <w:rPr>
                <w:rFonts w:cs="Calibri"/>
                <w:kern w:val="22"/>
              </w:rPr>
              <w:t>Elewacje wentylowane</w:t>
            </w:r>
            <w:r w:rsidR="00100613">
              <w:rPr>
                <w:rFonts w:cs="Calibri"/>
                <w:kern w:val="22"/>
              </w:rPr>
              <w:br/>
            </w:r>
            <w:r w:rsidRPr="00171637">
              <w:rPr>
                <w:rFonts w:cs="Calibri"/>
                <w:kern w:val="22"/>
              </w:rPr>
              <w:t>B14/2021</w:t>
            </w:r>
          </w:p>
        </w:tc>
        <w:tc>
          <w:tcPr>
            <w:tcW w:w="1984" w:type="dxa"/>
            <w:shd w:val="clear" w:color="auto" w:fill="E1E3E4"/>
          </w:tcPr>
          <w:p w14:paraId="6173C56C" w14:textId="77777777" w:rsidR="00306E0F" w:rsidRPr="00171637" w:rsidRDefault="00306E0F" w:rsidP="004A01A8">
            <w:pPr>
              <w:pStyle w:val="TablL"/>
              <w:contextualSpacing w:val="0"/>
              <w:rPr>
                <w:rFonts w:cs="Calibri"/>
                <w:kern w:val="22"/>
              </w:rPr>
            </w:pPr>
            <w:r w:rsidRPr="00171637">
              <w:rPr>
                <w:rFonts w:cs="Calibri"/>
                <w:kern w:val="22"/>
              </w:rPr>
              <w:t>Kopyłow O.</w:t>
            </w:r>
          </w:p>
        </w:tc>
        <w:tc>
          <w:tcPr>
            <w:tcW w:w="4550" w:type="dxa"/>
            <w:shd w:val="clear" w:color="auto" w:fill="E1E3E4"/>
          </w:tcPr>
          <w:p w14:paraId="3169A8D6" w14:textId="77777777" w:rsidR="00306E0F" w:rsidRPr="00171637" w:rsidRDefault="00306E0F" w:rsidP="004A01A8">
            <w:pPr>
              <w:pStyle w:val="TablL"/>
              <w:contextualSpacing w:val="0"/>
              <w:rPr>
                <w:rFonts w:eastAsia="MS Mincho" w:cs="Calibri"/>
                <w:iCs/>
                <w:kern w:val="22"/>
                <w:lang w:eastAsia="pl-PL"/>
              </w:rPr>
            </w:pPr>
            <w:r w:rsidRPr="00171637">
              <w:rPr>
                <w:rFonts w:eastAsia="Times New Roman" w:cs="Calibri"/>
                <w:kern w:val="22"/>
                <w:lang w:eastAsia="x-none"/>
              </w:rPr>
              <w:t>Wykonanie i odbiór</w:t>
            </w:r>
            <w:r w:rsidRPr="00171637">
              <w:rPr>
                <w:rFonts w:eastAsia="Times New Roman" w:cs="Calibri"/>
                <w:kern w:val="22"/>
                <w:lang w:val="x-none" w:eastAsia="x-none"/>
              </w:rPr>
              <w:t xml:space="preserve"> </w:t>
            </w:r>
            <w:r w:rsidRPr="00171637">
              <w:rPr>
                <w:rFonts w:cs="Calibri"/>
                <w:kern w:val="22"/>
              </w:rPr>
              <w:t>elewacji wentylowanych, wykonanych z okładzin elewacyjnych montowanych do ścian zewnętrznych budynków z wykorzystaniem podkonstrukcji. Warunki obejmują elewacje z okładzinami ceramicznymi, kamiennymi, włóknisto-cementowymi,</w:t>
            </w:r>
            <w:r w:rsidRPr="00171637">
              <w:rPr>
                <w:rFonts w:cs="Calibri"/>
                <w:color w:val="FF0000"/>
                <w:kern w:val="22"/>
              </w:rPr>
              <w:t xml:space="preserve"> </w:t>
            </w:r>
            <w:r w:rsidRPr="00171637">
              <w:rPr>
                <w:rFonts w:cs="Calibri"/>
                <w:kern w:val="22"/>
              </w:rPr>
              <w:t>z</w:t>
            </w:r>
            <w:r w:rsidR="008462CF" w:rsidRPr="00171637">
              <w:rPr>
                <w:rFonts w:cs="Calibri"/>
                <w:kern w:val="22"/>
              </w:rPr>
              <w:t> </w:t>
            </w:r>
            <w:r w:rsidRPr="00171637">
              <w:rPr>
                <w:rFonts w:cs="Calibri"/>
                <w:kern w:val="22"/>
              </w:rPr>
              <w:t>laminatów HPL (ang.</w:t>
            </w:r>
            <w:r w:rsidRPr="00171637">
              <w:rPr>
                <w:rFonts w:cs="Calibri"/>
                <w:i/>
                <w:kern w:val="22"/>
              </w:rPr>
              <w:t xml:space="preserve"> High Pressure Laminates</w:t>
            </w:r>
            <w:r w:rsidRPr="00171637">
              <w:rPr>
                <w:rFonts w:cs="Calibri"/>
                <w:kern w:val="22"/>
              </w:rPr>
              <w:t>)</w:t>
            </w:r>
            <w:r w:rsidR="00885290">
              <w:rPr>
                <w:rFonts w:cs="Calibri"/>
                <w:kern w:val="22"/>
              </w:rPr>
              <w:t>,</w:t>
            </w:r>
            <w:r w:rsidRPr="00171637">
              <w:rPr>
                <w:rFonts w:cs="Calibri"/>
                <w:kern w:val="22"/>
              </w:rPr>
              <w:t xml:space="preserve"> tj. lamina</w:t>
            </w:r>
            <w:r w:rsidR="00885290">
              <w:rPr>
                <w:rFonts w:cs="Calibri"/>
                <w:kern w:val="22"/>
              </w:rPr>
              <w:t>tów</w:t>
            </w:r>
            <w:r w:rsidRPr="00171637">
              <w:rPr>
                <w:rFonts w:cs="Calibri"/>
                <w:kern w:val="22"/>
              </w:rPr>
              <w:t xml:space="preserve"> wysokociśnieniow</w:t>
            </w:r>
            <w:r w:rsidR="00885290">
              <w:rPr>
                <w:rFonts w:cs="Calibri"/>
                <w:kern w:val="22"/>
              </w:rPr>
              <w:t>ych</w:t>
            </w:r>
            <w:r w:rsidRPr="00171637">
              <w:rPr>
                <w:rFonts w:cs="Calibri"/>
                <w:kern w:val="22"/>
              </w:rPr>
              <w:t>.</w:t>
            </w:r>
          </w:p>
        </w:tc>
      </w:tr>
      <w:tr w:rsidR="007234DB" w:rsidRPr="00F44E7C" w14:paraId="33296288" w14:textId="77777777" w:rsidTr="002B5521">
        <w:trPr>
          <w:cantSplit/>
          <w:trHeight w:val="397"/>
          <w:jc w:val="center"/>
        </w:trPr>
        <w:tc>
          <w:tcPr>
            <w:tcW w:w="646" w:type="dxa"/>
            <w:shd w:val="clear" w:color="auto" w:fill="E1E3E4"/>
          </w:tcPr>
          <w:p w14:paraId="47DB0941" w14:textId="77777777" w:rsidR="00306E0F" w:rsidRPr="00171637" w:rsidRDefault="00306E0F" w:rsidP="004A01A8">
            <w:pPr>
              <w:pStyle w:val="TablL"/>
              <w:spacing w:line="252" w:lineRule="auto"/>
              <w:contextualSpacing w:val="0"/>
              <w:jc w:val="center"/>
              <w:rPr>
                <w:rFonts w:cs="Calibri"/>
                <w:kern w:val="22"/>
              </w:rPr>
            </w:pPr>
            <w:r w:rsidRPr="00171637">
              <w:rPr>
                <w:rFonts w:cs="Calibri"/>
                <w:kern w:val="22"/>
              </w:rPr>
              <w:lastRenderedPageBreak/>
              <w:t>24</w:t>
            </w:r>
          </w:p>
        </w:tc>
        <w:tc>
          <w:tcPr>
            <w:tcW w:w="2447" w:type="dxa"/>
            <w:shd w:val="clear" w:color="auto" w:fill="E1E3E4"/>
          </w:tcPr>
          <w:p w14:paraId="38FECDEB" w14:textId="77777777" w:rsidR="00306E0F" w:rsidRPr="00171637" w:rsidRDefault="00306E0F" w:rsidP="004A01A8">
            <w:pPr>
              <w:pStyle w:val="TablL"/>
              <w:spacing w:line="252" w:lineRule="auto"/>
              <w:contextualSpacing w:val="0"/>
              <w:rPr>
                <w:rFonts w:cs="Calibri"/>
                <w:kern w:val="22"/>
              </w:rPr>
            </w:pPr>
            <w:r w:rsidRPr="00171637">
              <w:rPr>
                <w:rFonts w:cs="Calibri"/>
                <w:color w:val="000000"/>
                <w:kern w:val="22"/>
              </w:rPr>
              <w:t>Nawierzchnie syntetyczne na niekrytych obiektach sportowych i</w:t>
            </w:r>
            <w:r w:rsidR="00A23BA4" w:rsidRPr="00171637">
              <w:rPr>
                <w:rFonts w:cs="Calibri"/>
                <w:color w:val="000000"/>
                <w:kern w:val="22"/>
              </w:rPr>
              <w:t> </w:t>
            </w:r>
            <w:r w:rsidRPr="00171637">
              <w:rPr>
                <w:rFonts w:cs="Calibri"/>
                <w:color w:val="000000"/>
                <w:kern w:val="22"/>
              </w:rPr>
              <w:t>rekreacyjnych</w:t>
            </w:r>
            <w:r w:rsidR="00AA1BE3">
              <w:rPr>
                <w:rFonts w:cs="Calibri"/>
                <w:color w:val="000000"/>
                <w:kern w:val="22"/>
              </w:rPr>
              <w:br/>
            </w:r>
            <w:r w:rsidRPr="00171637">
              <w:rPr>
                <w:rFonts w:cs="Calibri"/>
                <w:kern w:val="22"/>
              </w:rPr>
              <w:t>B15/2016</w:t>
            </w:r>
          </w:p>
        </w:tc>
        <w:tc>
          <w:tcPr>
            <w:tcW w:w="1984" w:type="dxa"/>
            <w:shd w:val="clear" w:color="auto" w:fill="E1E3E4"/>
          </w:tcPr>
          <w:p w14:paraId="222E78E7" w14:textId="77777777" w:rsidR="00306E0F" w:rsidRPr="00171637" w:rsidRDefault="00306E0F" w:rsidP="004A01A8">
            <w:pPr>
              <w:pStyle w:val="TablL"/>
              <w:spacing w:line="252" w:lineRule="auto"/>
              <w:contextualSpacing w:val="0"/>
              <w:rPr>
                <w:rFonts w:cs="Calibri"/>
                <w:kern w:val="22"/>
              </w:rPr>
            </w:pPr>
            <w:r w:rsidRPr="00171637">
              <w:rPr>
                <w:rFonts w:cs="Calibri"/>
                <w:kern w:val="22"/>
              </w:rPr>
              <w:t>Piętka I.</w:t>
            </w:r>
          </w:p>
        </w:tc>
        <w:tc>
          <w:tcPr>
            <w:tcW w:w="4550" w:type="dxa"/>
            <w:shd w:val="clear" w:color="auto" w:fill="E1E3E4"/>
          </w:tcPr>
          <w:p w14:paraId="6BE10929" w14:textId="77777777" w:rsidR="00306E0F" w:rsidRPr="00171637" w:rsidRDefault="00306E0F" w:rsidP="004A01A8">
            <w:pPr>
              <w:pStyle w:val="TablL"/>
              <w:spacing w:line="252" w:lineRule="auto"/>
              <w:contextualSpacing w:val="0"/>
              <w:rPr>
                <w:rFonts w:cs="Calibri"/>
                <w:kern w:val="22"/>
              </w:rPr>
            </w:pPr>
            <w:r w:rsidRPr="00171637">
              <w:rPr>
                <w:rFonts w:eastAsia="Times New Roman" w:cs="Calibri"/>
                <w:kern w:val="22"/>
                <w:lang w:eastAsia="x-none"/>
              </w:rPr>
              <w:t>Wykonanie i odbiór</w:t>
            </w:r>
            <w:r w:rsidRPr="00171637">
              <w:rPr>
                <w:rFonts w:eastAsia="Times New Roman" w:cs="Calibri"/>
                <w:kern w:val="22"/>
                <w:lang w:val="x-none" w:eastAsia="x-none"/>
              </w:rPr>
              <w:t xml:space="preserve"> </w:t>
            </w:r>
            <w:r w:rsidRPr="00171637">
              <w:rPr>
                <w:rFonts w:cs="Calibri"/>
                <w:kern w:val="22"/>
              </w:rPr>
              <w:t>robót związanych z</w:t>
            </w:r>
            <w:r w:rsidR="004922E0" w:rsidRPr="00171637">
              <w:rPr>
                <w:rFonts w:cs="Calibri"/>
                <w:kern w:val="22"/>
              </w:rPr>
              <w:t> </w:t>
            </w:r>
            <w:r w:rsidRPr="00171637">
              <w:rPr>
                <w:rFonts w:cs="Calibri"/>
                <w:kern w:val="22"/>
              </w:rPr>
              <w:t xml:space="preserve">wykonywaniem sportowych nawierzchni syntetycznych na niekrytych obiektach sportowych i rekreacyjnych, z wyłączeniem nawierzchni placów zabaw. </w:t>
            </w:r>
          </w:p>
        </w:tc>
      </w:tr>
      <w:tr w:rsidR="007234DB" w:rsidRPr="00F44E7C" w14:paraId="1784D357" w14:textId="77777777" w:rsidTr="002B5521">
        <w:trPr>
          <w:cantSplit/>
          <w:trHeight w:val="397"/>
          <w:jc w:val="center"/>
        </w:trPr>
        <w:tc>
          <w:tcPr>
            <w:tcW w:w="646" w:type="dxa"/>
            <w:shd w:val="clear" w:color="auto" w:fill="E1E3E4"/>
          </w:tcPr>
          <w:p w14:paraId="55B5BFF7" w14:textId="77777777" w:rsidR="00306E0F" w:rsidRPr="00171637" w:rsidRDefault="00306E0F" w:rsidP="004A01A8">
            <w:pPr>
              <w:pStyle w:val="TablL"/>
              <w:spacing w:line="252" w:lineRule="auto"/>
              <w:contextualSpacing w:val="0"/>
              <w:jc w:val="center"/>
              <w:rPr>
                <w:rFonts w:cs="Calibri"/>
                <w:kern w:val="22"/>
              </w:rPr>
            </w:pPr>
            <w:r w:rsidRPr="00171637">
              <w:rPr>
                <w:rFonts w:cs="Calibri"/>
                <w:kern w:val="22"/>
              </w:rPr>
              <w:t>25</w:t>
            </w:r>
          </w:p>
        </w:tc>
        <w:tc>
          <w:tcPr>
            <w:tcW w:w="2447" w:type="dxa"/>
            <w:shd w:val="clear" w:color="auto" w:fill="E1E3E4"/>
          </w:tcPr>
          <w:p w14:paraId="3892484A" w14:textId="77777777" w:rsidR="00306E0F" w:rsidRPr="00171637" w:rsidRDefault="00306E0F" w:rsidP="004A01A8">
            <w:pPr>
              <w:pStyle w:val="TablL"/>
              <w:spacing w:line="252" w:lineRule="auto"/>
              <w:contextualSpacing w:val="0"/>
              <w:rPr>
                <w:rFonts w:cs="Calibri"/>
                <w:color w:val="000000"/>
                <w:kern w:val="22"/>
              </w:rPr>
            </w:pPr>
            <w:r w:rsidRPr="00171637">
              <w:rPr>
                <w:rFonts w:cs="Calibri"/>
                <w:color w:val="000000"/>
                <w:kern w:val="22"/>
              </w:rPr>
              <w:t>Prefabrykowane systemy ociepleń ścian zewnętrznych. Elewacje veture</w:t>
            </w:r>
            <w:r w:rsidR="00AA1BE3">
              <w:rPr>
                <w:rFonts w:cs="Calibri"/>
                <w:color w:val="000000"/>
                <w:kern w:val="22"/>
              </w:rPr>
              <w:br/>
            </w:r>
            <w:r w:rsidRPr="00171637">
              <w:rPr>
                <w:rFonts w:cs="Calibri"/>
                <w:kern w:val="22"/>
              </w:rPr>
              <w:t>B16/2020</w:t>
            </w:r>
          </w:p>
        </w:tc>
        <w:tc>
          <w:tcPr>
            <w:tcW w:w="1984" w:type="dxa"/>
            <w:shd w:val="clear" w:color="auto" w:fill="E1E3E4"/>
          </w:tcPr>
          <w:p w14:paraId="5EEC0564" w14:textId="77777777" w:rsidR="00306E0F" w:rsidRPr="00171637" w:rsidRDefault="00306E0F" w:rsidP="004A01A8">
            <w:pPr>
              <w:pStyle w:val="TablL"/>
              <w:spacing w:line="252" w:lineRule="auto"/>
              <w:contextualSpacing w:val="0"/>
              <w:rPr>
                <w:rFonts w:cs="Calibri"/>
                <w:kern w:val="22"/>
              </w:rPr>
            </w:pPr>
            <w:r w:rsidRPr="00171637">
              <w:rPr>
                <w:rFonts w:cs="Calibri"/>
                <w:kern w:val="22"/>
              </w:rPr>
              <w:t>Kopyłow O.</w:t>
            </w:r>
          </w:p>
        </w:tc>
        <w:tc>
          <w:tcPr>
            <w:tcW w:w="4550" w:type="dxa"/>
            <w:shd w:val="clear" w:color="auto" w:fill="E1E3E4"/>
          </w:tcPr>
          <w:p w14:paraId="1F97A43F" w14:textId="77777777" w:rsidR="00306E0F" w:rsidRPr="00171637" w:rsidRDefault="00306E0F" w:rsidP="004A01A8">
            <w:pPr>
              <w:pStyle w:val="TablL"/>
              <w:spacing w:line="252" w:lineRule="auto"/>
              <w:ind w:right="-113"/>
              <w:contextualSpacing w:val="0"/>
              <w:rPr>
                <w:rFonts w:eastAsia="MS Mincho" w:cs="Calibri"/>
                <w:iCs/>
                <w:color w:val="000000"/>
                <w:kern w:val="22"/>
                <w:lang w:eastAsia="zh-CN" w:bidi="hi-IN"/>
              </w:rPr>
            </w:pPr>
            <w:r w:rsidRPr="00171637">
              <w:rPr>
                <w:rFonts w:eastAsia="Times New Roman" w:cs="Calibri"/>
                <w:kern w:val="22"/>
                <w:lang w:eastAsia="x-none"/>
              </w:rPr>
              <w:t>Wykonanie i odbiór</w:t>
            </w:r>
            <w:r w:rsidRPr="00171637">
              <w:rPr>
                <w:rFonts w:eastAsia="Times New Roman" w:cs="Calibri"/>
                <w:kern w:val="22"/>
                <w:lang w:val="x-none" w:eastAsia="x-none"/>
              </w:rPr>
              <w:t xml:space="preserve"> </w:t>
            </w:r>
            <w:r w:rsidRPr="00171637">
              <w:rPr>
                <w:rFonts w:eastAsia="MS Mincho" w:cs="Calibri"/>
                <w:iCs/>
                <w:color w:val="000000"/>
                <w:kern w:val="22"/>
                <w:lang w:val="x-none" w:eastAsia="zh-CN" w:bidi="hi-IN"/>
              </w:rPr>
              <w:t>elewacji z</w:t>
            </w:r>
            <w:r w:rsidR="004922E0" w:rsidRPr="00171637">
              <w:rPr>
                <w:rFonts w:eastAsia="MS Mincho" w:cs="Calibri"/>
                <w:iCs/>
                <w:color w:val="000000"/>
                <w:kern w:val="22"/>
                <w:lang w:eastAsia="zh-CN" w:bidi="hi-IN"/>
              </w:rPr>
              <w:t> </w:t>
            </w:r>
            <w:r w:rsidRPr="00171637">
              <w:rPr>
                <w:rFonts w:eastAsia="MS Mincho" w:cs="Calibri"/>
                <w:iCs/>
                <w:color w:val="000000"/>
                <w:kern w:val="22"/>
                <w:lang w:val="x-none" w:eastAsia="zh-CN" w:bidi="hi-IN"/>
              </w:rPr>
              <w:t>prefabrykowanych zestawów do ocieplania ścian zewnętrznych budynków</w:t>
            </w:r>
            <w:r w:rsidRPr="00171637">
              <w:rPr>
                <w:rFonts w:eastAsia="MS Mincho" w:cs="Calibri"/>
                <w:iCs/>
                <w:color w:val="000000"/>
                <w:kern w:val="22"/>
                <w:lang w:eastAsia="zh-CN" w:bidi="hi-IN"/>
              </w:rPr>
              <w:t xml:space="preserve"> </w:t>
            </w:r>
            <w:r w:rsidRPr="00171637">
              <w:rPr>
                <w:rFonts w:eastAsia="MS Mincho" w:cs="Calibri"/>
                <w:iCs/>
                <w:color w:val="000000"/>
                <w:kern w:val="22"/>
                <w:lang w:val="x-none" w:eastAsia="zh-CN" w:bidi="hi-IN"/>
              </w:rPr>
              <w:t xml:space="preserve">z elementów murowych </w:t>
            </w:r>
            <w:r w:rsidRPr="00171637">
              <w:rPr>
                <w:rFonts w:eastAsia="MS Mincho" w:cs="Calibri"/>
                <w:iCs/>
                <w:kern w:val="22"/>
                <w:lang w:val="x-none" w:eastAsia="zh-CN" w:bidi="hi-IN"/>
              </w:rPr>
              <w:t>(</w:t>
            </w:r>
            <w:r w:rsidRPr="00171637">
              <w:rPr>
                <w:rFonts w:eastAsia="MS Mincho" w:cs="Calibri"/>
                <w:iCs/>
                <w:kern w:val="22"/>
                <w:lang w:eastAsia="zh-CN" w:bidi="hi-IN"/>
              </w:rPr>
              <w:t xml:space="preserve">ceramicznych, silikatowych, </w:t>
            </w:r>
            <w:r w:rsidRPr="00AD12D0">
              <w:rPr>
                <w:rFonts w:eastAsia="MS Mincho" w:cs="Calibri"/>
                <w:iCs/>
                <w:spacing w:val="-4"/>
                <w:kern w:val="22"/>
                <w:lang w:eastAsia="zh-CN" w:bidi="hi-IN"/>
              </w:rPr>
              <w:t>z</w:t>
            </w:r>
            <w:r w:rsidR="004922E0" w:rsidRPr="00AD12D0">
              <w:rPr>
                <w:rFonts w:eastAsia="MS Mincho" w:cs="Calibri"/>
                <w:iCs/>
                <w:spacing w:val="-4"/>
                <w:kern w:val="22"/>
                <w:lang w:eastAsia="zh-CN" w:bidi="hi-IN"/>
              </w:rPr>
              <w:t> </w:t>
            </w:r>
            <w:r w:rsidRPr="00AD12D0">
              <w:rPr>
                <w:rFonts w:eastAsia="MS Mincho" w:cs="Calibri"/>
                <w:iCs/>
                <w:spacing w:val="-4"/>
                <w:kern w:val="22"/>
                <w:lang w:eastAsia="zh-CN" w:bidi="hi-IN"/>
              </w:rPr>
              <w:t>betonu kruszywowego, z</w:t>
            </w:r>
            <w:r w:rsidR="00AD12D0" w:rsidRPr="00AD12D0">
              <w:rPr>
                <w:rFonts w:eastAsia="MS Mincho" w:cs="Calibri"/>
                <w:iCs/>
                <w:spacing w:val="-4"/>
                <w:kern w:val="22"/>
                <w:lang w:eastAsia="zh-CN" w:bidi="hi-IN"/>
              </w:rPr>
              <w:t> </w:t>
            </w:r>
            <w:r w:rsidRPr="00AD12D0">
              <w:rPr>
                <w:rFonts w:eastAsia="MS Mincho" w:cs="Calibri"/>
                <w:iCs/>
                <w:spacing w:val="-4"/>
                <w:kern w:val="22"/>
                <w:lang w:eastAsia="zh-CN" w:bidi="hi-IN"/>
              </w:rPr>
              <w:t>autoklawizowanego</w:t>
            </w:r>
            <w:r w:rsidRPr="00171637">
              <w:rPr>
                <w:rFonts w:eastAsia="MS Mincho" w:cs="Calibri"/>
                <w:iCs/>
                <w:kern w:val="22"/>
                <w:lang w:eastAsia="zh-CN" w:bidi="hi-IN"/>
              </w:rPr>
              <w:t xml:space="preserve"> </w:t>
            </w:r>
            <w:r w:rsidRPr="00AD12D0">
              <w:rPr>
                <w:rFonts w:eastAsia="MS Mincho" w:cs="Calibri"/>
                <w:iCs/>
                <w:spacing w:val="-5"/>
                <w:kern w:val="22"/>
                <w:lang w:eastAsia="zh-CN" w:bidi="hi-IN"/>
              </w:rPr>
              <w:t>betonu komórkowego,</w:t>
            </w:r>
            <w:r w:rsidRPr="00AD12D0">
              <w:rPr>
                <w:rFonts w:eastAsia="MS Mincho" w:cs="Calibri"/>
                <w:iCs/>
                <w:spacing w:val="-5"/>
                <w:kern w:val="22"/>
                <w:lang w:val="x-none" w:eastAsia="zh-CN" w:bidi="hi-IN"/>
              </w:rPr>
              <w:t xml:space="preserve"> </w:t>
            </w:r>
            <w:r w:rsidRPr="00AD12D0">
              <w:rPr>
                <w:rFonts w:eastAsia="MS Mincho" w:cs="Calibri"/>
                <w:iCs/>
                <w:spacing w:val="-5"/>
                <w:kern w:val="22"/>
                <w:lang w:eastAsia="zh-CN" w:bidi="hi-IN"/>
              </w:rPr>
              <w:t xml:space="preserve">z </w:t>
            </w:r>
            <w:r w:rsidRPr="00AD12D0">
              <w:rPr>
                <w:rFonts w:eastAsia="MS Mincho" w:cs="Calibri"/>
                <w:iCs/>
                <w:spacing w:val="-5"/>
                <w:kern w:val="22"/>
                <w:lang w:val="x-none" w:eastAsia="zh-CN" w:bidi="hi-IN"/>
              </w:rPr>
              <w:t>kamie</w:t>
            </w:r>
            <w:r w:rsidRPr="00AD12D0">
              <w:rPr>
                <w:rFonts w:eastAsia="MS Mincho" w:cs="Calibri"/>
                <w:iCs/>
                <w:spacing w:val="-5"/>
                <w:kern w:val="22"/>
                <w:lang w:eastAsia="zh-CN" w:bidi="hi-IN"/>
              </w:rPr>
              <w:t>nia naturalnego</w:t>
            </w:r>
            <w:r w:rsidRPr="00AD12D0">
              <w:rPr>
                <w:rFonts w:eastAsia="MS Mincho" w:cs="Calibri"/>
                <w:iCs/>
                <w:spacing w:val="-4"/>
                <w:kern w:val="22"/>
                <w:lang w:val="x-none" w:eastAsia="zh-CN" w:bidi="hi-IN"/>
              </w:rPr>
              <w:t>)</w:t>
            </w:r>
            <w:r w:rsidRPr="00171637">
              <w:rPr>
                <w:rFonts w:eastAsia="MS Mincho" w:cs="Calibri"/>
                <w:iCs/>
                <w:color w:val="000000"/>
                <w:kern w:val="22"/>
                <w:lang w:val="x-none" w:eastAsia="zh-CN" w:bidi="hi-IN"/>
              </w:rPr>
              <w:t xml:space="preserve"> </w:t>
            </w:r>
            <w:r w:rsidRPr="00AD12D0">
              <w:rPr>
                <w:rFonts w:eastAsia="MS Mincho" w:cs="Calibri"/>
                <w:iCs/>
                <w:color w:val="000000"/>
                <w:spacing w:val="-4"/>
                <w:kern w:val="22"/>
                <w:lang w:val="x-none" w:eastAsia="zh-CN" w:bidi="hi-IN"/>
              </w:rPr>
              <w:t>lub z betonu (z</w:t>
            </w:r>
            <w:r w:rsidR="00AD12D0" w:rsidRPr="00AD12D0">
              <w:rPr>
                <w:rFonts w:eastAsia="MS Mincho" w:cs="Calibri"/>
                <w:iCs/>
                <w:color w:val="000000"/>
                <w:spacing w:val="-4"/>
                <w:kern w:val="22"/>
                <w:lang w:eastAsia="zh-CN" w:bidi="hi-IN"/>
              </w:rPr>
              <w:t> </w:t>
            </w:r>
            <w:r w:rsidRPr="00AD12D0">
              <w:rPr>
                <w:rFonts w:eastAsia="MS Mincho" w:cs="Calibri"/>
                <w:iCs/>
                <w:color w:val="000000"/>
                <w:spacing w:val="-4"/>
                <w:kern w:val="22"/>
                <w:lang w:val="x-none" w:eastAsia="zh-CN" w:bidi="hi-IN"/>
              </w:rPr>
              <w:t xml:space="preserve">elementów prefabrykowanych </w:t>
            </w:r>
            <w:r w:rsidRPr="00AD12D0">
              <w:rPr>
                <w:rFonts w:eastAsia="MS Mincho" w:cs="Calibri"/>
                <w:iCs/>
                <w:color w:val="000000"/>
                <w:spacing w:val="-2"/>
                <w:kern w:val="22"/>
                <w:lang w:val="x-none" w:eastAsia="zh-CN" w:bidi="hi-IN"/>
              </w:rPr>
              <w:t>lub wylewanych na budowie).</w:t>
            </w:r>
            <w:r w:rsidRPr="00171637">
              <w:rPr>
                <w:rFonts w:eastAsia="MS Mincho" w:cs="Calibri"/>
                <w:iCs/>
                <w:color w:val="000000"/>
                <w:kern w:val="22"/>
                <w:lang w:val="x-none" w:eastAsia="zh-CN" w:bidi="hi-IN"/>
              </w:rPr>
              <w:t xml:space="preserve"> </w:t>
            </w:r>
          </w:p>
        </w:tc>
      </w:tr>
      <w:tr w:rsidR="007234DB" w:rsidRPr="00F44E7C" w14:paraId="56A3057F" w14:textId="77777777" w:rsidTr="002B5521">
        <w:trPr>
          <w:cantSplit/>
          <w:trHeight w:val="397"/>
          <w:jc w:val="center"/>
        </w:trPr>
        <w:tc>
          <w:tcPr>
            <w:tcW w:w="646" w:type="dxa"/>
            <w:shd w:val="clear" w:color="auto" w:fill="E1E3E4"/>
          </w:tcPr>
          <w:p w14:paraId="5DAC6AE6" w14:textId="77777777" w:rsidR="00306E0F" w:rsidRPr="00171637" w:rsidRDefault="00306E0F" w:rsidP="004A01A8">
            <w:pPr>
              <w:pStyle w:val="TablL"/>
              <w:spacing w:line="252" w:lineRule="auto"/>
              <w:contextualSpacing w:val="0"/>
              <w:jc w:val="center"/>
              <w:rPr>
                <w:rFonts w:cs="Calibri"/>
                <w:kern w:val="22"/>
              </w:rPr>
            </w:pPr>
            <w:r w:rsidRPr="00171637">
              <w:rPr>
                <w:rFonts w:cs="Calibri"/>
                <w:kern w:val="22"/>
              </w:rPr>
              <w:t>26</w:t>
            </w:r>
          </w:p>
        </w:tc>
        <w:tc>
          <w:tcPr>
            <w:tcW w:w="2447" w:type="dxa"/>
            <w:shd w:val="clear" w:color="auto" w:fill="E1E3E4"/>
          </w:tcPr>
          <w:p w14:paraId="3A8DDF88" w14:textId="77777777" w:rsidR="00306E0F" w:rsidRPr="00171637" w:rsidRDefault="00306E0F" w:rsidP="004A01A8">
            <w:pPr>
              <w:pStyle w:val="TablL"/>
              <w:spacing w:line="252" w:lineRule="auto"/>
              <w:contextualSpacing w:val="0"/>
              <w:rPr>
                <w:rFonts w:cs="Calibri"/>
                <w:color w:val="000000"/>
                <w:kern w:val="22"/>
              </w:rPr>
            </w:pPr>
            <w:r w:rsidRPr="00171637">
              <w:rPr>
                <w:rFonts w:cs="Calibri"/>
                <w:color w:val="000000"/>
                <w:kern w:val="22"/>
              </w:rPr>
              <w:t>Podłogi zewnętrzne z</w:t>
            </w:r>
            <w:r w:rsidR="00A23BA4" w:rsidRPr="00171637">
              <w:rPr>
                <w:rFonts w:cs="Calibri"/>
                <w:color w:val="000000"/>
                <w:kern w:val="22"/>
              </w:rPr>
              <w:t> </w:t>
            </w:r>
            <w:r w:rsidRPr="00171637">
              <w:rPr>
                <w:rFonts w:cs="Calibri"/>
                <w:color w:val="000000"/>
                <w:kern w:val="22"/>
              </w:rPr>
              <w:t>desek kompozytowych</w:t>
            </w:r>
            <w:r w:rsidR="00AA1BE3">
              <w:rPr>
                <w:rFonts w:cs="Calibri"/>
                <w:color w:val="000000"/>
                <w:kern w:val="22"/>
              </w:rPr>
              <w:br/>
            </w:r>
            <w:r w:rsidRPr="00171637">
              <w:rPr>
                <w:rFonts w:cs="Calibri"/>
                <w:kern w:val="22"/>
              </w:rPr>
              <w:t>B17/2021</w:t>
            </w:r>
          </w:p>
        </w:tc>
        <w:tc>
          <w:tcPr>
            <w:tcW w:w="1984" w:type="dxa"/>
            <w:shd w:val="clear" w:color="auto" w:fill="E1E3E4"/>
          </w:tcPr>
          <w:p w14:paraId="6FC54669" w14:textId="77777777" w:rsidR="00306E0F" w:rsidRPr="00171637" w:rsidRDefault="00306E0F" w:rsidP="004A01A8">
            <w:pPr>
              <w:pStyle w:val="TablL"/>
              <w:spacing w:line="252" w:lineRule="auto"/>
              <w:contextualSpacing w:val="0"/>
              <w:rPr>
                <w:rFonts w:cs="Calibri"/>
                <w:kern w:val="22"/>
              </w:rPr>
            </w:pPr>
            <w:r w:rsidRPr="00171637">
              <w:rPr>
                <w:rFonts w:cs="Calibri"/>
                <w:kern w:val="22"/>
              </w:rPr>
              <w:t>Sudoł E.</w:t>
            </w:r>
          </w:p>
        </w:tc>
        <w:tc>
          <w:tcPr>
            <w:tcW w:w="4550" w:type="dxa"/>
            <w:shd w:val="clear" w:color="auto" w:fill="E1E3E4"/>
          </w:tcPr>
          <w:p w14:paraId="7E2B1A75" w14:textId="77777777" w:rsidR="00306E0F" w:rsidRPr="00171637" w:rsidRDefault="00306E0F" w:rsidP="004A01A8">
            <w:pPr>
              <w:pStyle w:val="TablL"/>
              <w:spacing w:line="252" w:lineRule="auto"/>
              <w:contextualSpacing w:val="0"/>
              <w:rPr>
                <w:rFonts w:cs="Calibri"/>
                <w:kern w:val="22"/>
              </w:rPr>
            </w:pPr>
            <w:r w:rsidRPr="00171637">
              <w:rPr>
                <w:rFonts w:eastAsia="Times New Roman" w:cs="Calibri"/>
                <w:kern w:val="22"/>
                <w:lang w:eastAsia="x-none"/>
              </w:rPr>
              <w:t>Wykonanie i odbiór</w:t>
            </w:r>
            <w:r w:rsidRPr="00171637">
              <w:rPr>
                <w:rFonts w:eastAsia="Times New Roman" w:cs="Calibri"/>
                <w:kern w:val="22"/>
                <w:lang w:val="x-none" w:eastAsia="x-none"/>
              </w:rPr>
              <w:t xml:space="preserve"> </w:t>
            </w:r>
            <w:r w:rsidRPr="00171637">
              <w:rPr>
                <w:rFonts w:cs="Calibri"/>
                <w:kern w:val="22"/>
              </w:rPr>
              <w:t>robót związanych z</w:t>
            </w:r>
            <w:r w:rsidR="004922E0" w:rsidRPr="00171637">
              <w:rPr>
                <w:rFonts w:cs="Calibri"/>
                <w:kern w:val="22"/>
              </w:rPr>
              <w:t> </w:t>
            </w:r>
            <w:r w:rsidRPr="00171637">
              <w:rPr>
                <w:rFonts w:cs="Calibri"/>
                <w:kern w:val="22"/>
              </w:rPr>
              <w:t>montażem podłóg zewnętrznych z desek kompozytowych, w budynkach mieszkalnych i</w:t>
            </w:r>
            <w:r w:rsidR="004922E0" w:rsidRPr="00171637">
              <w:rPr>
                <w:rFonts w:cs="Calibri"/>
                <w:kern w:val="22"/>
              </w:rPr>
              <w:t> </w:t>
            </w:r>
            <w:r w:rsidRPr="00171637">
              <w:rPr>
                <w:rFonts w:cs="Calibri"/>
                <w:kern w:val="22"/>
              </w:rPr>
              <w:t>użyteczności publicznej.</w:t>
            </w:r>
            <w:r w:rsidR="008462CF" w:rsidRPr="00171637">
              <w:rPr>
                <w:rFonts w:cs="Calibri"/>
                <w:kern w:val="22"/>
              </w:rPr>
              <w:t xml:space="preserve"> </w:t>
            </w:r>
            <w:r w:rsidRPr="00171637">
              <w:rPr>
                <w:rFonts w:cs="Calibri"/>
                <w:kern w:val="22"/>
              </w:rPr>
              <w:t xml:space="preserve">Dotyczy systemów podłogowych przeznaczonych do ruchu pieszego, montowanych na zewnętrz budynków na podłożu betonowym, a także </w:t>
            </w:r>
            <w:r w:rsidRPr="0077335F">
              <w:rPr>
                <w:rFonts w:cs="Calibri"/>
                <w:spacing w:val="-3"/>
                <w:kern w:val="22"/>
              </w:rPr>
              <w:t>okładzin zewnętrznych schodów betonowych.</w:t>
            </w:r>
          </w:p>
        </w:tc>
      </w:tr>
      <w:tr w:rsidR="00306E0F" w:rsidRPr="00F44E7C" w14:paraId="4C8C761D" w14:textId="77777777" w:rsidTr="002B5521">
        <w:trPr>
          <w:cantSplit/>
          <w:trHeight w:val="397"/>
          <w:jc w:val="center"/>
        </w:trPr>
        <w:tc>
          <w:tcPr>
            <w:tcW w:w="9627" w:type="dxa"/>
            <w:gridSpan w:val="4"/>
            <w:shd w:val="clear" w:color="auto" w:fill="626769"/>
          </w:tcPr>
          <w:p w14:paraId="4716B0E1" w14:textId="77777777" w:rsidR="00306E0F" w:rsidRPr="00171637" w:rsidRDefault="00306E0F" w:rsidP="004A01A8">
            <w:pPr>
              <w:pStyle w:val="TablL"/>
              <w:spacing w:line="252" w:lineRule="auto"/>
              <w:contextualSpacing w:val="0"/>
              <w:rPr>
                <w:rFonts w:cs="Calibri"/>
                <w:b/>
                <w:iCs/>
                <w:color w:val="FFFFFF"/>
                <w:kern w:val="22"/>
              </w:rPr>
            </w:pPr>
            <w:r w:rsidRPr="00171637">
              <w:rPr>
                <w:rFonts w:cs="Calibri"/>
                <w:b/>
                <w:iCs/>
                <w:color w:val="FFFFFF"/>
                <w:kern w:val="22"/>
              </w:rPr>
              <w:t>CZĘŚĆ C –</w:t>
            </w:r>
            <w:r w:rsidR="0094498D">
              <w:rPr>
                <w:rFonts w:cs="Calibri"/>
                <w:b/>
                <w:iCs/>
                <w:color w:val="FFFFFF"/>
                <w:kern w:val="22"/>
              </w:rPr>
              <w:t xml:space="preserve"> </w:t>
            </w:r>
            <w:r w:rsidRPr="00171637">
              <w:rPr>
                <w:rFonts w:cs="Calibri"/>
                <w:b/>
                <w:iCs/>
                <w:color w:val="FFFFFF"/>
                <w:kern w:val="22"/>
              </w:rPr>
              <w:t>Zabezpieczenia i izolacje</w:t>
            </w:r>
          </w:p>
        </w:tc>
      </w:tr>
      <w:tr w:rsidR="007234DB" w:rsidRPr="00F44E7C" w14:paraId="4C129E56" w14:textId="77777777" w:rsidTr="002B5521">
        <w:trPr>
          <w:cantSplit/>
          <w:trHeight w:val="397"/>
          <w:jc w:val="center"/>
        </w:trPr>
        <w:tc>
          <w:tcPr>
            <w:tcW w:w="646" w:type="dxa"/>
            <w:shd w:val="clear" w:color="auto" w:fill="E1E3E4"/>
          </w:tcPr>
          <w:p w14:paraId="439C1039" w14:textId="77777777" w:rsidR="00306E0F" w:rsidRPr="00171637" w:rsidRDefault="00306E0F" w:rsidP="004A01A8">
            <w:pPr>
              <w:pStyle w:val="TablL"/>
              <w:spacing w:line="252" w:lineRule="auto"/>
              <w:contextualSpacing w:val="0"/>
              <w:jc w:val="center"/>
              <w:rPr>
                <w:rFonts w:cs="Calibri"/>
                <w:kern w:val="22"/>
              </w:rPr>
            </w:pPr>
            <w:r w:rsidRPr="00171637">
              <w:rPr>
                <w:rFonts w:cs="Calibri"/>
                <w:kern w:val="22"/>
              </w:rPr>
              <w:t>27</w:t>
            </w:r>
          </w:p>
        </w:tc>
        <w:tc>
          <w:tcPr>
            <w:tcW w:w="2447" w:type="dxa"/>
            <w:shd w:val="clear" w:color="auto" w:fill="E1E3E4"/>
          </w:tcPr>
          <w:p w14:paraId="552744CE" w14:textId="77777777" w:rsidR="00306E0F" w:rsidRPr="00171637" w:rsidRDefault="00306E0F" w:rsidP="004A01A8">
            <w:pPr>
              <w:pStyle w:val="TablL"/>
              <w:spacing w:line="252" w:lineRule="auto"/>
              <w:contextualSpacing w:val="0"/>
              <w:rPr>
                <w:rFonts w:cs="Calibri"/>
                <w:kern w:val="22"/>
              </w:rPr>
            </w:pPr>
            <w:r w:rsidRPr="00171637">
              <w:rPr>
                <w:rFonts w:cs="Calibri"/>
                <w:kern w:val="22"/>
              </w:rPr>
              <w:t>Pokrycia dachowe</w:t>
            </w:r>
            <w:r w:rsidR="00AA1BE3">
              <w:rPr>
                <w:rFonts w:cs="Calibri"/>
                <w:kern w:val="22"/>
              </w:rPr>
              <w:br/>
            </w:r>
            <w:r w:rsidRPr="00171637">
              <w:rPr>
                <w:rFonts w:cs="Calibri"/>
                <w:kern w:val="22"/>
              </w:rPr>
              <w:t>C1/2019</w:t>
            </w:r>
          </w:p>
        </w:tc>
        <w:tc>
          <w:tcPr>
            <w:tcW w:w="1984" w:type="dxa"/>
            <w:shd w:val="clear" w:color="auto" w:fill="E1E3E4"/>
          </w:tcPr>
          <w:p w14:paraId="5E877477" w14:textId="77777777" w:rsidR="00306E0F" w:rsidRPr="00171637" w:rsidRDefault="00306E0F" w:rsidP="004A01A8">
            <w:pPr>
              <w:pStyle w:val="TablL"/>
              <w:spacing w:line="252" w:lineRule="auto"/>
              <w:contextualSpacing w:val="0"/>
              <w:rPr>
                <w:rFonts w:cs="Calibri"/>
                <w:kern w:val="22"/>
              </w:rPr>
            </w:pPr>
            <w:r w:rsidRPr="00171637">
              <w:rPr>
                <w:rFonts w:cs="Calibri"/>
                <w:kern w:val="22"/>
              </w:rPr>
              <w:t>Francke B.</w:t>
            </w:r>
          </w:p>
        </w:tc>
        <w:tc>
          <w:tcPr>
            <w:tcW w:w="4550" w:type="dxa"/>
            <w:shd w:val="clear" w:color="auto" w:fill="E1E3E4"/>
          </w:tcPr>
          <w:p w14:paraId="0D8BED13" w14:textId="77777777" w:rsidR="00306E0F" w:rsidRPr="0077335F" w:rsidRDefault="00306E0F" w:rsidP="004A01A8">
            <w:pPr>
              <w:pStyle w:val="TablL"/>
              <w:spacing w:line="252" w:lineRule="auto"/>
              <w:contextualSpacing w:val="0"/>
              <w:rPr>
                <w:rFonts w:cs="Calibri"/>
                <w:kern w:val="22"/>
              </w:rPr>
            </w:pPr>
            <w:r w:rsidRPr="00171637">
              <w:rPr>
                <w:rFonts w:eastAsia="Times New Roman" w:cs="Calibri"/>
                <w:kern w:val="22"/>
                <w:lang w:eastAsia="x-none"/>
              </w:rPr>
              <w:t>Wykonanie i odbiór</w:t>
            </w:r>
            <w:r w:rsidRPr="00171637">
              <w:rPr>
                <w:rFonts w:eastAsia="Times New Roman" w:cs="Calibri"/>
                <w:kern w:val="22"/>
                <w:lang w:val="x-none" w:eastAsia="x-none"/>
              </w:rPr>
              <w:t xml:space="preserve"> pokryć dachowych</w:t>
            </w:r>
            <w:r w:rsidRPr="00171637">
              <w:rPr>
                <w:rFonts w:eastAsia="Times New Roman" w:cs="Calibri"/>
                <w:kern w:val="22"/>
                <w:lang w:eastAsia="x-none"/>
              </w:rPr>
              <w:t xml:space="preserve"> stanowiących jeden</w:t>
            </w:r>
            <w:r w:rsidRPr="00171637">
              <w:rPr>
                <w:rFonts w:eastAsia="Times New Roman" w:cs="Calibri"/>
                <w:kern w:val="22"/>
                <w:lang w:eastAsia="pl-PL"/>
              </w:rPr>
              <w:t xml:space="preserve"> z elementów właściwie zaprojektowanego i wykonanego przekrycia dachowego, spełniającego wymagania: statyczno-wytrzymałościowe, przeciwpożarowe,</w:t>
            </w:r>
            <w:r w:rsidR="00BA2A83">
              <w:rPr>
                <w:rFonts w:eastAsia="Times New Roman" w:cs="Calibri"/>
                <w:kern w:val="22"/>
                <w:lang w:eastAsia="pl-PL"/>
              </w:rPr>
              <w:t xml:space="preserve"> </w:t>
            </w:r>
            <w:r w:rsidRPr="00171637">
              <w:rPr>
                <w:rFonts w:eastAsia="Times New Roman" w:cs="Calibri"/>
                <w:kern w:val="22"/>
                <w:lang w:eastAsia="pl-PL"/>
              </w:rPr>
              <w:t>szczelności na działanie wód opadowych,</w:t>
            </w:r>
            <w:r w:rsidR="00BA2A83">
              <w:rPr>
                <w:rFonts w:eastAsia="Times New Roman" w:cs="Calibri"/>
                <w:kern w:val="22"/>
                <w:lang w:eastAsia="pl-PL"/>
              </w:rPr>
              <w:t xml:space="preserve"> </w:t>
            </w:r>
            <w:r w:rsidRPr="00171637">
              <w:rPr>
                <w:rFonts w:eastAsia="Times New Roman" w:cs="Calibri"/>
                <w:kern w:val="22"/>
                <w:lang w:val="x-none" w:eastAsia="x-none"/>
              </w:rPr>
              <w:t>termoizolacyjne</w:t>
            </w:r>
            <w:r w:rsidR="0077335F">
              <w:rPr>
                <w:rFonts w:eastAsia="Times New Roman" w:cs="Calibri"/>
                <w:kern w:val="22"/>
                <w:lang w:eastAsia="x-none"/>
              </w:rPr>
              <w:t>.</w:t>
            </w:r>
          </w:p>
        </w:tc>
      </w:tr>
      <w:tr w:rsidR="007234DB" w:rsidRPr="00F44E7C" w14:paraId="712CF6BF" w14:textId="77777777" w:rsidTr="002B5521">
        <w:trPr>
          <w:cantSplit/>
          <w:trHeight w:val="397"/>
          <w:jc w:val="center"/>
        </w:trPr>
        <w:tc>
          <w:tcPr>
            <w:tcW w:w="646" w:type="dxa"/>
            <w:shd w:val="clear" w:color="auto" w:fill="E1E3E4"/>
          </w:tcPr>
          <w:p w14:paraId="01511812" w14:textId="77777777" w:rsidR="00306E0F" w:rsidRPr="00171637" w:rsidRDefault="00306E0F" w:rsidP="004A01A8">
            <w:pPr>
              <w:pStyle w:val="TablL"/>
              <w:spacing w:line="252" w:lineRule="auto"/>
              <w:contextualSpacing w:val="0"/>
              <w:jc w:val="center"/>
              <w:rPr>
                <w:rFonts w:cs="Calibri"/>
                <w:kern w:val="22"/>
              </w:rPr>
            </w:pPr>
            <w:r w:rsidRPr="00171637">
              <w:rPr>
                <w:rFonts w:cs="Calibri"/>
                <w:kern w:val="22"/>
              </w:rPr>
              <w:t>28</w:t>
            </w:r>
          </w:p>
        </w:tc>
        <w:tc>
          <w:tcPr>
            <w:tcW w:w="2447" w:type="dxa"/>
            <w:shd w:val="clear" w:color="auto" w:fill="E1E3E4"/>
          </w:tcPr>
          <w:p w14:paraId="1F152150" w14:textId="77777777" w:rsidR="00306E0F" w:rsidRPr="00171637" w:rsidRDefault="00306E0F" w:rsidP="004A01A8">
            <w:pPr>
              <w:pStyle w:val="TablL"/>
              <w:spacing w:line="252" w:lineRule="auto"/>
              <w:contextualSpacing w:val="0"/>
              <w:rPr>
                <w:rFonts w:cs="Calibri"/>
                <w:kern w:val="22"/>
              </w:rPr>
            </w:pPr>
            <w:r w:rsidRPr="00171637">
              <w:rPr>
                <w:rFonts w:cs="Calibri"/>
                <w:kern w:val="22"/>
              </w:rPr>
              <w:t>Zabezpieczenia ogniochronne konstrukcji budowlanych</w:t>
            </w:r>
            <w:r w:rsidR="00AA1BE3">
              <w:rPr>
                <w:rFonts w:cs="Calibri"/>
                <w:kern w:val="22"/>
              </w:rPr>
              <w:br/>
            </w:r>
            <w:r w:rsidRPr="00171637">
              <w:rPr>
                <w:rFonts w:cs="Calibri"/>
                <w:kern w:val="22"/>
              </w:rPr>
              <w:t>C2/2014</w:t>
            </w:r>
          </w:p>
        </w:tc>
        <w:tc>
          <w:tcPr>
            <w:tcW w:w="1984" w:type="dxa"/>
            <w:shd w:val="clear" w:color="auto" w:fill="E1E3E4"/>
          </w:tcPr>
          <w:p w14:paraId="08ABCB71" w14:textId="77777777" w:rsidR="00306E0F" w:rsidRPr="00171637" w:rsidRDefault="00306E0F" w:rsidP="004A01A8">
            <w:pPr>
              <w:pStyle w:val="TablL"/>
              <w:spacing w:line="252" w:lineRule="auto"/>
              <w:contextualSpacing w:val="0"/>
              <w:rPr>
                <w:rFonts w:cs="Calibri"/>
                <w:kern w:val="22"/>
              </w:rPr>
            </w:pPr>
            <w:r w:rsidRPr="00171637">
              <w:rPr>
                <w:rFonts w:cs="Calibri"/>
                <w:kern w:val="22"/>
              </w:rPr>
              <w:t>Brunarski P.</w:t>
            </w:r>
            <w:r w:rsidR="00A23BA4" w:rsidRPr="00171637">
              <w:rPr>
                <w:rFonts w:cs="Calibri"/>
                <w:kern w:val="22"/>
              </w:rPr>
              <w:t>,</w:t>
            </w:r>
            <w:r w:rsidR="004922E0" w:rsidRPr="00171637">
              <w:rPr>
                <w:rFonts w:cs="Calibri"/>
                <w:kern w:val="22"/>
              </w:rPr>
              <w:t xml:space="preserve"> </w:t>
            </w:r>
            <w:r w:rsidRPr="00171637">
              <w:rPr>
                <w:rFonts w:cs="Calibri"/>
                <w:kern w:val="22"/>
              </w:rPr>
              <w:t>Łukomski M.</w:t>
            </w:r>
            <w:r w:rsidR="00A23BA4" w:rsidRPr="00171637">
              <w:rPr>
                <w:rFonts w:cs="Calibri"/>
                <w:kern w:val="22"/>
              </w:rPr>
              <w:t>,</w:t>
            </w:r>
            <w:r w:rsidR="004922E0" w:rsidRPr="00171637">
              <w:rPr>
                <w:rFonts w:cs="Calibri"/>
                <w:kern w:val="22"/>
              </w:rPr>
              <w:t xml:space="preserve"> </w:t>
            </w:r>
            <w:r w:rsidRPr="00171637">
              <w:rPr>
                <w:rFonts w:cs="Calibri"/>
                <w:kern w:val="22"/>
              </w:rPr>
              <w:t>Wójtowicz M.</w:t>
            </w:r>
          </w:p>
        </w:tc>
        <w:tc>
          <w:tcPr>
            <w:tcW w:w="4550" w:type="dxa"/>
            <w:shd w:val="clear" w:color="auto" w:fill="E1E3E4"/>
          </w:tcPr>
          <w:p w14:paraId="41A850B5" w14:textId="77777777" w:rsidR="00306E0F" w:rsidRPr="0077335F" w:rsidRDefault="00306E0F" w:rsidP="004A01A8">
            <w:pPr>
              <w:pStyle w:val="TablL"/>
              <w:spacing w:line="252" w:lineRule="auto"/>
              <w:contextualSpacing w:val="0"/>
              <w:rPr>
                <w:rFonts w:cs="Calibri"/>
                <w:spacing w:val="-3"/>
                <w:kern w:val="22"/>
              </w:rPr>
            </w:pPr>
            <w:r w:rsidRPr="0077335F">
              <w:rPr>
                <w:rFonts w:eastAsia="Times New Roman" w:cs="Calibri"/>
                <w:kern w:val="22"/>
                <w:lang w:eastAsia="x-none"/>
              </w:rPr>
              <w:t>Wykonanie i odbiór</w:t>
            </w:r>
            <w:r w:rsidRPr="0077335F">
              <w:rPr>
                <w:rFonts w:eastAsia="Times New Roman" w:cs="Calibri"/>
                <w:kern w:val="22"/>
                <w:lang w:val="x-none" w:eastAsia="x-none"/>
              </w:rPr>
              <w:t xml:space="preserve"> </w:t>
            </w:r>
            <w:r w:rsidRPr="0077335F">
              <w:rPr>
                <w:rFonts w:cs="Calibri"/>
                <w:kern w:val="22"/>
              </w:rPr>
              <w:t>robót związanych z</w:t>
            </w:r>
            <w:r w:rsidR="004922E0" w:rsidRPr="0077335F">
              <w:rPr>
                <w:rFonts w:cs="Calibri"/>
                <w:kern w:val="22"/>
              </w:rPr>
              <w:t> </w:t>
            </w:r>
            <w:r w:rsidRPr="0077335F">
              <w:rPr>
                <w:rFonts w:cs="Calibri"/>
                <w:kern w:val="22"/>
              </w:rPr>
              <w:t>zabezpieczeniami ogniochronnymi elementów konstrukcji budowlanych stalowych oraz żelbetowych, z uwagi na</w:t>
            </w:r>
            <w:r w:rsidRPr="0077335F">
              <w:rPr>
                <w:rFonts w:cs="Calibri"/>
                <w:spacing w:val="-3"/>
                <w:kern w:val="22"/>
              </w:rPr>
              <w:t xml:space="preserve"> właściwości związane z</w:t>
            </w:r>
            <w:r w:rsidR="008462CF" w:rsidRPr="0077335F">
              <w:rPr>
                <w:rFonts w:cs="Calibri"/>
                <w:spacing w:val="-3"/>
                <w:kern w:val="22"/>
              </w:rPr>
              <w:t> </w:t>
            </w:r>
            <w:r w:rsidRPr="0077335F">
              <w:rPr>
                <w:rFonts w:cs="Calibri"/>
                <w:spacing w:val="-3"/>
                <w:kern w:val="22"/>
              </w:rPr>
              <w:t xml:space="preserve">odpornością ogniową </w:t>
            </w:r>
            <w:r w:rsidRPr="0077335F">
              <w:rPr>
                <w:rFonts w:cs="Calibri"/>
                <w:kern w:val="22"/>
              </w:rPr>
              <w:t>zabezpieczonych elementów.</w:t>
            </w:r>
            <w:r w:rsidR="008462CF" w:rsidRPr="0077335F">
              <w:rPr>
                <w:rFonts w:cs="Calibri"/>
                <w:kern w:val="22"/>
              </w:rPr>
              <w:t xml:space="preserve"> </w:t>
            </w:r>
            <w:r w:rsidRPr="0077335F">
              <w:rPr>
                <w:rFonts w:cs="Calibri"/>
                <w:kern w:val="22"/>
              </w:rPr>
              <w:t>Zakres</w:t>
            </w:r>
            <w:r w:rsidRPr="0077335F">
              <w:rPr>
                <w:rFonts w:cs="Calibri"/>
                <w:spacing w:val="-3"/>
                <w:kern w:val="22"/>
              </w:rPr>
              <w:t xml:space="preserve"> opracowania obejmuje wymagania dotyczące </w:t>
            </w:r>
            <w:r w:rsidRPr="0077335F">
              <w:rPr>
                <w:rFonts w:cs="Calibri"/>
                <w:kern w:val="22"/>
              </w:rPr>
              <w:t>właściwości materiałów, wymagania i</w:t>
            </w:r>
            <w:r w:rsidR="0077335F">
              <w:rPr>
                <w:rFonts w:cs="Calibri"/>
                <w:kern w:val="22"/>
              </w:rPr>
              <w:t> </w:t>
            </w:r>
            <w:r w:rsidRPr="0077335F">
              <w:rPr>
                <w:rFonts w:cs="Calibri"/>
                <w:kern w:val="22"/>
              </w:rPr>
              <w:t>sposoby przygotowania podłoży</w:t>
            </w:r>
            <w:r w:rsidRPr="00885290">
              <w:rPr>
                <w:rFonts w:cs="Calibri"/>
                <w:kern w:val="22"/>
              </w:rPr>
              <w:t xml:space="preserve">, </w:t>
            </w:r>
            <w:r w:rsidRPr="0077335F">
              <w:rPr>
                <w:rFonts w:cs="Calibri"/>
                <w:kern w:val="22"/>
              </w:rPr>
              <w:t>wykonywanie zabezpieczeń ogniochronnych oraz kontrolę wykonania i</w:t>
            </w:r>
            <w:r w:rsidR="00BA2A83" w:rsidRPr="0077335F">
              <w:rPr>
                <w:rFonts w:cs="Calibri"/>
                <w:kern w:val="22"/>
              </w:rPr>
              <w:t> </w:t>
            </w:r>
            <w:r w:rsidRPr="0077335F">
              <w:rPr>
                <w:rFonts w:cs="Calibri"/>
                <w:kern w:val="22"/>
              </w:rPr>
              <w:t>odbioru robót.</w:t>
            </w:r>
          </w:p>
        </w:tc>
      </w:tr>
      <w:tr w:rsidR="007234DB" w:rsidRPr="00F44E7C" w14:paraId="30A25012" w14:textId="77777777" w:rsidTr="002B5521">
        <w:trPr>
          <w:cantSplit/>
          <w:trHeight w:val="397"/>
          <w:jc w:val="center"/>
        </w:trPr>
        <w:tc>
          <w:tcPr>
            <w:tcW w:w="646" w:type="dxa"/>
            <w:shd w:val="clear" w:color="auto" w:fill="E1E3E4"/>
          </w:tcPr>
          <w:p w14:paraId="6502EE60" w14:textId="77777777" w:rsidR="00306E0F" w:rsidRPr="00171637" w:rsidRDefault="00306E0F" w:rsidP="00E20DED">
            <w:pPr>
              <w:pStyle w:val="TablL"/>
              <w:spacing w:line="250" w:lineRule="auto"/>
              <w:contextualSpacing w:val="0"/>
              <w:jc w:val="center"/>
              <w:rPr>
                <w:rFonts w:cs="Calibri"/>
                <w:kern w:val="22"/>
              </w:rPr>
            </w:pPr>
            <w:r w:rsidRPr="00171637">
              <w:rPr>
                <w:rFonts w:cs="Calibri"/>
                <w:kern w:val="22"/>
              </w:rPr>
              <w:lastRenderedPageBreak/>
              <w:t>29</w:t>
            </w:r>
          </w:p>
        </w:tc>
        <w:tc>
          <w:tcPr>
            <w:tcW w:w="2447" w:type="dxa"/>
            <w:shd w:val="clear" w:color="auto" w:fill="E1E3E4"/>
          </w:tcPr>
          <w:p w14:paraId="3C7FD5C8" w14:textId="77777777" w:rsidR="00306E0F" w:rsidRPr="00171637" w:rsidRDefault="00306E0F" w:rsidP="00E20DED">
            <w:pPr>
              <w:pStyle w:val="TablL"/>
              <w:spacing w:line="250" w:lineRule="auto"/>
              <w:contextualSpacing w:val="0"/>
              <w:rPr>
                <w:rFonts w:cs="Calibri"/>
                <w:kern w:val="22"/>
              </w:rPr>
            </w:pPr>
            <w:r w:rsidRPr="00171637">
              <w:rPr>
                <w:rFonts w:cs="Calibri"/>
                <w:kern w:val="22"/>
              </w:rPr>
              <w:t>Zabezpieczenia przeciwkorozyjne</w:t>
            </w:r>
            <w:r w:rsidR="00AA1BE3">
              <w:rPr>
                <w:rFonts w:cs="Calibri"/>
                <w:kern w:val="22"/>
              </w:rPr>
              <w:br/>
            </w:r>
            <w:r w:rsidRPr="00171637">
              <w:rPr>
                <w:rFonts w:cs="Calibri"/>
                <w:kern w:val="22"/>
              </w:rPr>
              <w:t>C3</w:t>
            </w:r>
            <w:r w:rsidR="00885290">
              <w:rPr>
                <w:rFonts w:cs="Calibri"/>
                <w:kern w:val="22"/>
              </w:rPr>
              <w:t xml:space="preserve"> </w:t>
            </w:r>
            <w:r w:rsidRPr="00171637">
              <w:rPr>
                <w:rFonts w:cs="Calibri"/>
                <w:kern w:val="22"/>
              </w:rPr>
              <w:t>(399/2004)</w:t>
            </w:r>
          </w:p>
        </w:tc>
        <w:tc>
          <w:tcPr>
            <w:tcW w:w="1984" w:type="dxa"/>
            <w:shd w:val="clear" w:color="auto" w:fill="E1E3E4"/>
          </w:tcPr>
          <w:p w14:paraId="0F392BA2" w14:textId="77777777" w:rsidR="00306E0F" w:rsidRPr="00171637" w:rsidRDefault="00306E0F" w:rsidP="00E20DED">
            <w:pPr>
              <w:pStyle w:val="TablL"/>
              <w:spacing w:line="250" w:lineRule="auto"/>
              <w:contextualSpacing w:val="0"/>
              <w:rPr>
                <w:rFonts w:cs="Calibri"/>
                <w:kern w:val="22"/>
              </w:rPr>
            </w:pPr>
            <w:r w:rsidRPr="00171637">
              <w:rPr>
                <w:rFonts w:cs="Calibri"/>
                <w:kern w:val="22"/>
              </w:rPr>
              <w:t>Ściślewski Z.,</w:t>
            </w:r>
            <w:r w:rsidR="007234DB" w:rsidRPr="00171637">
              <w:rPr>
                <w:rFonts w:cs="Calibri"/>
                <w:kern w:val="22"/>
              </w:rPr>
              <w:t xml:space="preserve"> </w:t>
            </w:r>
            <w:r w:rsidR="007234DB" w:rsidRPr="00171637">
              <w:rPr>
                <w:rFonts w:cs="Calibri"/>
                <w:kern w:val="22"/>
              </w:rPr>
              <w:br/>
            </w:r>
            <w:r w:rsidRPr="00171637">
              <w:rPr>
                <w:rFonts w:cs="Calibri"/>
                <w:kern w:val="22"/>
              </w:rPr>
              <w:t>Suchan M.,</w:t>
            </w:r>
            <w:r w:rsidR="007234DB" w:rsidRPr="00171637">
              <w:rPr>
                <w:rFonts w:cs="Calibri"/>
                <w:kern w:val="22"/>
              </w:rPr>
              <w:t xml:space="preserve"> </w:t>
            </w:r>
            <w:r w:rsidR="007234DB" w:rsidRPr="00171637">
              <w:rPr>
                <w:rFonts w:cs="Calibri"/>
                <w:kern w:val="22"/>
              </w:rPr>
              <w:br/>
            </w:r>
            <w:r w:rsidRPr="00171637">
              <w:rPr>
                <w:rFonts w:cs="Calibri"/>
                <w:kern w:val="22"/>
              </w:rPr>
              <w:t>Sokalska A.,</w:t>
            </w:r>
            <w:r w:rsidR="007234DB" w:rsidRPr="00171637">
              <w:rPr>
                <w:rFonts w:cs="Calibri"/>
                <w:kern w:val="22"/>
              </w:rPr>
              <w:t xml:space="preserve"> </w:t>
            </w:r>
            <w:r w:rsidRPr="00171637">
              <w:rPr>
                <w:rFonts w:cs="Calibri"/>
                <w:kern w:val="22"/>
              </w:rPr>
              <w:t>Wójtowicz M.</w:t>
            </w:r>
          </w:p>
        </w:tc>
        <w:tc>
          <w:tcPr>
            <w:tcW w:w="4550" w:type="dxa"/>
            <w:shd w:val="clear" w:color="auto" w:fill="E1E3E4"/>
          </w:tcPr>
          <w:p w14:paraId="1F4B8E64" w14:textId="77777777" w:rsidR="00306E0F" w:rsidRPr="00171637" w:rsidRDefault="00306E0F" w:rsidP="00E20DED">
            <w:pPr>
              <w:pStyle w:val="TablL"/>
              <w:spacing w:line="250" w:lineRule="auto"/>
              <w:contextualSpacing w:val="0"/>
              <w:rPr>
                <w:rFonts w:cs="Calibri"/>
                <w:b/>
                <w:kern w:val="22"/>
              </w:rPr>
            </w:pPr>
            <w:r w:rsidRPr="00BA2A83">
              <w:rPr>
                <w:rFonts w:eastAsia="Times New Roman" w:cs="Calibri"/>
                <w:spacing w:val="-4"/>
                <w:kern w:val="22"/>
                <w:lang w:eastAsia="x-none"/>
              </w:rPr>
              <w:t>Wykonanie i odbiór</w:t>
            </w:r>
            <w:r w:rsidRPr="00BA2A83">
              <w:rPr>
                <w:rFonts w:eastAsia="Times New Roman" w:cs="Calibri"/>
                <w:spacing w:val="-4"/>
                <w:kern w:val="22"/>
                <w:lang w:val="x-none" w:eastAsia="x-none"/>
              </w:rPr>
              <w:t xml:space="preserve"> </w:t>
            </w:r>
            <w:r w:rsidRPr="00BA2A83">
              <w:rPr>
                <w:rFonts w:cs="Calibri"/>
                <w:spacing w:val="-4"/>
                <w:kern w:val="22"/>
              </w:rPr>
              <w:t>robót przeciwkorozyjnych</w:t>
            </w:r>
            <w:r w:rsidRPr="00171637">
              <w:rPr>
                <w:rFonts w:cs="Calibri"/>
                <w:kern w:val="22"/>
              </w:rPr>
              <w:t xml:space="preserve"> </w:t>
            </w:r>
            <w:r w:rsidR="008462CF" w:rsidRPr="00171637">
              <w:rPr>
                <w:rFonts w:cs="Calibri"/>
                <w:kern w:val="22"/>
              </w:rPr>
              <w:t>–</w:t>
            </w:r>
            <w:r w:rsidRPr="00171637">
              <w:rPr>
                <w:rFonts w:cs="Calibri"/>
                <w:kern w:val="22"/>
              </w:rPr>
              <w:t xml:space="preserve"> najczęściej stosowanych rodzajów zabezpieczeń konstrukcji i elementów stalowych i z</w:t>
            </w:r>
            <w:r w:rsidR="00BA2A83">
              <w:rPr>
                <w:rFonts w:cs="Calibri"/>
                <w:kern w:val="22"/>
              </w:rPr>
              <w:t> </w:t>
            </w:r>
            <w:r w:rsidRPr="00171637">
              <w:rPr>
                <w:rFonts w:cs="Calibri"/>
                <w:kern w:val="22"/>
              </w:rPr>
              <w:t xml:space="preserve">betonu. </w:t>
            </w:r>
          </w:p>
        </w:tc>
      </w:tr>
      <w:tr w:rsidR="007234DB" w:rsidRPr="00F44E7C" w14:paraId="0D9A8AC6" w14:textId="77777777" w:rsidTr="002B5521">
        <w:trPr>
          <w:cantSplit/>
          <w:trHeight w:val="397"/>
          <w:jc w:val="center"/>
        </w:trPr>
        <w:tc>
          <w:tcPr>
            <w:tcW w:w="646" w:type="dxa"/>
            <w:shd w:val="clear" w:color="auto" w:fill="E1E3E4"/>
          </w:tcPr>
          <w:p w14:paraId="5DE68FCA" w14:textId="77777777" w:rsidR="00306E0F" w:rsidRPr="00171637" w:rsidRDefault="00306E0F" w:rsidP="00E20DED">
            <w:pPr>
              <w:pStyle w:val="TablL"/>
              <w:spacing w:line="250" w:lineRule="auto"/>
              <w:contextualSpacing w:val="0"/>
              <w:jc w:val="center"/>
              <w:rPr>
                <w:rFonts w:cs="Calibri"/>
                <w:kern w:val="22"/>
              </w:rPr>
            </w:pPr>
            <w:r w:rsidRPr="00171637">
              <w:rPr>
                <w:rFonts w:cs="Calibri"/>
                <w:kern w:val="22"/>
              </w:rPr>
              <w:t>30</w:t>
            </w:r>
          </w:p>
        </w:tc>
        <w:tc>
          <w:tcPr>
            <w:tcW w:w="2447" w:type="dxa"/>
            <w:shd w:val="clear" w:color="auto" w:fill="E1E3E4"/>
          </w:tcPr>
          <w:p w14:paraId="71271CA2" w14:textId="77777777" w:rsidR="00306E0F" w:rsidRPr="00171637" w:rsidRDefault="00306E0F" w:rsidP="00E20DED">
            <w:pPr>
              <w:pStyle w:val="TablL"/>
              <w:spacing w:line="250" w:lineRule="auto"/>
              <w:contextualSpacing w:val="0"/>
              <w:rPr>
                <w:rFonts w:cs="Calibri"/>
                <w:kern w:val="22"/>
              </w:rPr>
            </w:pPr>
            <w:r w:rsidRPr="00171637">
              <w:rPr>
                <w:rFonts w:cs="Calibri"/>
                <w:kern w:val="22"/>
              </w:rPr>
              <w:t>Izolacje wodochronne tarasów</w:t>
            </w:r>
            <w:r w:rsidR="00AA1BE3">
              <w:rPr>
                <w:rFonts w:cs="Calibri"/>
                <w:kern w:val="22"/>
              </w:rPr>
              <w:br/>
            </w:r>
            <w:r w:rsidRPr="00171637">
              <w:rPr>
                <w:rFonts w:cs="Calibri"/>
                <w:kern w:val="22"/>
              </w:rPr>
              <w:t>C4/2023</w:t>
            </w:r>
          </w:p>
        </w:tc>
        <w:tc>
          <w:tcPr>
            <w:tcW w:w="1984" w:type="dxa"/>
            <w:shd w:val="clear" w:color="auto" w:fill="E1E3E4"/>
          </w:tcPr>
          <w:p w14:paraId="04827468" w14:textId="77777777" w:rsidR="00306E0F" w:rsidRPr="00171637" w:rsidRDefault="00306E0F" w:rsidP="00E20DED">
            <w:pPr>
              <w:pStyle w:val="TablL"/>
              <w:spacing w:line="250" w:lineRule="auto"/>
              <w:contextualSpacing w:val="0"/>
              <w:rPr>
                <w:rFonts w:cs="Calibri"/>
                <w:strike/>
                <w:kern w:val="22"/>
                <w:lang w:val="de-DE"/>
              </w:rPr>
            </w:pPr>
            <w:r w:rsidRPr="00171637">
              <w:rPr>
                <w:rFonts w:cs="Calibri"/>
                <w:kern w:val="22"/>
                <w:lang w:val="de-DE"/>
              </w:rPr>
              <w:t>Francke B.</w:t>
            </w:r>
          </w:p>
        </w:tc>
        <w:tc>
          <w:tcPr>
            <w:tcW w:w="4550" w:type="dxa"/>
            <w:shd w:val="clear" w:color="auto" w:fill="E1E3E4"/>
          </w:tcPr>
          <w:p w14:paraId="1BB86F82" w14:textId="77777777" w:rsidR="00306E0F" w:rsidRPr="00171637" w:rsidRDefault="00306E0F" w:rsidP="00E20DED">
            <w:pPr>
              <w:pStyle w:val="TablL"/>
              <w:spacing w:line="250" w:lineRule="auto"/>
              <w:contextualSpacing w:val="0"/>
              <w:rPr>
                <w:rFonts w:cs="Calibri"/>
                <w:b/>
                <w:kern w:val="22"/>
              </w:rPr>
            </w:pPr>
            <w:r w:rsidRPr="00171637">
              <w:rPr>
                <w:rFonts w:eastAsia="Times New Roman" w:cs="Calibri"/>
                <w:kern w:val="22"/>
                <w:lang w:eastAsia="x-none"/>
              </w:rPr>
              <w:t>Wykonanie i odbiór</w:t>
            </w:r>
            <w:r w:rsidRPr="00171637">
              <w:rPr>
                <w:rFonts w:eastAsia="Times New Roman" w:cs="Calibri"/>
                <w:kern w:val="22"/>
                <w:lang w:val="x-none" w:eastAsia="x-none"/>
              </w:rPr>
              <w:t xml:space="preserve"> zabezpieczeń wodochronnych </w:t>
            </w:r>
            <w:r w:rsidRPr="00171637">
              <w:rPr>
                <w:rFonts w:eastAsia="Times New Roman" w:cs="Calibri"/>
                <w:color w:val="000000"/>
                <w:kern w:val="22"/>
                <w:lang w:val="x-none" w:eastAsia="x-none"/>
              </w:rPr>
              <w:t>tarasów o tradycyjnym układzie warstw, tzn</w:t>
            </w:r>
            <w:r w:rsidR="00343B63">
              <w:rPr>
                <w:rFonts w:eastAsia="Times New Roman" w:cs="Calibri"/>
                <w:color w:val="000000"/>
                <w:kern w:val="22"/>
                <w:lang w:eastAsia="x-none"/>
              </w:rPr>
              <w:t>.</w:t>
            </w:r>
            <w:r w:rsidRPr="00171637">
              <w:rPr>
                <w:rFonts w:eastAsia="Times New Roman" w:cs="Calibri"/>
                <w:color w:val="000000"/>
                <w:kern w:val="22"/>
                <w:lang w:val="x-none" w:eastAsia="x-none"/>
              </w:rPr>
              <w:t xml:space="preserve"> z izolacją termiczną znajdując</w:t>
            </w:r>
            <w:r w:rsidR="00885290">
              <w:rPr>
                <w:rFonts w:eastAsia="Times New Roman" w:cs="Calibri"/>
                <w:color w:val="000000"/>
                <w:kern w:val="22"/>
                <w:lang w:eastAsia="x-none"/>
              </w:rPr>
              <w:t>ą</w:t>
            </w:r>
            <w:r w:rsidRPr="00171637">
              <w:rPr>
                <w:rFonts w:eastAsia="Times New Roman" w:cs="Calibri"/>
                <w:color w:val="000000"/>
                <w:kern w:val="22"/>
                <w:lang w:val="x-none" w:eastAsia="x-none"/>
              </w:rPr>
              <w:t xml:space="preserve"> się </w:t>
            </w:r>
            <w:r w:rsidRPr="00171637">
              <w:rPr>
                <w:rFonts w:eastAsia="Times New Roman" w:cs="Calibri"/>
                <w:kern w:val="22"/>
                <w:lang w:val="x-none" w:eastAsia="x-none"/>
              </w:rPr>
              <w:t>poniżej izolacji wodochronnej oraz o</w:t>
            </w:r>
            <w:r w:rsidR="008462CF" w:rsidRPr="00171637">
              <w:rPr>
                <w:rFonts w:eastAsia="Times New Roman" w:cs="Calibri"/>
                <w:kern w:val="22"/>
                <w:lang w:eastAsia="x-none"/>
              </w:rPr>
              <w:t> </w:t>
            </w:r>
            <w:r w:rsidRPr="00171637">
              <w:rPr>
                <w:rFonts w:eastAsia="Times New Roman" w:cs="Calibri"/>
                <w:kern w:val="22"/>
                <w:lang w:val="x-none" w:eastAsia="x-none"/>
              </w:rPr>
              <w:t>odwróconym układzie warstw</w:t>
            </w:r>
            <w:r w:rsidRPr="00171637">
              <w:rPr>
                <w:rFonts w:eastAsia="Times New Roman" w:cs="Calibri"/>
                <w:kern w:val="22"/>
                <w:lang w:eastAsia="x-none"/>
              </w:rPr>
              <w:t>,</w:t>
            </w:r>
            <w:r w:rsidRPr="00171637">
              <w:rPr>
                <w:rFonts w:eastAsia="Times New Roman" w:cs="Calibri"/>
                <w:kern w:val="22"/>
                <w:lang w:val="x-none" w:eastAsia="x-none"/>
              </w:rPr>
              <w:t xml:space="preserve"> tzn. z</w:t>
            </w:r>
            <w:r w:rsidR="004922E0" w:rsidRPr="00171637">
              <w:rPr>
                <w:rFonts w:eastAsia="Times New Roman" w:cs="Calibri"/>
                <w:kern w:val="22"/>
                <w:lang w:eastAsia="x-none"/>
              </w:rPr>
              <w:t> </w:t>
            </w:r>
            <w:r w:rsidRPr="00171637">
              <w:rPr>
                <w:rFonts w:eastAsia="Times New Roman" w:cs="Calibri"/>
                <w:kern w:val="22"/>
                <w:lang w:val="x-none" w:eastAsia="x-none"/>
              </w:rPr>
              <w:t xml:space="preserve">izolacją termiczną ułożoną na powierzchni izolacji wodochronnej. </w:t>
            </w:r>
          </w:p>
        </w:tc>
      </w:tr>
      <w:tr w:rsidR="007234DB" w:rsidRPr="00F44E7C" w14:paraId="5DE38BFA" w14:textId="77777777" w:rsidTr="002B5521">
        <w:trPr>
          <w:cantSplit/>
          <w:trHeight w:val="397"/>
          <w:jc w:val="center"/>
        </w:trPr>
        <w:tc>
          <w:tcPr>
            <w:tcW w:w="646" w:type="dxa"/>
            <w:shd w:val="clear" w:color="auto" w:fill="E1E3E4"/>
          </w:tcPr>
          <w:p w14:paraId="7CCA7869" w14:textId="77777777" w:rsidR="00306E0F" w:rsidRPr="00171637" w:rsidRDefault="00306E0F" w:rsidP="00E20DED">
            <w:pPr>
              <w:pStyle w:val="TablL"/>
              <w:spacing w:line="250" w:lineRule="auto"/>
              <w:contextualSpacing w:val="0"/>
              <w:jc w:val="center"/>
              <w:rPr>
                <w:rFonts w:cs="Calibri"/>
                <w:kern w:val="22"/>
              </w:rPr>
            </w:pPr>
            <w:r w:rsidRPr="00171637">
              <w:rPr>
                <w:rFonts w:cs="Calibri"/>
                <w:kern w:val="22"/>
              </w:rPr>
              <w:t>31</w:t>
            </w:r>
          </w:p>
        </w:tc>
        <w:tc>
          <w:tcPr>
            <w:tcW w:w="2447" w:type="dxa"/>
            <w:shd w:val="clear" w:color="auto" w:fill="E1E3E4"/>
          </w:tcPr>
          <w:p w14:paraId="7E7A53F8" w14:textId="77777777" w:rsidR="00306E0F" w:rsidRPr="00171637" w:rsidRDefault="00306E0F" w:rsidP="00E20DED">
            <w:pPr>
              <w:pStyle w:val="TablL"/>
              <w:spacing w:line="250" w:lineRule="auto"/>
              <w:contextualSpacing w:val="0"/>
              <w:rPr>
                <w:rFonts w:cs="Calibri"/>
                <w:kern w:val="22"/>
              </w:rPr>
            </w:pPr>
            <w:r w:rsidRPr="00171637">
              <w:rPr>
                <w:rFonts w:cs="Calibri"/>
                <w:kern w:val="22"/>
              </w:rPr>
              <w:t>Izolacje przeciwwilgociowe i</w:t>
            </w:r>
            <w:r w:rsidR="00A23BA4" w:rsidRPr="00171637">
              <w:rPr>
                <w:rFonts w:cs="Calibri"/>
                <w:kern w:val="22"/>
              </w:rPr>
              <w:t> </w:t>
            </w:r>
            <w:r w:rsidRPr="00171637">
              <w:rPr>
                <w:rFonts w:cs="Calibri"/>
                <w:kern w:val="22"/>
              </w:rPr>
              <w:t>wodochronne części podziemnych budynków</w:t>
            </w:r>
            <w:r w:rsidR="00AA1BE3">
              <w:rPr>
                <w:rFonts w:cs="Calibri"/>
                <w:kern w:val="22"/>
              </w:rPr>
              <w:br/>
            </w:r>
            <w:r w:rsidRPr="00171637">
              <w:rPr>
                <w:rFonts w:cs="Calibri"/>
                <w:kern w:val="22"/>
              </w:rPr>
              <w:t>C5/2019</w:t>
            </w:r>
          </w:p>
        </w:tc>
        <w:tc>
          <w:tcPr>
            <w:tcW w:w="1984" w:type="dxa"/>
            <w:shd w:val="clear" w:color="auto" w:fill="E1E3E4"/>
          </w:tcPr>
          <w:p w14:paraId="35F44CCD" w14:textId="77777777" w:rsidR="00306E0F" w:rsidRPr="00171637" w:rsidRDefault="00306E0F" w:rsidP="00E20DED">
            <w:pPr>
              <w:pStyle w:val="TablL"/>
              <w:spacing w:line="250" w:lineRule="auto"/>
              <w:contextualSpacing w:val="0"/>
              <w:rPr>
                <w:rFonts w:cs="Calibri"/>
                <w:kern w:val="22"/>
                <w:lang w:val="de-DE"/>
              </w:rPr>
            </w:pPr>
            <w:r w:rsidRPr="00171637">
              <w:rPr>
                <w:rFonts w:cs="Calibri"/>
                <w:kern w:val="22"/>
                <w:lang w:val="de-DE"/>
              </w:rPr>
              <w:t>Francke B.</w:t>
            </w:r>
          </w:p>
        </w:tc>
        <w:tc>
          <w:tcPr>
            <w:tcW w:w="4550" w:type="dxa"/>
            <w:shd w:val="clear" w:color="auto" w:fill="E1E3E4"/>
          </w:tcPr>
          <w:p w14:paraId="78332A1D" w14:textId="77777777" w:rsidR="00306E0F" w:rsidRPr="00171637" w:rsidRDefault="00306E0F" w:rsidP="00E20DED">
            <w:pPr>
              <w:pStyle w:val="TablL"/>
              <w:spacing w:line="250" w:lineRule="auto"/>
              <w:ind w:right="-113"/>
              <w:contextualSpacing w:val="0"/>
              <w:rPr>
                <w:rFonts w:cs="Calibri"/>
                <w:b/>
                <w:kern w:val="22"/>
                <w:lang w:val="x-none"/>
              </w:rPr>
            </w:pPr>
            <w:r w:rsidRPr="00171637">
              <w:rPr>
                <w:rFonts w:eastAsia="Times New Roman" w:cs="Calibri"/>
                <w:kern w:val="22"/>
                <w:lang w:eastAsia="x-none"/>
              </w:rPr>
              <w:t>W</w:t>
            </w:r>
            <w:r w:rsidRPr="00171637">
              <w:rPr>
                <w:rFonts w:eastAsia="Times New Roman" w:cs="Calibri"/>
                <w:kern w:val="22"/>
                <w:lang w:val="x-none" w:eastAsia="x-none"/>
              </w:rPr>
              <w:t>ykonani</w:t>
            </w:r>
            <w:r w:rsidRPr="00171637">
              <w:rPr>
                <w:rFonts w:eastAsia="Times New Roman" w:cs="Calibri"/>
                <w:kern w:val="22"/>
                <w:lang w:eastAsia="x-none"/>
              </w:rPr>
              <w:t>e</w:t>
            </w:r>
            <w:r w:rsidRPr="00171637">
              <w:rPr>
                <w:rFonts w:eastAsia="Times New Roman" w:cs="Calibri"/>
                <w:kern w:val="22"/>
                <w:lang w:val="x-none" w:eastAsia="x-none"/>
              </w:rPr>
              <w:t xml:space="preserve"> i odbi</w:t>
            </w:r>
            <w:r w:rsidRPr="00171637">
              <w:rPr>
                <w:rFonts w:eastAsia="Times New Roman" w:cs="Calibri"/>
                <w:kern w:val="22"/>
                <w:lang w:eastAsia="x-none"/>
              </w:rPr>
              <w:t>ó</w:t>
            </w:r>
            <w:r w:rsidRPr="00171637">
              <w:rPr>
                <w:rFonts w:eastAsia="Times New Roman" w:cs="Calibri"/>
                <w:kern w:val="22"/>
                <w:lang w:val="x-none" w:eastAsia="x-none"/>
              </w:rPr>
              <w:t xml:space="preserve">r zabezpieczeń wodochronnych </w:t>
            </w:r>
            <w:r w:rsidRPr="00171637">
              <w:rPr>
                <w:rFonts w:eastAsia="Times New Roman" w:cs="Calibri"/>
                <w:color w:val="000000"/>
                <w:kern w:val="22"/>
                <w:lang w:val="x-none" w:eastAsia="x-none"/>
              </w:rPr>
              <w:t>części podziemnych budynków</w:t>
            </w:r>
            <w:r w:rsidRPr="00171637">
              <w:rPr>
                <w:rFonts w:eastAsia="Times New Roman" w:cs="Calibri"/>
                <w:kern w:val="22"/>
                <w:lang w:val="x-none" w:eastAsia="x-none"/>
              </w:rPr>
              <w:t xml:space="preserve">. W opracowaniu nie podano wymagań dotyczących zabezpieczania wodochronnego części podziemnych budynków w konstrukcji betonu szczelnego </w:t>
            </w:r>
            <w:r w:rsidRPr="00E20DED">
              <w:rPr>
                <w:rFonts w:eastAsia="Times New Roman" w:cs="Calibri"/>
                <w:spacing w:val="-4"/>
                <w:kern w:val="22"/>
                <w:lang w:val="x-none" w:eastAsia="x-none"/>
              </w:rPr>
              <w:t>zwanego potocznie „technologią białej wanny”.</w:t>
            </w:r>
            <w:r w:rsidRPr="00171637">
              <w:rPr>
                <w:rFonts w:eastAsia="Times New Roman" w:cs="Calibri"/>
                <w:kern w:val="22"/>
                <w:lang w:val="x-none" w:eastAsia="x-none"/>
              </w:rPr>
              <w:t xml:space="preserve"> </w:t>
            </w:r>
          </w:p>
        </w:tc>
      </w:tr>
      <w:tr w:rsidR="007234DB" w:rsidRPr="00F44E7C" w14:paraId="4B4807ED" w14:textId="77777777" w:rsidTr="002B5521">
        <w:trPr>
          <w:cantSplit/>
          <w:trHeight w:val="397"/>
          <w:jc w:val="center"/>
        </w:trPr>
        <w:tc>
          <w:tcPr>
            <w:tcW w:w="646" w:type="dxa"/>
            <w:shd w:val="clear" w:color="auto" w:fill="E1E3E4"/>
          </w:tcPr>
          <w:p w14:paraId="7D7DCFF5" w14:textId="77777777" w:rsidR="00306E0F" w:rsidRPr="00171637" w:rsidRDefault="00306E0F" w:rsidP="00E20DED">
            <w:pPr>
              <w:pStyle w:val="TablL"/>
              <w:spacing w:line="250" w:lineRule="auto"/>
              <w:contextualSpacing w:val="0"/>
              <w:jc w:val="center"/>
              <w:rPr>
                <w:rFonts w:cs="Calibri"/>
                <w:kern w:val="22"/>
              </w:rPr>
            </w:pPr>
            <w:r w:rsidRPr="00171637">
              <w:rPr>
                <w:rFonts w:cs="Calibri"/>
                <w:kern w:val="22"/>
              </w:rPr>
              <w:t>32</w:t>
            </w:r>
          </w:p>
        </w:tc>
        <w:tc>
          <w:tcPr>
            <w:tcW w:w="2447" w:type="dxa"/>
            <w:shd w:val="clear" w:color="auto" w:fill="E1E3E4"/>
          </w:tcPr>
          <w:p w14:paraId="5E9FD78C" w14:textId="77777777" w:rsidR="00306E0F" w:rsidRPr="00171637" w:rsidRDefault="00306E0F" w:rsidP="00E20DED">
            <w:pPr>
              <w:pStyle w:val="TablL"/>
              <w:spacing w:line="250" w:lineRule="auto"/>
              <w:contextualSpacing w:val="0"/>
              <w:rPr>
                <w:rFonts w:cs="Calibri"/>
                <w:kern w:val="22"/>
              </w:rPr>
            </w:pPr>
            <w:r w:rsidRPr="00171637">
              <w:rPr>
                <w:rFonts w:cs="Calibri"/>
                <w:kern w:val="22"/>
              </w:rPr>
              <w:t>Zabezpieczenia wodochronne pomieszczeń „mokrych”</w:t>
            </w:r>
            <w:r w:rsidR="00AA1BE3">
              <w:rPr>
                <w:rFonts w:cs="Calibri"/>
                <w:kern w:val="22"/>
              </w:rPr>
              <w:br/>
            </w:r>
            <w:r w:rsidRPr="00171637">
              <w:rPr>
                <w:rFonts w:cs="Calibri"/>
                <w:kern w:val="22"/>
              </w:rPr>
              <w:t>C6/2023</w:t>
            </w:r>
          </w:p>
        </w:tc>
        <w:tc>
          <w:tcPr>
            <w:tcW w:w="1984" w:type="dxa"/>
            <w:shd w:val="clear" w:color="auto" w:fill="E1E3E4"/>
          </w:tcPr>
          <w:p w14:paraId="351D0547" w14:textId="77777777" w:rsidR="00306E0F" w:rsidRPr="00171637" w:rsidRDefault="00306E0F" w:rsidP="00E20DED">
            <w:pPr>
              <w:pStyle w:val="TablL"/>
              <w:spacing w:line="250" w:lineRule="auto"/>
              <w:contextualSpacing w:val="0"/>
              <w:rPr>
                <w:rFonts w:cs="Calibri"/>
                <w:kern w:val="22"/>
                <w:lang w:val="de-DE"/>
              </w:rPr>
            </w:pPr>
            <w:r w:rsidRPr="00171637">
              <w:rPr>
                <w:rFonts w:cs="Calibri"/>
                <w:kern w:val="22"/>
                <w:lang w:val="de-DE"/>
              </w:rPr>
              <w:t>Francke B.</w:t>
            </w:r>
          </w:p>
        </w:tc>
        <w:tc>
          <w:tcPr>
            <w:tcW w:w="4550" w:type="dxa"/>
            <w:shd w:val="clear" w:color="auto" w:fill="E1E3E4"/>
          </w:tcPr>
          <w:p w14:paraId="35605274" w14:textId="77777777" w:rsidR="00306E0F" w:rsidRPr="00171637" w:rsidRDefault="00306E0F" w:rsidP="00E20DED">
            <w:pPr>
              <w:pStyle w:val="TablL"/>
              <w:spacing w:line="250" w:lineRule="auto"/>
              <w:contextualSpacing w:val="0"/>
              <w:rPr>
                <w:rFonts w:cs="Calibri"/>
                <w:b/>
                <w:kern w:val="22"/>
              </w:rPr>
            </w:pPr>
            <w:r w:rsidRPr="00171637">
              <w:rPr>
                <w:rFonts w:eastAsia="Times New Roman" w:cs="Calibri"/>
                <w:kern w:val="22"/>
                <w:lang w:eastAsia="pl-PL"/>
              </w:rPr>
              <w:t xml:space="preserve">Warunki wykonania i odbioru zabezpieczeń wodochronnych </w:t>
            </w:r>
            <w:r w:rsidRPr="00171637">
              <w:rPr>
                <w:rFonts w:eastAsia="Times New Roman" w:cs="Calibri"/>
                <w:color w:val="000000"/>
                <w:kern w:val="22"/>
                <w:lang w:eastAsia="pl-PL"/>
              </w:rPr>
              <w:t xml:space="preserve">pomieszczeń </w:t>
            </w:r>
            <w:r w:rsidR="001B29CA">
              <w:rPr>
                <w:rFonts w:eastAsia="Times New Roman" w:cs="Calibri"/>
                <w:color w:val="000000"/>
                <w:kern w:val="22"/>
                <w:lang w:eastAsia="pl-PL"/>
              </w:rPr>
              <w:t>„</w:t>
            </w:r>
            <w:r w:rsidRPr="00171637">
              <w:rPr>
                <w:rFonts w:eastAsia="Times New Roman" w:cs="Calibri"/>
                <w:color w:val="000000"/>
                <w:kern w:val="22"/>
                <w:lang w:eastAsia="pl-PL"/>
              </w:rPr>
              <w:t>mokrych</w:t>
            </w:r>
            <w:r w:rsidR="001B29CA">
              <w:rPr>
                <w:rFonts w:eastAsia="Times New Roman" w:cs="Calibri"/>
                <w:color w:val="000000"/>
                <w:kern w:val="22"/>
                <w:lang w:eastAsia="pl-PL"/>
              </w:rPr>
              <w:t>”</w:t>
            </w:r>
            <w:r w:rsidRPr="00171637">
              <w:rPr>
                <w:rFonts w:eastAsia="Times New Roman" w:cs="Calibri"/>
                <w:kern w:val="22"/>
                <w:lang w:eastAsia="pl-PL"/>
              </w:rPr>
              <w:t>. W</w:t>
            </w:r>
            <w:r w:rsidR="004922E0" w:rsidRPr="00171637">
              <w:rPr>
                <w:rFonts w:eastAsia="Times New Roman" w:cs="Calibri"/>
                <w:kern w:val="22"/>
                <w:lang w:eastAsia="pl-PL"/>
              </w:rPr>
              <w:t> </w:t>
            </w:r>
            <w:r w:rsidRPr="00171637">
              <w:rPr>
                <w:rFonts w:eastAsia="Times New Roman" w:cs="Calibri"/>
                <w:kern w:val="22"/>
                <w:lang w:eastAsia="pl-PL"/>
              </w:rPr>
              <w:t>opracowaniu nie podano wymagań dotyczących konstrukcji ściany lub stropu oraz wymagań odnośni</w:t>
            </w:r>
            <w:r w:rsidR="00885290">
              <w:rPr>
                <w:rFonts w:eastAsia="Times New Roman" w:cs="Calibri"/>
                <w:kern w:val="22"/>
                <w:lang w:eastAsia="pl-PL"/>
              </w:rPr>
              <w:t>e do</w:t>
            </w:r>
            <w:r w:rsidRPr="00171637">
              <w:rPr>
                <w:rFonts w:eastAsia="Times New Roman" w:cs="Calibri"/>
                <w:kern w:val="22"/>
                <w:lang w:eastAsia="pl-PL"/>
              </w:rPr>
              <w:t xml:space="preserve"> materiałów wykończeniowych.</w:t>
            </w:r>
          </w:p>
        </w:tc>
      </w:tr>
      <w:tr w:rsidR="007234DB" w:rsidRPr="00F44E7C" w14:paraId="196A9DF2" w14:textId="77777777" w:rsidTr="002B5521">
        <w:trPr>
          <w:cantSplit/>
          <w:trHeight w:val="397"/>
          <w:jc w:val="center"/>
        </w:trPr>
        <w:tc>
          <w:tcPr>
            <w:tcW w:w="646" w:type="dxa"/>
            <w:shd w:val="clear" w:color="auto" w:fill="E1E3E4"/>
          </w:tcPr>
          <w:p w14:paraId="2564FC7F" w14:textId="77777777" w:rsidR="00306E0F" w:rsidRPr="00171637" w:rsidRDefault="00306E0F" w:rsidP="00E20DED">
            <w:pPr>
              <w:pStyle w:val="TablL"/>
              <w:spacing w:line="250" w:lineRule="auto"/>
              <w:contextualSpacing w:val="0"/>
              <w:jc w:val="center"/>
              <w:rPr>
                <w:rFonts w:cs="Calibri"/>
                <w:kern w:val="22"/>
              </w:rPr>
            </w:pPr>
            <w:r w:rsidRPr="00171637">
              <w:rPr>
                <w:rFonts w:cs="Calibri"/>
                <w:kern w:val="22"/>
              </w:rPr>
              <w:t>33</w:t>
            </w:r>
          </w:p>
        </w:tc>
        <w:tc>
          <w:tcPr>
            <w:tcW w:w="2447" w:type="dxa"/>
            <w:shd w:val="clear" w:color="auto" w:fill="E1E3E4"/>
          </w:tcPr>
          <w:p w14:paraId="2E374F1B" w14:textId="77777777" w:rsidR="00306E0F" w:rsidRPr="00171637" w:rsidRDefault="00306E0F" w:rsidP="00E20DED">
            <w:pPr>
              <w:pStyle w:val="TablL"/>
              <w:spacing w:line="250" w:lineRule="auto"/>
              <w:contextualSpacing w:val="0"/>
              <w:rPr>
                <w:rFonts w:cs="Calibri"/>
                <w:kern w:val="22"/>
              </w:rPr>
            </w:pPr>
            <w:r w:rsidRPr="00171637">
              <w:rPr>
                <w:rFonts w:cs="Calibri"/>
                <w:kern w:val="22"/>
              </w:rPr>
              <w:t>Izolacje cieplne</w:t>
            </w:r>
            <w:r w:rsidR="00AA1BE3">
              <w:rPr>
                <w:rFonts w:cs="Calibri"/>
                <w:kern w:val="22"/>
              </w:rPr>
              <w:br/>
            </w:r>
            <w:r w:rsidRPr="00171637">
              <w:rPr>
                <w:rFonts w:cs="Calibri"/>
                <w:kern w:val="22"/>
              </w:rPr>
              <w:t>C7/2006</w:t>
            </w:r>
          </w:p>
        </w:tc>
        <w:tc>
          <w:tcPr>
            <w:tcW w:w="1984" w:type="dxa"/>
            <w:shd w:val="clear" w:color="auto" w:fill="E1E3E4"/>
          </w:tcPr>
          <w:p w14:paraId="1AE296C7" w14:textId="77777777" w:rsidR="00306E0F" w:rsidRPr="00171637" w:rsidRDefault="00306E0F" w:rsidP="00E20DED">
            <w:pPr>
              <w:pStyle w:val="TablL"/>
              <w:spacing w:line="250" w:lineRule="auto"/>
              <w:contextualSpacing w:val="0"/>
              <w:rPr>
                <w:rFonts w:cs="Calibri"/>
                <w:kern w:val="22"/>
              </w:rPr>
            </w:pPr>
            <w:r w:rsidRPr="00171637">
              <w:rPr>
                <w:rFonts w:cs="Calibri"/>
                <w:kern w:val="22"/>
              </w:rPr>
              <w:t>Pogorzelski J.</w:t>
            </w:r>
            <w:r w:rsidR="004922E0" w:rsidRPr="00171637">
              <w:rPr>
                <w:rFonts w:cs="Calibri"/>
                <w:kern w:val="22"/>
              </w:rPr>
              <w:t xml:space="preserve"> </w:t>
            </w:r>
            <w:r w:rsidRPr="00171637">
              <w:rPr>
                <w:rFonts w:cs="Calibri"/>
                <w:kern w:val="22"/>
              </w:rPr>
              <w:t>A.</w:t>
            </w:r>
            <w:r w:rsidR="00A23BA4" w:rsidRPr="00171637">
              <w:rPr>
                <w:rFonts w:cs="Calibri"/>
                <w:kern w:val="22"/>
              </w:rPr>
              <w:t xml:space="preserve">, </w:t>
            </w:r>
            <w:r w:rsidRPr="00171637">
              <w:rPr>
                <w:rFonts w:cs="Calibri"/>
                <w:kern w:val="22"/>
              </w:rPr>
              <w:t>Firkowicz-</w:t>
            </w:r>
            <w:r w:rsidR="00A23BA4" w:rsidRPr="00171637">
              <w:rPr>
                <w:rFonts w:cs="Calibri"/>
                <w:kern w:val="22"/>
              </w:rPr>
              <w:br/>
            </w:r>
            <w:r w:rsidRPr="00171637">
              <w:rPr>
                <w:rFonts w:cs="Calibri"/>
                <w:kern w:val="22"/>
              </w:rPr>
              <w:t xml:space="preserve"> </w:t>
            </w:r>
            <w:r w:rsidR="00A23BA4" w:rsidRPr="00171637">
              <w:rPr>
                <w:rFonts w:cs="Calibri"/>
                <w:kern w:val="22"/>
              </w:rPr>
              <w:t>-</w:t>
            </w:r>
            <w:r w:rsidRPr="00171637">
              <w:rPr>
                <w:rFonts w:cs="Calibri"/>
                <w:kern w:val="22"/>
              </w:rPr>
              <w:t>Pogorzelska K.</w:t>
            </w:r>
          </w:p>
        </w:tc>
        <w:tc>
          <w:tcPr>
            <w:tcW w:w="4550" w:type="dxa"/>
            <w:shd w:val="clear" w:color="auto" w:fill="E1E3E4"/>
          </w:tcPr>
          <w:p w14:paraId="01BF0D37" w14:textId="77777777" w:rsidR="00306E0F" w:rsidRPr="00171637" w:rsidRDefault="00306E0F" w:rsidP="00E20DED">
            <w:pPr>
              <w:pStyle w:val="TablL"/>
              <w:spacing w:line="250" w:lineRule="auto"/>
              <w:contextualSpacing w:val="0"/>
              <w:rPr>
                <w:rFonts w:eastAsia="Times New Roman" w:cs="Calibri"/>
                <w:kern w:val="22"/>
                <w:lang w:eastAsia="pl-PL"/>
              </w:rPr>
            </w:pPr>
            <w:r w:rsidRPr="00171637">
              <w:rPr>
                <w:rFonts w:cs="Calibri"/>
                <w:kern w:val="22"/>
              </w:rPr>
              <w:t>W</w:t>
            </w:r>
            <w:r w:rsidRPr="00171637">
              <w:rPr>
                <w:rFonts w:eastAsia="Times New Roman" w:cs="Calibri"/>
                <w:kern w:val="22"/>
                <w:lang w:eastAsia="pl-PL"/>
              </w:rPr>
              <w:t>ykonanie i odbiór robót izolacji cieplnej w</w:t>
            </w:r>
            <w:r w:rsidR="004922E0" w:rsidRPr="00171637">
              <w:rPr>
                <w:rFonts w:eastAsia="Times New Roman" w:cs="Calibri"/>
                <w:kern w:val="22"/>
                <w:lang w:eastAsia="pl-PL"/>
              </w:rPr>
              <w:t> </w:t>
            </w:r>
            <w:r w:rsidRPr="00171637">
              <w:rPr>
                <w:rFonts w:eastAsia="Times New Roman" w:cs="Calibri"/>
                <w:kern w:val="22"/>
                <w:lang w:eastAsia="pl-PL"/>
              </w:rPr>
              <w:t>przegrodach budynków.</w:t>
            </w:r>
          </w:p>
        </w:tc>
      </w:tr>
      <w:tr w:rsidR="007234DB" w:rsidRPr="00F44E7C" w14:paraId="049E3833" w14:textId="77777777" w:rsidTr="002B5521">
        <w:trPr>
          <w:cantSplit/>
          <w:trHeight w:val="397"/>
          <w:jc w:val="center"/>
        </w:trPr>
        <w:tc>
          <w:tcPr>
            <w:tcW w:w="646" w:type="dxa"/>
            <w:shd w:val="clear" w:color="auto" w:fill="E1E3E4"/>
          </w:tcPr>
          <w:p w14:paraId="2A3A11C7" w14:textId="77777777" w:rsidR="00306E0F" w:rsidRPr="00171637" w:rsidRDefault="00306E0F" w:rsidP="00E20DED">
            <w:pPr>
              <w:pStyle w:val="TablL"/>
              <w:spacing w:line="250" w:lineRule="auto"/>
              <w:contextualSpacing w:val="0"/>
              <w:jc w:val="center"/>
              <w:rPr>
                <w:rFonts w:cs="Calibri"/>
                <w:kern w:val="22"/>
              </w:rPr>
            </w:pPr>
            <w:r w:rsidRPr="00171637">
              <w:rPr>
                <w:rFonts w:cs="Calibri"/>
                <w:kern w:val="22"/>
              </w:rPr>
              <w:t>34</w:t>
            </w:r>
          </w:p>
        </w:tc>
        <w:tc>
          <w:tcPr>
            <w:tcW w:w="2447" w:type="dxa"/>
            <w:shd w:val="clear" w:color="auto" w:fill="E1E3E4"/>
          </w:tcPr>
          <w:p w14:paraId="10C8C701" w14:textId="77777777" w:rsidR="00306E0F" w:rsidRPr="00171637" w:rsidRDefault="00306E0F" w:rsidP="00E20DED">
            <w:pPr>
              <w:pStyle w:val="TablL"/>
              <w:spacing w:line="250" w:lineRule="auto"/>
              <w:contextualSpacing w:val="0"/>
              <w:rPr>
                <w:rFonts w:cs="Calibri"/>
                <w:kern w:val="22"/>
              </w:rPr>
            </w:pPr>
            <w:r w:rsidRPr="00171637">
              <w:rPr>
                <w:rFonts w:cs="Calibri"/>
                <w:kern w:val="22"/>
              </w:rPr>
              <w:t>Złożone systemy ocieplania ścian zewnętrznych budynków (ETICS) z</w:t>
            </w:r>
            <w:r w:rsidR="000B6BEC">
              <w:rPr>
                <w:rFonts w:cs="Calibri"/>
                <w:kern w:val="22"/>
              </w:rPr>
              <w:t> </w:t>
            </w:r>
            <w:r w:rsidRPr="00171637">
              <w:rPr>
                <w:rFonts w:cs="Calibri"/>
                <w:kern w:val="22"/>
              </w:rPr>
              <w:t>zastosowaniem styropianu lub wełny mineralnej i wypraw tynkarskich</w:t>
            </w:r>
            <w:r w:rsidR="00AA1BE3">
              <w:rPr>
                <w:rFonts w:cs="Calibri"/>
                <w:kern w:val="22"/>
              </w:rPr>
              <w:br/>
            </w:r>
            <w:r w:rsidRPr="00171637">
              <w:rPr>
                <w:rFonts w:cs="Calibri"/>
                <w:kern w:val="22"/>
              </w:rPr>
              <w:t>C8/202</w:t>
            </w:r>
            <w:r w:rsidR="00885290">
              <w:rPr>
                <w:rFonts w:cs="Calibri"/>
                <w:kern w:val="22"/>
              </w:rPr>
              <w:t>3</w:t>
            </w:r>
          </w:p>
        </w:tc>
        <w:tc>
          <w:tcPr>
            <w:tcW w:w="1984" w:type="dxa"/>
            <w:shd w:val="clear" w:color="auto" w:fill="E1E3E4"/>
          </w:tcPr>
          <w:p w14:paraId="01871E53" w14:textId="77777777" w:rsidR="00306E0F" w:rsidRPr="00171637" w:rsidRDefault="00306E0F" w:rsidP="00E20DED">
            <w:pPr>
              <w:pStyle w:val="TablL"/>
              <w:spacing w:line="250" w:lineRule="auto"/>
              <w:contextualSpacing w:val="0"/>
              <w:rPr>
                <w:rFonts w:cs="Calibri"/>
                <w:kern w:val="22"/>
              </w:rPr>
            </w:pPr>
            <w:r w:rsidRPr="00171637">
              <w:rPr>
                <w:rFonts w:cs="Calibri"/>
                <w:kern w:val="22"/>
              </w:rPr>
              <w:t>Zamorowska R.</w:t>
            </w:r>
            <w:r w:rsidR="00A23BA4" w:rsidRPr="00171637">
              <w:rPr>
                <w:rFonts w:cs="Calibri"/>
                <w:kern w:val="22"/>
              </w:rPr>
              <w:t xml:space="preserve">, </w:t>
            </w:r>
            <w:r w:rsidRPr="00171637">
              <w:rPr>
                <w:rFonts w:cs="Calibri"/>
                <w:kern w:val="22"/>
              </w:rPr>
              <w:t>Sieczkowski J.</w:t>
            </w:r>
          </w:p>
        </w:tc>
        <w:tc>
          <w:tcPr>
            <w:tcW w:w="4550" w:type="dxa"/>
            <w:shd w:val="clear" w:color="auto" w:fill="E1E3E4"/>
          </w:tcPr>
          <w:p w14:paraId="37A30908" w14:textId="77777777" w:rsidR="00306E0F" w:rsidRPr="00AA1BE3" w:rsidRDefault="00306E0F" w:rsidP="00E20DED">
            <w:pPr>
              <w:pStyle w:val="TablL"/>
              <w:spacing w:line="250" w:lineRule="auto"/>
              <w:contextualSpacing w:val="0"/>
              <w:rPr>
                <w:rFonts w:cs="Calibri"/>
                <w:b/>
                <w:kern w:val="22"/>
              </w:rPr>
            </w:pPr>
            <w:r w:rsidRPr="00171637">
              <w:rPr>
                <w:rFonts w:cs="Calibri"/>
                <w:kern w:val="22"/>
              </w:rPr>
              <w:t>Wy</w:t>
            </w:r>
            <w:r w:rsidRPr="00171637">
              <w:rPr>
                <w:rFonts w:cs="Calibri"/>
                <w:kern w:val="22"/>
              </w:rPr>
              <w:softHyphen/>
              <w:t>ko</w:t>
            </w:r>
            <w:r w:rsidRPr="00171637">
              <w:rPr>
                <w:rFonts w:cs="Calibri"/>
                <w:kern w:val="22"/>
              </w:rPr>
              <w:softHyphen/>
              <w:t>na</w:t>
            </w:r>
            <w:r w:rsidRPr="00171637">
              <w:rPr>
                <w:rFonts w:cs="Calibri"/>
                <w:kern w:val="22"/>
              </w:rPr>
              <w:softHyphen/>
              <w:t>nie</w:t>
            </w:r>
            <w:r w:rsidRPr="00171637">
              <w:rPr>
                <w:rFonts w:cs="Calibri"/>
                <w:kern w:val="22"/>
                <w:lang w:val="x-none"/>
              </w:rPr>
              <w:t xml:space="preserve"> i odbi</w:t>
            </w:r>
            <w:r w:rsidRPr="00171637">
              <w:rPr>
                <w:rFonts w:cs="Calibri"/>
                <w:kern w:val="22"/>
              </w:rPr>
              <w:t>ó</w:t>
            </w:r>
            <w:r w:rsidRPr="00171637">
              <w:rPr>
                <w:rFonts w:cs="Calibri"/>
                <w:kern w:val="22"/>
                <w:lang w:val="x-none"/>
              </w:rPr>
              <w:softHyphen/>
              <w:t>r ro</w:t>
            </w:r>
            <w:r w:rsidRPr="00171637">
              <w:rPr>
                <w:rFonts w:cs="Calibri"/>
                <w:kern w:val="22"/>
                <w:lang w:val="x-none"/>
              </w:rPr>
              <w:softHyphen/>
              <w:t>bót do</w:t>
            </w:r>
            <w:r w:rsidRPr="00171637">
              <w:rPr>
                <w:rFonts w:cs="Calibri"/>
                <w:kern w:val="22"/>
                <w:lang w:val="x-none"/>
              </w:rPr>
              <w:softHyphen/>
              <w:t>ty</w:t>
            </w:r>
            <w:r w:rsidRPr="00171637">
              <w:rPr>
                <w:rFonts w:cs="Calibri"/>
                <w:kern w:val="22"/>
                <w:lang w:val="x-none"/>
              </w:rPr>
              <w:softHyphen/>
              <w:t>czących złożonych sy</w:t>
            </w:r>
            <w:r w:rsidRPr="00171637">
              <w:rPr>
                <w:rFonts w:cs="Calibri"/>
                <w:kern w:val="22"/>
                <w:lang w:val="x-none"/>
              </w:rPr>
              <w:softHyphen/>
              <w:t>s</w:t>
            </w:r>
            <w:r w:rsidRPr="00171637">
              <w:rPr>
                <w:rFonts w:cs="Calibri"/>
                <w:kern w:val="22"/>
                <w:lang w:val="x-none"/>
              </w:rPr>
              <w:softHyphen/>
              <w:t>te</w:t>
            </w:r>
            <w:r w:rsidRPr="00171637">
              <w:rPr>
                <w:rFonts w:cs="Calibri"/>
                <w:kern w:val="22"/>
                <w:lang w:val="x-none"/>
              </w:rPr>
              <w:softHyphen/>
              <w:t>mów o</w:t>
            </w:r>
            <w:r w:rsidRPr="00171637">
              <w:rPr>
                <w:rFonts w:cs="Calibri"/>
                <w:kern w:val="22"/>
                <w:lang w:val="x-none"/>
              </w:rPr>
              <w:softHyphen/>
              <w:t>ciep</w:t>
            </w:r>
            <w:r w:rsidRPr="00171637">
              <w:rPr>
                <w:rFonts w:cs="Calibri"/>
                <w:kern w:val="22"/>
                <w:lang w:val="x-none"/>
              </w:rPr>
              <w:softHyphen/>
              <w:t>la</w:t>
            </w:r>
            <w:r w:rsidRPr="00171637">
              <w:rPr>
                <w:rFonts w:cs="Calibri"/>
                <w:kern w:val="22"/>
                <w:lang w:val="x-none"/>
              </w:rPr>
              <w:softHyphen/>
              <w:t>nia ścian zewnętrznych bu</w:t>
            </w:r>
            <w:r w:rsidRPr="00171637">
              <w:rPr>
                <w:rFonts w:cs="Calibri"/>
                <w:kern w:val="22"/>
                <w:lang w:val="x-none"/>
              </w:rPr>
              <w:softHyphen/>
              <w:t>dyn</w:t>
            </w:r>
            <w:r w:rsidRPr="00171637">
              <w:rPr>
                <w:rFonts w:cs="Calibri"/>
                <w:kern w:val="22"/>
                <w:lang w:val="x-none"/>
              </w:rPr>
              <w:softHyphen/>
              <w:t>ków, w tym ścian wcześniej już ocieplonych, z za</w:t>
            </w:r>
            <w:r w:rsidRPr="00171637">
              <w:rPr>
                <w:rFonts w:cs="Calibri"/>
                <w:kern w:val="22"/>
                <w:lang w:val="x-none"/>
              </w:rPr>
              <w:softHyphen/>
              <w:t>sto</w:t>
            </w:r>
            <w:r w:rsidRPr="00171637">
              <w:rPr>
                <w:rFonts w:cs="Calibri"/>
                <w:kern w:val="22"/>
                <w:lang w:val="x-none"/>
              </w:rPr>
              <w:softHyphen/>
              <w:t>so</w:t>
            </w:r>
            <w:r w:rsidRPr="00171637">
              <w:rPr>
                <w:rFonts w:cs="Calibri"/>
                <w:kern w:val="22"/>
                <w:lang w:val="x-none"/>
              </w:rPr>
              <w:softHyphen/>
              <w:t>wa</w:t>
            </w:r>
            <w:r w:rsidRPr="00171637">
              <w:rPr>
                <w:rFonts w:cs="Calibri"/>
                <w:kern w:val="22"/>
                <w:lang w:val="x-none"/>
              </w:rPr>
              <w:softHyphen/>
              <w:t xml:space="preserve">niem </w:t>
            </w:r>
            <w:r w:rsidRPr="00171637">
              <w:rPr>
                <w:rFonts w:cs="Calibri"/>
                <w:kern w:val="22"/>
              </w:rPr>
              <w:t>polistyrenu ekspandowanego</w:t>
            </w:r>
            <w:r w:rsidRPr="00171637">
              <w:rPr>
                <w:rFonts w:cs="Calibri"/>
                <w:kern w:val="22"/>
                <w:lang w:val="x-none"/>
              </w:rPr>
              <w:t xml:space="preserve"> </w:t>
            </w:r>
            <w:r w:rsidRPr="00171637">
              <w:rPr>
                <w:rFonts w:cs="Calibri"/>
                <w:kern w:val="22"/>
              </w:rPr>
              <w:t>lub</w:t>
            </w:r>
            <w:r w:rsidRPr="00171637">
              <w:rPr>
                <w:rFonts w:cs="Calibri"/>
                <w:kern w:val="22"/>
                <w:lang w:val="x-none"/>
              </w:rPr>
              <w:t xml:space="preserve"> weł</w:t>
            </w:r>
            <w:r w:rsidRPr="00171637">
              <w:rPr>
                <w:rFonts w:cs="Calibri"/>
                <w:kern w:val="22"/>
                <w:lang w:val="x-none"/>
              </w:rPr>
              <w:softHyphen/>
              <w:t xml:space="preserve">ny </w:t>
            </w:r>
            <w:r w:rsidRPr="000B6BEC">
              <w:rPr>
                <w:rFonts w:cs="Calibri"/>
                <w:spacing w:val="-2"/>
                <w:kern w:val="22"/>
                <w:lang w:val="x-none"/>
              </w:rPr>
              <w:t>mineral</w:t>
            </w:r>
            <w:r w:rsidRPr="000B6BEC">
              <w:rPr>
                <w:rFonts w:cs="Calibri"/>
                <w:spacing w:val="-2"/>
                <w:kern w:val="22"/>
                <w:lang w:val="x-none"/>
              </w:rPr>
              <w:softHyphen/>
              <w:t>nej</w:t>
            </w:r>
            <w:r w:rsidRPr="000B6BEC">
              <w:rPr>
                <w:rFonts w:cs="Calibri"/>
                <w:spacing w:val="-2"/>
                <w:kern w:val="22"/>
              </w:rPr>
              <w:t xml:space="preserve"> </w:t>
            </w:r>
            <w:r w:rsidRPr="000B6BEC">
              <w:rPr>
                <w:rFonts w:cs="Calibri"/>
                <w:spacing w:val="-2"/>
                <w:kern w:val="22"/>
                <w:lang w:val="x-none"/>
              </w:rPr>
              <w:t>ja</w:t>
            </w:r>
            <w:r w:rsidRPr="000B6BEC">
              <w:rPr>
                <w:rFonts w:cs="Calibri"/>
                <w:spacing w:val="-2"/>
                <w:kern w:val="22"/>
                <w:lang w:val="x-none"/>
              </w:rPr>
              <w:softHyphen/>
              <w:t>ko mate</w:t>
            </w:r>
            <w:r w:rsidRPr="000B6BEC">
              <w:rPr>
                <w:rFonts w:cs="Calibri"/>
                <w:spacing w:val="-2"/>
                <w:kern w:val="22"/>
                <w:lang w:val="x-none"/>
              </w:rPr>
              <w:softHyphen/>
              <w:t>ria</w:t>
            </w:r>
            <w:r w:rsidRPr="000B6BEC">
              <w:rPr>
                <w:rFonts w:cs="Calibri"/>
                <w:spacing w:val="-2"/>
                <w:kern w:val="22"/>
                <w:lang w:val="x-none"/>
              </w:rPr>
              <w:softHyphen/>
              <w:t>łu ter</w:t>
            </w:r>
            <w:r w:rsidRPr="000B6BEC">
              <w:rPr>
                <w:rFonts w:cs="Calibri"/>
                <w:spacing w:val="-2"/>
                <w:kern w:val="22"/>
                <w:lang w:val="x-none"/>
              </w:rPr>
              <w:softHyphen/>
              <w:t>mo</w:t>
            </w:r>
            <w:r w:rsidRPr="000B6BEC">
              <w:rPr>
                <w:rFonts w:cs="Calibri"/>
                <w:spacing w:val="-2"/>
                <w:kern w:val="22"/>
                <w:lang w:val="x-none"/>
              </w:rPr>
              <w:softHyphen/>
              <w:t>i</w:t>
            </w:r>
            <w:r w:rsidRPr="000B6BEC">
              <w:rPr>
                <w:rFonts w:cs="Calibri"/>
                <w:spacing w:val="-2"/>
                <w:kern w:val="22"/>
                <w:lang w:val="x-none"/>
              </w:rPr>
              <w:softHyphen/>
              <w:t>zo</w:t>
            </w:r>
            <w:r w:rsidRPr="000B6BEC">
              <w:rPr>
                <w:rFonts w:cs="Calibri"/>
                <w:spacing w:val="-2"/>
                <w:kern w:val="22"/>
                <w:lang w:val="x-none"/>
              </w:rPr>
              <w:softHyphen/>
              <w:t>la</w:t>
            </w:r>
            <w:r w:rsidRPr="000B6BEC">
              <w:rPr>
                <w:rFonts w:cs="Calibri"/>
                <w:spacing w:val="-2"/>
                <w:kern w:val="22"/>
                <w:lang w:val="x-none"/>
              </w:rPr>
              <w:softHyphen/>
              <w:t>cyj</w:t>
            </w:r>
            <w:r w:rsidRPr="000B6BEC">
              <w:rPr>
                <w:rFonts w:cs="Calibri"/>
                <w:spacing w:val="-2"/>
                <w:kern w:val="22"/>
                <w:lang w:val="x-none"/>
              </w:rPr>
              <w:softHyphen/>
              <w:t>ne</w:t>
            </w:r>
            <w:r w:rsidRPr="000B6BEC">
              <w:rPr>
                <w:rFonts w:cs="Calibri"/>
                <w:spacing w:val="-2"/>
                <w:kern w:val="22"/>
                <w:lang w:val="x-none"/>
              </w:rPr>
              <w:softHyphen/>
              <w:t>go</w:t>
            </w:r>
            <w:r w:rsidRPr="00171637">
              <w:rPr>
                <w:rFonts w:cs="Calibri"/>
                <w:kern w:val="22"/>
                <w:lang w:val="x-none"/>
              </w:rPr>
              <w:t xml:space="preserve"> o</w:t>
            </w:r>
            <w:r w:rsidRPr="00171637">
              <w:rPr>
                <w:rFonts w:cs="Calibri"/>
                <w:kern w:val="22"/>
                <w:lang w:val="x-none"/>
              </w:rPr>
              <w:softHyphen/>
              <w:t>raz cienkowarstwo</w:t>
            </w:r>
            <w:r w:rsidRPr="00171637">
              <w:rPr>
                <w:rFonts w:cs="Calibri"/>
                <w:kern w:val="22"/>
                <w:lang w:val="x-none"/>
              </w:rPr>
              <w:softHyphen/>
              <w:t>wych wy</w:t>
            </w:r>
            <w:r w:rsidRPr="00171637">
              <w:rPr>
                <w:rFonts w:cs="Calibri"/>
                <w:kern w:val="22"/>
                <w:lang w:val="x-none"/>
              </w:rPr>
              <w:softHyphen/>
              <w:t>praw tynkarskich, zwanych systemami ETICS (z</w:t>
            </w:r>
            <w:r w:rsidR="000B6BEC">
              <w:rPr>
                <w:rFonts w:cs="Calibri"/>
                <w:kern w:val="22"/>
              </w:rPr>
              <w:t> </w:t>
            </w:r>
            <w:r w:rsidRPr="00171637">
              <w:rPr>
                <w:rFonts w:cs="Calibri"/>
                <w:kern w:val="22"/>
                <w:lang w:val="x-none"/>
              </w:rPr>
              <w:t xml:space="preserve">ang. </w:t>
            </w:r>
            <w:r w:rsidRPr="00171637">
              <w:rPr>
                <w:rFonts w:cs="Calibri"/>
                <w:i/>
                <w:kern w:val="22"/>
                <w:lang w:val="x-none"/>
              </w:rPr>
              <w:t>External Thermal Insulation Composite Systems</w:t>
            </w:r>
            <w:r w:rsidRPr="00171637">
              <w:rPr>
                <w:rFonts w:cs="Calibri"/>
                <w:kern w:val="22"/>
                <w:lang w:val="x-none"/>
              </w:rPr>
              <w:t>)</w:t>
            </w:r>
            <w:r w:rsidRPr="00171637">
              <w:rPr>
                <w:rFonts w:cs="Calibri"/>
                <w:kern w:val="22"/>
              </w:rPr>
              <w:t>, w</w:t>
            </w:r>
            <w:r w:rsidR="004922E0" w:rsidRPr="00171637">
              <w:rPr>
                <w:rFonts w:cs="Calibri"/>
                <w:kern w:val="22"/>
              </w:rPr>
              <w:t> </w:t>
            </w:r>
            <w:r w:rsidRPr="00171637">
              <w:rPr>
                <w:rFonts w:cs="Calibri"/>
                <w:kern w:val="22"/>
              </w:rPr>
              <w:t xml:space="preserve">tym: podstawowe wymagania materiałowe, </w:t>
            </w:r>
            <w:r w:rsidRPr="00171637">
              <w:rPr>
                <w:rFonts w:cs="Calibri"/>
                <w:kern w:val="22"/>
                <w:lang w:val="x-none"/>
              </w:rPr>
              <w:t xml:space="preserve">wymagania </w:t>
            </w:r>
            <w:r w:rsidRPr="00171637">
              <w:rPr>
                <w:rFonts w:cs="Calibri"/>
                <w:kern w:val="22"/>
              </w:rPr>
              <w:t xml:space="preserve">dotyczące podłoży, </w:t>
            </w:r>
            <w:r w:rsidRPr="00171637">
              <w:rPr>
                <w:rFonts w:cs="Calibri"/>
                <w:kern w:val="22"/>
                <w:lang w:val="x-none"/>
              </w:rPr>
              <w:t>spo</w:t>
            </w:r>
            <w:r w:rsidRPr="00171637">
              <w:rPr>
                <w:rFonts w:cs="Calibri"/>
                <w:kern w:val="22"/>
                <w:lang w:val="x-none"/>
              </w:rPr>
              <w:softHyphen/>
              <w:t>so</w:t>
            </w:r>
            <w:r w:rsidRPr="00171637">
              <w:rPr>
                <w:rFonts w:cs="Calibri"/>
                <w:kern w:val="22"/>
                <w:lang w:val="x-none"/>
              </w:rPr>
              <w:softHyphen/>
              <w:t>by przygoto</w:t>
            </w:r>
            <w:r w:rsidRPr="00171637">
              <w:rPr>
                <w:rFonts w:cs="Calibri"/>
                <w:kern w:val="22"/>
                <w:lang w:val="x-none"/>
              </w:rPr>
              <w:softHyphen/>
              <w:t>wa</w:t>
            </w:r>
            <w:r w:rsidRPr="00171637">
              <w:rPr>
                <w:rFonts w:cs="Calibri"/>
                <w:kern w:val="22"/>
                <w:lang w:val="x-none"/>
              </w:rPr>
              <w:softHyphen/>
              <w:t>nia pod</w:t>
            </w:r>
            <w:r w:rsidRPr="00171637">
              <w:rPr>
                <w:rFonts w:cs="Calibri"/>
                <w:kern w:val="22"/>
                <w:lang w:val="x-none"/>
              </w:rPr>
              <w:softHyphen/>
              <w:t>ło</w:t>
            </w:r>
            <w:r w:rsidRPr="00171637">
              <w:rPr>
                <w:rFonts w:cs="Calibri"/>
                <w:kern w:val="22"/>
                <w:lang w:val="x-none"/>
              </w:rPr>
              <w:softHyphen/>
              <w:t>ży,</w:t>
            </w:r>
            <w:r w:rsidRPr="00171637">
              <w:rPr>
                <w:rFonts w:cs="Calibri"/>
                <w:kern w:val="22"/>
              </w:rPr>
              <w:t xml:space="preserve"> zasady </w:t>
            </w:r>
            <w:r w:rsidRPr="00171637">
              <w:rPr>
                <w:rFonts w:cs="Calibri"/>
                <w:kern w:val="22"/>
                <w:lang w:val="x-none"/>
              </w:rPr>
              <w:t>wy</w:t>
            </w:r>
            <w:r w:rsidRPr="00171637">
              <w:rPr>
                <w:rFonts w:cs="Calibri"/>
                <w:kern w:val="22"/>
                <w:lang w:val="x-none"/>
              </w:rPr>
              <w:softHyphen/>
              <w:t>ko</w:t>
            </w:r>
            <w:r w:rsidRPr="00171637">
              <w:rPr>
                <w:rFonts w:cs="Calibri"/>
                <w:kern w:val="22"/>
                <w:lang w:val="x-none"/>
              </w:rPr>
              <w:softHyphen/>
              <w:t>ny</w:t>
            </w:r>
            <w:r w:rsidRPr="00171637">
              <w:rPr>
                <w:rFonts w:cs="Calibri"/>
                <w:kern w:val="22"/>
                <w:lang w:val="x-none"/>
              </w:rPr>
              <w:softHyphen/>
              <w:t>wa</w:t>
            </w:r>
            <w:r w:rsidRPr="00171637">
              <w:rPr>
                <w:rFonts w:cs="Calibri"/>
                <w:kern w:val="22"/>
                <w:lang w:val="x-none"/>
              </w:rPr>
              <w:softHyphen/>
              <w:t>ni</w:t>
            </w:r>
            <w:r w:rsidRPr="00171637">
              <w:rPr>
                <w:rFonts w:cs="Calibri"/>
                <w:kern w:val="22"/>
              </w:rPr>
              <w:t>a</w:t>
            </w:r>
            <w:r w:rsidRPr="00171637">
              <w:rPr>
                <w:rFonts w:cs="Calibri"/>
                <w:kern w:val="22"/>
                <w:lang w:val="x-none"/>
              </w:rPr>
              <w:t xml:space="preserve"> ociep</w:t>
            </w:r>
            <w:r w:rsidRPr="00171637">
              <w:rPr>
                <w:rFonts w:cs="Calibri"/>
                <w:kern w:val="22"/>
                <w:lang w:val="x-none"/>
              </w:rPr>
              <w:softHyphen/>
              <w:t>le</w:t>
            </w:r>
            <w:r w:rsidRPr="00171637">
              <w:rPr>
                <w:rFonts w:cs="Calibri"/>
                <w:kern w:val="22"/>
                <w:lang w:val="x-none"/>
              </w:rPr>
              <w:softHyphen/>
              <w:t>nia</w:t>
            </w:r>
            <w:r w:rsidRPr="00171637">
              <w:rPr>
                <w:rFonts w:cs="Calibri"/>
                <w:kern w:val="22"/>
              </w:rPr>
              <w:t xml:space="preserve">, zasady </w:t>
            </w:r>
            <w:r w:rsidRPr="00171637">
              <w:rPr>
                <w:rFonts w:cs="Calibri"/>
                <w:kern w:val="22"/>
                <w:lang w:val="x-none"/>
              </w:rPr>
              <w:t>kon</w:t>
            </w:r>
            <w:r w:rsidRPr="00171637">
              <w:rPr>
                <w:rFonts w:cs="Calibri"/>
                <w:kern w:val="22"/>
                <w:lang w:val="x-none"/>
              </w:rPr>
              <w:softHyphen/>
              <w:t>tro</w:t>
            </w:r>
            <w:r w:rsidRPr="00171637">
              <w:rPr>
                <w:rFonts w:cs="Calibri"/>
                <w:kern w:val="22"/>
                <w:lang w:val="x-none"/>
              </w:rPr>
              <w:softHyphen/>
              <w:t>l</w:t>
            </w:r>
            <w:r w:rsidRPr="00171637">
              <w:rPr>
                <w:rFonts w:cs="Calibri"/>
                <w:kern w:val="22"/>
              </w:rPr>
              <w:t>i</w:t>
            </w:r>
            <w:r w:rsidRPr="00171637">
              <w:rPr>
                <w:rFonts w:cs="Calibri"/>
                <w:kern w:val="22"/>
                <w:lang w:val="x-none"/>
              </w:rPr>
              <w:t xml:space="preserve"> wy</w:t>
            </w:r>
            <w:r w:rsidRPr="00171637">
              <w:rPr>
                <w:rFonts w:cs="Calibri"/>
                <w:kern w:val="22"/>
                <w:lang w:val="x-none"/>
              </w:rPr>
              <w:softHyphen/>
              <w:t>ko</w:t>
            </w:r>
            <w:r w:rsidRPr="00171637">
              <w:rPr>
                <w:rFonts w:cs="Calibri"/>
                <w:kern w:val="22"/>
                <w:lang w:val="x-none"/>
              </w:rPr>
              <w:softHyphen/>
              <w:t>na</w:t>
            </w:r>
            <w:r w:rsidRPr="00171637">
              <w:rPr>
                <w:rFonts w:cs="Calibri"/>
                <w:kern w:val="22"/>
                <w:lang w:val="x-none"/>
              </w:rPr>
              <w:softHyphen/>
              <w:t>nia i odbior</w:t>
            </w:r>
            <w:r w:rsidRPr="00171637">
              <w:rPr>
                <w:rFonts w:cs="Calibri"/>
                <w:kern w:val="22"/>
              </w:rPr>
              <w:t>u</w:t>
            </w:r>
            <w:r w:rsidRPr="00171637">
              <w:rPr>
                <w:rFonts w:cs="Calibri"/>
                <w:kern w:val="22"/>
                <w:lang w:val="x-none"/>
              </w:rPr>
              <w:t xml:space="preserve"> ro</w:t>
            </w:r>
            <w:r w:rsidRPr="00171637">
              <w:rPr>
                <w:rFonts w:cs="Calibri"/>
                <w:kern w:val="22"/>
                <w:lang w:val="x-none"/>
              </w:rPr>
              <w:softHyphen/>
              <w:t>bót o</w:t>
            </w:r>
            <w:r w:rsidRPr="00171637">
              <w:rPr>
                <w:rFonts w:cs="Calibri"/>
                <w:kern w:val="22"/>
                <w:lang w:val="x-none"/>
              </w:rPr>
              <w:softHyphen/>
              <w:t>ciep</w:t>
            </w:r>
            <w:r w:rsidRPr="00171637">
              <w:rPr>
                <w:rFonts w:cs="Calibri"/>
                <w:kern w:val="22"/>
                <w:lang w:val="x-none"/>
              </w:rPr>
              <w:softHyphen/>
              <w:t>le</w:t>
            </w:r>
            <w:r w:rsidRPr="00171637">
              <w:rPr>
                <w:rFonts w:cs="Calibri"/>
                <w:kern w:val="22"/>
                <w:lang w:val="x-none"/>
              </w:rPr>
              <w:softHyphen/>
              <w:t>nio</w:t>
            </w:r>
            <w:r w:rsidRPr="00171637">
              <w:rPr>
                <w:rFonts w:cs="Calibri"/>
                <w:kern w:val="22"/>
                <w:lang w:val="x-none"/>
              </w:rPr>
              <w:softHyphen/>
              <w:t>wych</w:t>
            </w:r>
            <w:r w:rsidR="00AA1BE3">
              <w:rPr>
                <w:rFonts w:cs="Calibri"/>
                <w:kern w:val="22"/>
              </w:rPr>
              <w:t>.</w:t>
            </w:r>
          </w:p>
        </w:tc>
      </w:tr>
      <w:tr w:rsidR="007234DB" w:rsidRPr="00F44E7C" w14:paraId="7CB17F43" w14:textId="77777777" w:rsidTr="002B5521">
        <w:trPr>
          <w:cantSplit/>
          <w:trHeight w:val="397"/>
          <w:jc w:val="center"/>
        </w:trPr>
        <w:tc>
          <w:tcPr>
            <w:tcW w:w="646" w:type="dxa"/>
            <w:shd w:val="clear" w:color="auto" w:fill="E1E3E4"/>
          </w:tcPr>
          <w:p w14:paraId="44DEB59F" w14:textId="77777777" w:rsidR="00306E0F" w:rsidRPr="00171637" w:rsidRDefault="00306E0F" w:rsidP="00E20DED">
            <w:pPr>
              <w:pStyle w:val="TablL"/>
              <w:spacing w:line="288" w:lineRule="auto"/>
              <w:contextualSpacing w:val="0"/>
              <w:jc w:val="center"/>
              <w:rPr>
                <w:rFonts w:cs="Calibri"/>
                <w:kern w:val="22"/>
              </w:rPr>
            </w:pPr>
            <w:r w:rsidRPr="00171637">
              <w:rPr>
                <w:rFonts w:cs="Calibri"/>
                <w:kern w:val="22"/>
              </w:rPr>
              <w:lastRenderedPageBreak/>
              <w:t>35</w:t>
            </w:r>
          </w:p>
        </w:tc>
        <w:tc>
          <w:tcPr>
            <w:tcW w:w="2447" w:type="dxa"/>
            <w:shd w:val="clear" w:color="auto" w:fill="E1E3E4"/>
          </w:tcPr>
          <w:p w14:paraId="2EEA7E56" w14:textId="77777777" w:rsidR="00306E0F" w:rsidRPr="00171637" w:rsidRDefault="00306E0F" w:rsidP="00E20DED">
            <w:pPr>
              <w:pStyle w:val="TablL"/>
              <w:spacing w:line="288" w:lineRule="auto"/>
              <w:contextualSpacing w:val="0"/>
              <w:rPr>
                <w:rFonts w:cs="Calibri"/>
                <w:kern w:val="22"/>
              </w:rPr>
            </w:pPr>
            <w:r w:rsidRPr="00171637">
              <w:rPr>
                <w:rFonts w:cs="Calibri"/>
                <w:kern w:val="22"/>
              </w:rPr>
              <w:t>Naprawy konstrukcji z</w:t>
            </w:r>
            <w:r w:rsidR="00A23BA4" w:rsidRPr="00171637">
              <w:rPr>
                <w:rFonts w:cs="Calibri"/>
                <w:kern w:val="22"/>
              </w:rPr>
              <w:t> </w:t>
            </w:r>
            <w:r w:rsidRPr="00171637">
              <w:rPr>
                <w:rFonts w:cs="Calibri"/>
                <w:kern w:val="22"/>
              </w:rPr>
              <w:t>betonu przy użyciu kompozytów z żywic syntetycznych</w:t>
            </w:r>
            <w:r w:rsidR="00AA1BE3">
              <w:rPr>
                <w:rFonts w:cs="Calibri"/>
                <w:kern w:val="22"/>
              </w:rPr>
              <w:br/>
            </w:r>
            <w:r w:rsidRPr="00171637">
              <w:rPr>
                <w:rFonts w:cs="Calibri"/>
                <w:kern w:val="22"/>
              </w:rPr>
              <w:t>C9/2021</w:t>
            </w:r>
          </w:p>
        </w:tc>
        <w:tc>
          <w:tcPr>
            <w:tcW w:w="1984" w:type="dxa"/>
            <w:shd w:val="clear" w:color="auto" w:fill="E1E3E4"/>
          </w:tcPr>
          <w:p w14:paraId="74FD8075" w14:textId="77777777" w:rsidR="00306E0F" w:rsidRPr="00171637" w:rsidRDefault="00306E0F" w:rsidP="00E20DED">
            <w:pPr>
              <w:pStyle w:val="TablL"/>
              <w:spacing w:line="288" w:lineRule="auto"/>
              <w:contextualSpacing w:val="0"/>
              <w:rPr>
                <w:rFonts w:cs="Calibri"/>
                <w:kern w:val="22"/>
              </w:rPr>
            </w:pPr>
            <w:r w:rsidRPr="00171637">
              <w:rPr>
                <w:rFonts w:cs="Calibri"/>
                <w:kern w:val="22"/>
              </w:rPr>
              <w:t>Sokalska A.</w:t>
            </w:r>
            <w:r w:rsidR="00A23BA4" w:rsidRPr="00171637">
              <w:rPr>
                <w:rFonts w:cs="Calibri"/>
                <w:kern w:val="22"/>
              </w:rPr>
              <w:t xml:space="preserve">, </w:t>
            </w:r>
            <w:r w:rsidR="00A23BA4" w:rsidRPr="00171637">
              <w:rPr>
                <w:rFonts w:cs="Calibri"/>
                <w:kern w:val="22"/>
              </w:rPr>
              <w:br/>
            </w:r>
            <w:r w:rsidRPr="00171637">
              <w:rPr>
                <w:rFonts w:cs="Calibri"/>
                <w:kern w:val="22"/>
              </w:rPr>
              <w:t>Suchan M.</w:t>
            </w:r>
            <w:r w:rsidR="007234DB" w:rsidRPr="00171637">
              <w:rPr>
                <w:rFonts w:cs="Calibri"/>
                <w:kern w:val="22"/>
              </w:rPr>
              <w:t xml:space="preserve">, </w:t>
            </w:r>
            <w:r w:rsidR="007234DB" w:rsidRPr="00171637">
              <w:rPr>
                <w:rFonts w:cs="Calibri"/>
                <w:kern w:val="22"/>
              </w:rPr>
              <w:br/>
            </w:r>
            <w:r w:rsidRPr="00171637">
              <w:rPr>
                <w:rFonts w:cs="Calibri"/>
                <w:kern w:val="22"/>
              </w:rPr>
              <w:t>Możaryn T.</w:t>
            </w:r>
          </w:p>
        </w:tc>
        <w:tc>
          <w:tcPr>
            <w:tcW w:w="4550" w:type="dxa"/>
            <w:shd w:val="clear" w:color="auto" w:fill="E1E3E4"/>
          </w:tcPr>
          <w:p w14:paraId="3C35F2D4" w14:textId="77777777" w:rsidR="00306E0F" w:rsidRPr="00171637" w:rsidRDefault="00306E0F" w:rsidP="00E20DED">
            <w:pPr>
              <w:pStyle w:val="TablL"/>
              <w:spacing w:line="288" w:lineRule="auto"/>
              <w:contextualSpacing w:val="0"/>
              <w:rPr>
                <w:rFonts w:cs="Calibri"/>
                <w:kern w:val="22"/>
              </w:rPr>
            </w:pPr>
            <w:r w:rsidRPr="00171637">
              <w:rPr>
                <w:rFonts w:cs="Calibri"/>
                <w:kern w:val="22"/>
              </w:rPr>
              <w:t>Wykonanie i odbiór napraw konstrukcji z</w:t>
            </w:r>
            <w:r w:rsidR="00A23BA4" w:rsidRPr="00171637">
              <w:rPr>
                <w:rFonts w:cs="Calibri"/>
                <w:kern w:val="22"/>
              </w:rPr>
              <w:t> </w:t>
            </w:r>
            <w:r w:rsidRPr="00171637">
              <w:rPr>
                <w:rFonts w:cs="Calibri"/>
                <w:kern w:val="22"/>
              </w:rPr>
              <w:t>betonu przy użyciu wyrobów będących kompozytami z</w:t>
            </w:r>
            <w:r w:rsidR="008462CF" w:rsidRPr="00171637">
              <w:rPr>
                <w:rFonts w:cs="Calibri"/>
                <w:kern w:val="22"/>
              </w:rPr>
              <w:t> </w:t>
            </w:r>
            <w:r w:rsidRPr="00171637">
              <w:rPr>
                <w:rFonts w:cs="Calibri"/>
                <w:kern w:val="22"/>
              </w:rPr>
              <w:t>żywic syntetycznych.</w:t>
            </w:r>
          </w:p>
        </w:tc>
      </w:tr>
      <w:tr w:rsidR="007234DB" w:rsidRPr="00F44E7C" w14:paraId="2189A822" w14:textId="77777777" w:rsidTr="002B5521">
        <w:trPr>
          <w:cantSplit/>
          <w:trHeight w:val="397"/>
          <w:jc w:val="center"/>
        </w:trPr>
        <w:tc>
          <w:tcPr>
            <w:tcW w:w="646" w:type="dxa"/>
            <w:shd w:val="clear" w:color="auto" w:fill="E1E3E4"/>
          </w:tcPr>
          <w:p w14:paraId="406C1BC9" w14:textId="77777777" w:rsidR="00306E0F" w:rsidRPr="00171637" w:rsidRDefault="00306E0F" w:rsidP="00E20DED">
            <w:pPr>
              <w:pStyle w:val="TablL"/>
              <w:spacing w:line="288" w:lineRule="auto"/>
              <w:contextualSpacing w:val="0"/>
              <w:jc w:val="center"/>
              <w:rPr>
                <w:rFonts w:cs="Calibri"/>
                <w:kern w:val="22"/>
              </w:rPr>
            </w:pPr>
            <w:r w:rsidRPr="00171637">
              <w:rPr>
                <w:rFonts w:cs="Calibri"/>
                <w:kern w:val="22"/>
              </w:rPr>
              <w:t>36</w:t>
            </w:r>
          </w:p>
        </w:tc>
        <w:tc>
          <w:tcPr>
            <w:tcW w:w="2447" w:type="dxa"/>
            <w:shd w:val="clear" w:color="auto" w:fill="E1E3E4"/>
          </w:tcPr>
          <w:p w14:paraId="0E72BDF9" w14:textId="77777777" w:rsidR="00306E0F" w:rsidRPr="00171637" w:rsidRDefault="00306E0F" w:rsidP="00E20DED">
            <w:pPr>
              <w:pStyle w:val="TablL"/>
              <w:spacing w:line="288" w:lineRule="auto"/>
              <w:contextualSpacing w:val="0"/>
              <w:rPr>
                <w:rFonts w:cs="Calibri"/>
                <w:kern w:val="22"/>
              </w:rPr>
            </w:pPr>
            <w:r w:rsidRPr="00171637">
              <w:rPr>
                <w:rFonts w:cs="Calibri"/>
                <w:kern w:val="22"/>
              </w:rPr>
              <w:t xml:space="preserve">Izolacje cieplne instalacji sanitarnych </w:t>
            </w:r>
            <w:r w:rsidR="00885290">
              <w:rPr>
                <w:rFonts w:cs="Calibri"/>
                <w:kern w:val="22"/>
              </w:rPr>
              <w:br/>
            </w:r>
            <w:r w:rsidRPr="00171637">
              <w:rPr>
                <w:rFonts w:cs="Calibri"/>
                <w:kern w:val="22"/>
              </w:rPr>
              <w:t>i sieci ciepłowniczych</w:t>
            </w:r>
            <w:r w:rsidR="00AA1BE3">
              <w:rPr>
                <w:rFonts w:cs="Calibri"/>
                <w:kern w:val="22"/>
              </w:rPr>
              <w:br/>
            </w:r>
            <w:r w:rsidRPr="00171637">
              <w:rPr>
                <w:rFonts w:cs="Calibri"/>
                <w:kern w:val="22"/>
              </w:rPr>
              <w:t>C10</w:t>
            </w:r>
            <w:r w:rsidR="00885290">
              <w:rPr>
                <w:rFonts w:cs="Calibri"/>
                <w:kern w:val="22"/>
              </w:rPr>
              <w:t xml:space="preserve"> </w:t>
            </w:r>
            <w:r w:rsidRPr="00171637">
              <w:rPr>
                <w:rFonts w:cs="Calibri"/>
                <w:kern w:val="22"/>
              </w:rPr>
              <w:t>(439/2008)</w:t>
            </w:r>
          </w:p>
        </w:tc>
        <w:tc>
          <w:tcPr>
            <w:tcW w:w="1984" w:type="dxa"/>
            <w:shd w:val="clear" w:color="auto" w:fill="E1E3E4"/>
          </w:tcPr>
          <w:p w14:paraId="62EEA5AA" w14:textId="77777777" w:rsidR="00306E0F" w:rsidRPr="00171637" w:rsidRDefault="00306E0F" w:rsidP="00E20DED">
            <w:pPr>
              <w:pStyle w:val="TablL"/>
              <w:spacing w:line="288" w:lineRule="auto"/>
              <w:contextualSpacing w:val="0"/>
              <w:rPr>
                <w:rFonts w:cs="Calibri"/>
                <w:kern w:val="22"/>
              </w:rPr>
            </w:pPr>
            <w:r w:rsidRPr="00171637">
              <w:rPr>
                <w:rFonts w:cs="Calibri"/>
                <w:kern w:val="22"/>
              </w:rPr>
              <w:t>Potrzebowska H.</w:t>
            </w:r>
          </w:p>
        </w:tc>
        <w:tc>
          <w:tcPr>
            <w:tcW w:w="4550" w:type="dxa"/>
            <w:shd w:val="clear" w:color="auto" w:fill="E1E3E4"/>
          </w:tcPr>
          <w:p w14:paraId="78564B0A" w14:textId="77777777" w:rsidR="00306E0F" w:rsidRPr="00171637" w:rsidRDefault="00306E0F" w:rsidP="00E20DED">
            <w:pPr>
              <w:pStyle w:val="TablL"/>
              <w:spacing w:line="288" w:lineRule="auto"/>
              <w:contextualSpacing w:val="0"/>
              <w:rPr>
                <w:rFonts w:cs="Calibri"/>
                <w:kern w:val="22"/>
              </w:rPr>
            </w:pPr>
            <w:r w:rsidRPr="00171637">
              <w:rPr>
                <w:rFonts w:cs="Calibri"/>
                <w:kern w:val="22"/>
              </w:rPr>
              <w:t>Wymagania i procedury w celu zapewnienia wysokiej jakości i prawidłowego montażu izolacji cieplnej przewodów instalacji sanitarnych i sieci ciepłowniczych.</w:t>
            </w:r>
          </w:p>
        </w:tc>
      </w:tr>
      <w:tr w:rsidR="007234DB" w:rsidRPr="00F44E7C" w14:paraId="6C719878" w14:textId="77777777" w:rsidTr="002B5521">
        <w:trPr>
          <w:cantSplit/>
          <w:trHeight w:val="397"/>
          <w:jc w:val="center"/>
        </w:trPr>
        <w:tc>
          <w:tcPr>
            <w:tcW w:w="646" w:type="dxa"/>
            <w:shd w:val="clear" w:color="auto" w:fill="E1E3E4"/>
          </w:tcPr>
          <w:p w14:paraId="3903F09A" w14:textId="77777777" w:rsidR="00306E0F" w:rsidRPr="00171637" w:rsidRDefault="00306E0F" w:rsidP="00E20DED">
            <w:pPr>
              <w:pStyle w:val="TablL"/>
              <w:spacing w:line="288" w:lineRule="auto"/>
              <w:contextualSpacing w:val="0"/>
              <w:jc w:val="center"/>
              <w:rPr>
                <w:rFonts w:cs="Calibri"/>
                <w:kern w:val="22"/>
              </w:rPr>
            </w:pPr>
            <w:r w:rsidRPr="00171637">
              <w:rPr>
                <w:rFonts w:cs="Calibri"/>
                <w:kern w:val="22"/>
              </w:rPr>
              <w:t>37</w:t>
            </w:r>
          </w:p>
        </w:tc>
        <w:tc>
          <w:tcPr>
            <w:tcW w:w="2447" w:type="dxa"/>
            <w:shd w:val="clear" w:color="auto" w:fill="E1E3E4"/>
          </w:tcPr>
          <w:p w14:paraId="67320C06" w14:textId="77777777" w:rsidR="00306E0F" w:rsidRPr="00171637" w:rsidRDefault="00306E0F" w:rsidP="00E20DED">
            <w:pPr>
              <w:pStyle w:val="TablL"/>
              <w:spacing w:line="288" w:lineRule="auto"/>
              <w:contextualSpacing w:val="0"/>
              <w:rPr>
                <w:rFonts w:cs="Calibri"/>
                <w:b/>
                <w:kern w:val="22"/>
              </w:rPr>
            </w:pPr>
            <w:r w:rsidRPr="00171637">
              <w:rPr>
                <w:rFonts w:cs="Calibri"/>
                <w:kern w:val="22"/>
              </w:rPr>
              <w:t>Pokrycia dachowe z</w:t>
            </w:r>
            <w:r w:rsidR="00A23BA4" w:rsidRPr="00171637">
              <w:rPr>
                <w:rFonts w:cs="Calibri"/>
                <w:kern w:val="22"/>
              </w:rPr>
              <w:t> </w:t>
            </w:r>
            <w:r w:rsidRPr="00171637">
              <w:rPr>
                <w:rFonts w:cs="Calibri"/>
                <w:kern w:val="22"/>
              </w:rPr>
              <w:t>dachówek ceramicznych i</w:t>
            </w:r>
            <w:r w:rsidR="00AA1BE3">
              <w:rPr>
                <w:rFonts w:cs="Calibri"/>
                <w:kern w:val="22"/>
              </w:rPr>
              <w:t> </w:t>
            </w:r>
            <w:r w:rsidRPr="00171637">
              <w:rPr>
                <w:rFonts w:cs="Calibri"/>
                <w:kern w:val="22"/>
              </w:rPr>
              <w:t>cementowych</w:t>
            </w:r>
            <w:r w:rsidR="00AA1BE3">
              <w:rPr>
                <w:rFonts w:cs="Calibri"/>
                <w:kern w:val="22"/>
              </w:rPr>
              <w:br/>
            </w:r>
            <w:r w:rsidRPr="00171637">
              <w:rPr>
                <w:rFonts w:cs="Calibri"/>
                <w:kern w:val="22"/>
              </w:rPr>
              <w:t>C11/2017</w:t>
            </w:r>
          </w:p>
        </w:tc>
        <w:tc>
          <w:tcPr>
            <w:tcW w:w="1984" w:type="dxa"/>
            <w:shd w:val="clear" w:color="auto" w:fill="E1E3E4"/>
          </w:tcPr>
          <w:p w14:paraId="06043858" w14:textId="77777777" w:rsidR="00306E0F" w:rsidRPr="00171637" w:rsidRDefault="00306E0F" w:rsidP="00E20DED">
            <w:pPr>
              <w:pStyle w:val="TablL"/>
              <w:spacing w:line="288" w:lineRule="auto"/>
              <w:contextualSpacing w:val="0"/>
              <w:rPr>
                <w:rFonts w:cs="Calibri"/>
                <w:kern w:val="22"/>
              </w:rPr>
            </w:pPr>
            <w:r w:rsidRPr="00171637">
              <w:rPr>
                <w:rFonts w:cs="Calibri"/>
                <w:kern w:val="22"/>
                <w:lang w:val="de-DE"/>
              </w:rPr>
              <w:t>Francke B.</w:t>
            </w:r>
          </w:p>
        </w:tc>
        <w:tc>
          <w:tcPr>
            <w:tcW w:w="4550" w:type="dxa"/>
            <w:shd w:val="clear" w:color="auto" w:fill="E1E3E4"/>
          </w:tcPr>
          <w:p w14:paraId="6AF24C9A" w14:textId="77777777" w:rsidR="00306E0F" w:rsidRPr="00171637" w:rsidRDefault="00306E0F" w:rsidP="00E20DED">
            <w:pPr>
              <w:pStyle w:val="TablL"/>
              <w:spacing w:line="288" w:lineRule="auto"/>
              <w:contextualSpacing w:val="0"/>
              <w:rPr>
                <w:rFonts w:eastAsia="MS Mincho" w:cs="Calibri"/>
                <w:iCs/>
                <w:kern w:val="22"/>
                <w:lang w:eastAsia="pl-PL"/>
              </w:rPr>
            </w:pPr>
            <w:r w:rsidRPr="00171637">
              <w:rPr>
                <w:rFonts w:eastAsia="MS Mincho" w:cs="Calibri"/>
                <w:iCs/>
                <w:kern w:val="22"/>
                <w:lang w:eastAsia="pl-PL"/>
              </w:rPr>
              <w:t>Warunki wykonania</w:t>
            </w:r>
            <w:r w:rsidR="001B728A">
              <w:rPr>
                <w:rFonts w:eastAsia="MS Mincho" w:cs="Calibri"/>
                <w:iCs/>
                <w:kern w:val="22"/>
                <w:lang w:eastAsia="pl-PL"/>
              </w:rPr>
              <w:t xml:space="preserve"> </w:t>
            </w:r>
            <w:r w:rsidRPr="00171637">
              <w:rPr>
                <w:rFonts w:eastAsia="MS Mincho" w:cs="Calibri"/>
                <w:iCs/>
                <w:color w:val="000000"/>
                <w:kern w:val="22"/>
                <w:lang w:eastAsia="pl-PL"/>
              </w:rPr>
              <w:t>pokryć dachowych z</w:t>
            </w:r>
            <w:r w:rsidR="004922E0" w:rsidRPr="00171637">
              <w:rPr>
                <w:rFonts w:eastAsia="MS Mincho" w:cs="Calibri"/>
                <w:iCs/>
                <w:color w:val="000000"/>
                <w:kern w:val="22"/>
                <w:lang w:eastAsia="pl-PL"/>
              </w:rPr>
              <w:t> </w:t>
            </w:r>
            <w:r w:rsidRPr="00171637">
              <w:rPr>
                <w:rFonts w:eastAsia="MS Mincho" w:cs="Calibri"/>
                <w:iCs/>
                <w:color w:val="000000"/>
                <w:kern w:val="22"/>
                <w:lang w:eastAsia="pl-PL"/>
              </w:rPr>
              <w:t>dachówek ceramicznych i cementowych.</w:t>
            </w:r>
            <w:r w:rsidRPr="00171637">
              <w:rPr>
                <w:rFonts w:eastAsia="MS Mincho" w:cs="Calibri"/>
                <w:iCs/>
                <w:kern w:val="22"/>
                <w:lang w:eastAsia="pl-PL"/>
              </w:rPr>
              <w:t xml:space="preserve"> </w:t>
            </w:r>
          </w:p>
        </w:tc>
      </w:tr>
      <w:tr w:rsidR="007234DB" w:rsidRPr="00F44E7C" w14:paraId="4B844110" w14:textId="77777777" w:rsidTr="002B5521">
        <w:trPr>
          <w:cantSplit/>
          <w:trHeight w:val="397"/>
          <w:jc w:val="center"/>
        </w:trPr>
        <w:tc>
          <w:tcPr>
            <w:tcW w:w="646" w:type="dxa"/>
            <w:shd w:val="clear" w:color="auto" w:fill="E1E3E4"/>
          </w:tcPr>
          <w:p w14:paraId="5CF31C6B" w14:textId="77777777" w:rsidR="00306E0F" w:rsidRPr="00171637" w:rsidRDefault="00306E0F" w:rsidP="00E20DED">
            <w:pPr>
              <w:pStyle w:val="TablL"/>
              <w:spacing w:line="288" w:lineRule="auto"/>
              <w:contextualSpacing w:val="0"/>
              <w:jc w:val="center"/>
              <w:rPr>
                <w:rFonts w:cs="Calibri"/>
                <w:kern w:val="22"/>
              </w:rPr>
            </w:pPr>
            <w:r w:rsidRPr="00171637">
              <w:rPr>
                <w:rFonts w:cs="Calibri"/>
                <w:kern w:val="22"/>
              </w:rPr>
              <w:t>38</w:t>
            </w:r>
          </w:p>
        </w:tc>
        <w:tc>
          <w:tcPr>
            <w:tcW w:w="2447" w:type="dxa"/>
            <w:shd w:val="clear" w:color="auto" w:fill="E1E3E4"/>
          </w:tcPr>
          <w:p w14:paraId="75961334" w14:textId="77777777" w:rsidR="00306E0F" w:rsidRPr="00171637" w:rsidRDefault="00306E0F" w:rsidP="00E20DED">
            <w:pPr>
              <w:pStyle w:val="TablL"/>
              <w:spacing w:line="288" w:lineRule="auto"/>
              <w:contextualSpacing w:val="0"/>
              <w:rPr>
                <w:rFonts w:cs="Calibri"/>
                <w:kern w:val="22"/>
              </w:rPr>
            </w:pPr>
            <w:r w:rsidRPr="00171637">
              <w:rPr>
                <w:rFonts w:cs="Calibri"/>
                <w:kern w:val="22"/>
              </w:rPr>
              <w:t>Części podziemne budynków wykonanych z</w:t>
            </w:r>
            <w:r w:rsidR="00A23BA4" w:rsidRPr="00171637">
              <w:rPr>
                <w:rFonts w:cs="Calibri"/>
                <w:kern w:val="22"/>
              </w:rPr>
              <w:t> </w:t>
            </w:r>
            <w:r w:rsidRPr="00171637">
              <w:rPr>
                <w:rFonts w:cs="Calibri"/>
                <w:kern w:val="22"/>
              </w:rPr>
              <w:t>betonu wodoszczelnego. Uszczelnianie miejsc newralgicznych</w:t>
            </w:r>
            <w:r w:rsidR="00AA1BE3">
              <w:rPr>
                <w:rFonts w:cs="Calibri"/>
                <w:kern w:val="22"/>
              </w:rPr>
              <w:br/>
            </w:r>
            <w:r w:rsidRPr="00171637">
              <w:rPr>
                <w:rFonts w:cs="Calibri"/>
                <w:kern w:val="22"/>
              </w:rPr>
              <w:t>C12/2017</w:t>
            </w:r>
          </w:p>
        </w:tc>
        <w:tc>
          <w:tcPr>
            <w:tcW w:w="1984" w:type="dxa"/>
            <w:shd w:val="clear" w:color="auto" w:fill="E1E3E4"/>
          </w:tcPr>
          <w:p w14:paraId="196BA608" w14:textId="77777777" w:rsidR="00306E0F" w:rsidRPr="00171637" w:rsidRDefault="00306E0F" w:rsidP="00E20DED">
            <w:pPr>
              <w:pStyle w:val="TablL"/>
              <w:spacing w:line="288" w:lineRule="auto"/>
              <w:contextualSpacing w:val="0"/>
              <w:rPr>
                <w:rFonts w:cs="Calibri"/>
                <w:kern w:val="22"/>
              </w:rPr>
            </w:pPr>
            <w:r w:rsidRPr="00171637">
              <w:rPr>
                <w:rFonts w:cs="Calibri"/>
                <w:kern w:val="22"/>
                <w:lang w:val="de-DE"/>
              </w:rPr>
              <w:t>Francke B.</w:t>
            </w:r>
          </w:p>
        </w:tc>
        <w:tc>
          <w:tcPr>
            <w:tcW w:w="4550" w:type="dxa"/>
            <w:shd w:val="clear" w:color="auto" w:fill="E1E3E4"/>
          </w:tcPr>
          <w:p w14:paraId="51CD495C" w14:textId="77777777" w:rsidR="00306E0F" w:rsidRPr="00171637" w:rsidRDefault="00306E0F" w:rsidP="00E20DED">
            <w:pPr>
              <w:pStyle w:val="TablL"/>
              <w:spacing w:line="288" w:lineRule="auto"/>
              <w:contextualSpacing w:val="0"/>
              <w:rPr>
                <w:rFonts w:cs="Calibri"/>
                <w:b/>
                <w:kern w:val="22"/>
              </w:rPr>
            </w:pPr>
            <w:r w:rsidRPr="00171637">
              <w:rPr>
                <w:rFonts w:cs="Calibri"/>
                <w:kern w:val="22"/>
              </w:rPr>
              <w:t>Wykonani</w:t>
            </w:r>
            <w:r w:rsidR="00885290">
              <w:rPr>
                <w:rFonts w:cs="Calibri"/>
                <w:kern w:val="22"/>
              </w:rPr>
              <w:t>e</w:t>
            </w:r>
            <w:r w:rsidRPr="00171637">
              <w:rPr>
                <w:rFonts w:cs="Calibri"/>
                <w:kern w:val="22"/>
              </w:rPr>
              <w:t xml:space="preserve"> i odbiór </w:t>
            </w:r>
            <w:r w:rsidRPr="00171637">
              <w:rPr>
                <w:rFonts w:cs="Calibri"/>
                <w:color w:val="000000"/>
                <w:kern w:val="22"/>
              </w:rPr>
              <w:t>uszczelnień miejsc newralgicznych części podziemnych budynków i</w:t>
            </w:r>
            <w:r w:rsidR="008462CF" w:rsidRPr="00171637">
              <w:rPr>
                <w:rFonts w:cs="Calibri"/>
                <w:color w:val="000000"/>
                <w:kern w:val="22"/>
              </w:rPr>
              <w:t> </w:t>
            </w:r>
            <w:r w:rsidRPr="00171637">
              <w:rPr>
                <w:rFonts w:cs="Calibri"/>
                <w:color w:val="000000"/>
                <w:kern w:val="22"/>
              </w:rPr>
              <w:t xml:space="preserve">budowli, </w:t>
            </w:r>
            <w:r w:rsidRPr="00171637">
              <w:rPr>
                <w:rFonts w:cs="Calibri"/>
                <w:kern w:val="22"/>
              </w:rPr>
              <w:t>których płyta denna i</w:t>
            </w:r>
            <w:r w:rsidR="00336B3A">
              <w:rPr>
                <w:rFonts w:cs="Calibri"/>
                <w:kern w:val="22"/>
              </w:rPr>
              <w:t> </w:t>
            </w:r>
            <w:r w:rsidRPr="00171637">
              <w:rPr>
                <w:rFonts w:cs="Calibri"/>
                <w:kern w:val="22"/>
              </w:rPr>
              <w:t>ściany piwnic wykonane są z betonu o</w:t>
            </w:r>
            <w:r w:rsidR="00336B3A">
              <w:rPr>
                <w:rFonts w:cs="Calibri"/>
                <w:kern w:val="22"/>
              </w:rPr>
              <w:t> </w:t>
            </w:r>
            <w:r w:rsidRPr="00171637">
              <w:rPr>
                <w:rFonts w:cs="Calibri"/>
                <w:kern w:val="22"/>
              </w:rPr>
              <w:t>stopniu wodoszczelności co najmniej W8.</w:t>
            </w:r>
          </w:p>
        </w:tc>
      </w:tr>
      <w:tr w:rsidR="007234DB" w:rsidRPr="00F44E7C" w14:paraId="5108F110" w14:textId="77777777" w:rsidTr="002B5521">
        <w:trPr>
          <w:cantSplit/>
          <w:trHeight w:val="397"/>
          <w:jc w:val="center"/>
        </w:trPr>
        <w:tc>
          <w:tcPr>
            <w:tcW w:w="646" w:type="dxa"/>
            <w:shd w:val="clear" w:color="auto" w:fill="E1E3E4"/>
          </w:tcPr>
          <w:p w14:paraId="2BC0D935" w14:textId="77777777" w:rsidR="00306E0F" w:rsidRPr="00171637" w:rsidRDefault="00306E0F" w:rsidP="00E20DED">
            <w:pPr>
              <w:pStyle w:val="TablL"/>
              <w:spacing w:line="288" w:lineRule="auto"/>
              <w:contextualSpacing w:val="0"/>
              <w:jc w:val="center"/>
              <w:rPr>
                <w:rFonts w:cs="Calibri"/>
                <w:kern w:val="22"/>
              </w:rPr>
            </w:pPr>
            <w:r w:rsidRPr="00171637">
              <w:rPr>
                <w:rFonts w:cs="Calibri"/>
                <w:kern w:val="22"/>
              </w:rPr>
              <w:t>39</w:t>
            </w:r>
          </w:p>
        </w:tc>
        <w:tc>
          <w:tcPr>
            <w:tcW w:w="2447" w:type="dxa"/>
            <w:shd w:val="clear" w:color="auto" w:fill="E1E3E4"/>
          </w:tcPr>
          <w:p w14:paraId="20598A4B" w14:textId="77777777" w:rsidR="00306E0F" w:rsidRPr="00171637" w:rsidRDefault="00306E0F" w:rsidP="00E20DED">
            <w:pPr>
              <w:pStyle w:val="TablL"/>
              <w:spacing w:line="288" w:lineRule="auto"/>
              <w:contextualSpacing w:val="0"/>
              <w:rPr>
                <w:rFonts w:cs="Calibri"/>
                <w:kern w:val="22"/>
              </w:rPr>
            </w:pPr>
            <w:r w:rsidRPr="00171637">
              <w:rPr>
                <w:rFonts w:cs="Calibri"/>
                <w:kern w:val="22"/>
              </w:rPr>
              <w:t>Przekrycia dachowe i</w:t>
            </w:r>
            <w:r w:rsidR="00A23BA4" w:rsidRPr="00171637">
              <w:rPr>
                <w:rFonts w:cs="Calibri"/>
                <w:kern w:val="22"/>
              </w:rPr>
              <w:t> </w:t>
            </w:r>
            <w:r w:rsidRPr="00171637">
              <w:rPr>
                <w:rFonts w:cs="Calibri"/>
                <w:kern w:val="22"/>
              </w:rPr>
              <w:t>tarasowe wykonywane w</w:t>
            </w:r>
            <w:r w:rsidR="00A23BA4" w:rsidRPr="00171637">
              <w:rPr>
                <w:rFonts w:cs="Calibri"/>
                <w:kern w:val="22"/>
              </w:rPr>
              <w:t> </w:t>
            </w:r>
            <w:r w:rsidRPr="00171637">
              <w:rPr>
                <w:rFonts w:cs="Calibri"/>
                <w:kern w:val="22"/>
              </w:rPr>
              <w:t>odwróconym układzie warstw</w:t>
            </w:r>
            <w:r w:rsidR="0063008B">
              <w:rPr>
                <w:rFonts w:cs="Calibri"/>
                <w:kern w:val="22"/>
              </w:rPr>
              <w:br/>
            </w:r>
            <w:r w:rsidRPr="00171637">
              <w:rPr>
                <w:rFonts w:cs="Calibri"/>
                <w:kern w:val="22"/>
              </w:rPr>
              <w:t>C13/2018</w:t>
            </w:r>
          </w:p>
        </w:tc>
        <w:tc>
          <w:tcPr>
            <w:tcW w:w="1984" w:type="dxa"/>
            <w:shd w:val="clear" w:color="auto" w:fill="E1E3E4"/>
          </w:tcPr>
          <w:p w14:paraId="261B1007" w14:textId="77777777" w:rsidR="00306E0F" w:rsidRPr="00171637" w:rsidRDefault="00306E0F" w:rsidP="00E20DED">
            <w:pPr>
              <w:pStyle w:val="TablL"/>
              <w:spacing w:line="288" w:lineRule="auto"/>
              <w:contextualSpacing w:val="0"/>
              <w:rPr>
                <w:rFonts w:cs="Calibri"/>
                <w:kern w:val="22"/>
              </w:rPr>
            </w:pPr>
            <w:r w:rsidRPr="00171637">
              <w:rPr>
                <w:rFonts w:cs="Calibri"/>
                <w:kern w:val="22"/>
              </w:rPr>
              <w:t>Francke B.</w:t>
            </w:r>
          </w:p>
        </w:tc>
        <w:tc>
          <w:tcPr>
            <w:tcW w:w="4550" w:type="dxa"/>
            <w:shd w:val="clear" w:color="auto" w:fill="E1E3E4"/>
          </w:tcPr>
          <w:p w14:paraId="77429988" w14:textId="77777777" w:rsidR="00306E0F" w:rsidRPr="00171637" w:rsidRDefault="00306E0F" w:rsidP="00E20DED">
            <w:pPr>
              <w:pStyle w:val="TablL"/>
              <w:spacing w:line="288" w:lineRule="auto"/>
              <w:contextualSpacing w:val="0"/>
              <w:rPr>
                <w:rFonts w:eastAsia="Times New Roman" w:cs="Calibri"/>
                <w:kern w:val="22"/>
                <w:lang w:eastAsia="pl-PL"/>
              </w:rPr>
            </w:pPr>
            <w:r w:rsidRPr="00171637">
              <w:rPr>
                <w:rFonts w:eastAsia="Times New Roman" w:cs="Calibri"/>
                <w:kern w:val="22"/>
                <w:lang w:eastAsia="pl-PL"/>
              </w:rPr>
              <w:t>Wykonanie i odbiór przekryć dachowych i</w:t>
            </w:r>
            <w:r w:rsidR="004922E0" w:rsidRPr="00171637">
              <w:rPr>
                <w:rFonts w:eastAsia="Times New Roman" w:cs="Calibri"/>
                <w:kern w:val="22"/>
                <w:lang w:eastAsia="pl-PL"/>
              </w:rPr>
              <w:t> </w:t>
            </w:r>
            <w:r w:rsidRPr="00171637">
              <w:rPr>
                <w:rFonts w:eastAsia="Times New Roman" w:cs="Calibri"/>
                <w:kern w:val="22"/>
                <w:lang w:eastAsia="pl-PL"/>
              </w:rPr>
              <w:t>tarasowych w odwróconym układzie warstw</w:t>
            </w:r>
            <w:r w:rsidRPr="00171637">
              <w:rPr>
                <w:rFonts w:eastAsia="Times New Roman" w:cs="Calibri"/>
                <w:color w:val="000000"/>
                <w:kern w:val="22"/>
                <w:lang w:eastAsia="pl-PL"/>
              </w:rPr>
              <w:t xml:space="preserve">, </w:t>
            </w:r>
            <w:r w:rsidRPr="00171637">
              <w:rPr>
                <w:rFonts w:eastAsia="Times New Roman" w:cs="Calibri"/>
                <w:kern w:val="22"/>
                <w:lang w:eastAsia="pl-PL"/>
              </w:rPr>
              <w:t>tzn. z izolacją termiczną ułożoną na</w:t>
            </w:r>
            <w:r w:rsidR="00336B3A">
              <w:rPr>
                <w:rFonts w:eastAsia="Times New Roman" w:cs="Calibri"/>
                <w:kern w:val="22"/>
                <w:lang w:eastAsia="pl-PL"/>
              </w:rPr>
              <w:t> </w:t>
            </w:r>
            <w:r w:rsidRPr="00171637">
              <w:rPr>
                <w:rFonts w:eastAsia="Times New Roman" w:cs="Calibri"/>
                <w:kern w:val="22"/>
                <w:lang w:eastAsia="pl-PL"/>
              </w:rPr>
              <w:t>powierzchni izolacji wodochronnej.</w:t>
            </w:r>
          </w:p>
        </w:tc>
      </w:tr>
      <w:tr w:rsidR="00306E0F" w:rsidRPr="00F44E7C" w14:paraId="3DFB9D52" w14:textId="77777777" w:rsidTr="002B5521">
        <w:trPr>
          <w:cantSplit/>
          <w:trHeight w:val="397"/>
          <w:jc w:val="center"/>
        </w:trPr>
        <w:tc>
          <w:tcPr>
            <w:tcW w:w="9627" w:type="dxa"/>
            <w:gridSpan w:val="4"/>
            <w:shd w:val="clear" w:color="auto" w:fill="626769"/>
          </w:tcPr>
          <w:p w14:paraId="5F14D9FD" w14:textId="77777777" w:rsidR="00306E0F" w:rsidRPr="00171637" w:rsidRDefault="00306E0F" w:rsidP="00E20DED">
            <w:pPr>
              <w:pStyle w:val="TablL"/>
              <w:spacing w:line="288" w:lineRule="auto"/>
              <w:contextualSpacing w:val="0"/>
              <w:rPr>
                <w:rFonts w:cs="Calibri"/>
                <w:b/>
                <w:color w:val="FFFFFF"/>
                <w:kern w:val="22"/>
              </w:rPr>
            </w:pPr>
            <w:r w:rsidRPr="00171637">
              <w:rPr>
                <w:rFonts w:cs="Calibri"/>
                <w:b/>
                <w:color w:val="FFFFFF"/>
                <w:kern w:val="22"/>
              </w:rPr>
              <w:t xml:space="preserve">CZĘŚĆ D – </w:t>
            </w:r>
            <w:r w:rsidRPr="00171637">
              <w:rPr>
                <w:rFonts w:cs="Calibri"/>
                <w:b/>
                <w:iCs/>
                <w:color w:val="FFFFFF"/>
                <w:kern w:val="22"/>
              </w:rPr>
              <w:t>Roboty instalacyjno-elektryczne</w:t>
            </w:r>
          </w:p>
        </w:tc>
      </w:tr>
      <w:tr w:rsidR="00F44E7C" w:rsidRPr="00F44E7C" w14:paraId="32E023D4" w14:textId="77777777" w:rsidTr="002B5521">
        <w:trPr>
          <w:cantSplit/>
          <w:trHeight w:val="397"/>
          <w:jc w:val="center"/>
        </w:trPr>
        <w:tc>
          <w:tcPr>
            <w:tcW w:w="646" w:type="dxa"/>
            <w:shd w:val="clear" w:color="auto" w:fill="E1E3E4"/>
          </w:tcPr>
          <w:p w14:paraId="78CF2788" w14:textId="77777777" w:rsidR="00306E0F" w:rsidRPr="00171637" w:rsidRDefault="00306E0F" w:rsidP="00E20DED">
            <w:pPr>
              <w:pStyle w:val="TablL"/>
              <w:spacing w:line="288" w:lineRule="auto"/>
              <w:contextualSpacing w:val="0"/>
              <w:jc w:val="center"/>
              <w:rPr>
                <w:rFonts w:cs="Calibri"/>
                <w:kern w:val="22"/>
              </w:rPr>
            </w:pPr>
            <w:r w:rsidRPr="00171637">
              <w:rPr>
                <w:rFonts w:cs="Calibri"/>
                <w:kern w:val="22"/>
              </w:rPr>
              <w:t>40</w:t>
            </w:r>
          </w:p>
        </w:tc>
        <w:tc>
          <w:tcPr>
            <w:tcW w:w="2447" w:type="dxa"/>
            <w:shd w:val="clear" w:color="auto" w:fill="E1E3E4"/>
          </w:tcPr>
          <w:p w14:paraId="3E2C76F4" w14:textId="77777777" w:rsidR="00306E0F" w:rsidRPr="00171637" w:rsidRDefault="00306E0F" w:rsidP="00E20DED">
            <w:pPr>
              <w:pStyle w:val="TablL"/>
              <w:spacing w:line="288" w:lineRule="auto"/>
              <w:contextualSpacing w:val="0"/>
              <w:rPr>
                <w:rFonts w:cs="Calibri"/>
                <w:kern w:val="22"/>
              </w:rPr>
            </w:pPr>
            <w:r w:rsidRPr="00171637">
              <w:rPr>
                <w:rFonts w:cs="Calibri"/>
                <w:kern w:val="22"/>
              </w:rPr>
              <w:t>Instalacje elektryczne, piorunochronne i</w:t>
            </w:r>
            <w:r w:rsidR="00A23BA4" w:rsidRPr="00171637">
              <w:rPr>
                <w:rFonts w:cs="Calibri"/>
                <w:kern w:val="22"/>
              </w:rPr>
              <w:t> </w:t>
            </w:r>
            <w:r w:rsidRPr="00171637">
              <w:rPr>
                <w:rFonts w:cs="Calibri"/>
                <w:kern w:val="22"/>
              </w:rPr>
              <w:t>telekomunikacyjne</w:t>
            </w:r>
            <w:r w:rsidRPr="00171637">
              <w:rPr>
                <w:rFonts w:cs="Calibri"/>
                <w:kern w:val="22"/>
              </w:rPr>
              <w:br/>
              <w:t>w budynkach mieszkalnych</w:t>
            </w:r>
            <w:r w:rsidR="00AA1BE3">
              <w:rPr>
                <w:rFonts w:cs="Calibri"/>
                <w:kern w:val="22"/>
              </w:rPr>
              <w:br/>
            </w:r>
            <w:r w:rsidRPr="00171637">
              <w:rPr>
                <w:rFonts w:cs="Calibri"/>
                <w:kern w:val="22"/>
              </w:rPr>
              <w:t>D1/2020</w:t>
            </w:r>
          </w:p>
        </w:tc>
        <w:tc>
          <w:tcPr>
            <w:tcW w:w="1984" w:type="dxa"/>
            <w:shd w:val="clear" w:color="auto" w:fill="E1E3E4"/>
          </w:tcPr>
          <w:p w14:paraId="4ADC53DE" w14:textId="77777777" w:rsidR="00306E0F" w:rsidRPr="00171637" w:rsidRDefault="00306E0F" w:rsidP="00E20DED">
            <w:pPr>
              <w:pStyle w:val="TablL"/>
              <w:spacing w:line="288" w:lineRule="auto"/>
              <w:contextualSpacing w:val="0"/>
              <w:rPr>
                <w:rFonts w:cs="Calibri"/>
                <w:kern w:val="22"/>
              </w:rPr>
            </w:pPr>
            <w:r w:rsidRPr="00171637">
              <w:rPr>
                <w:rFonts w:cs="Calibri"/>
                <w:kern w:val="22"/>
              </w:rPr>
              <w:t>Lenartowicz R.</w:t>
            </w:r>
          </w:p>
        </w:tc>
        <w:tc>
          <w:tcPr>
            <w:tcW w:w="4550" w:type="dxa"/>
            <w:shd w:val="clear" w:color="auto" w:fill="E1E3E4"/>
          </w:tcPr>
          <w:p w14:paraId="018A54B4" w14:textId="77777777" w:rsidR="00306E0F" w:rsidRPr="00171637" w:rsidRDefault="00306E0F" w:rsidP="00E20DED">
            <w:pPr>
              <w:pStyle w:val="TablL"/>
              <w:spacing w:line="288" w:lineRule="auto"/>
              <w:contextualSpacing w:val="0"/>
              <w:rPr>
                <w:rFonts w:eastAsia="MS Mincho" w:cs="Calibri"/>
                <w:iCs/>
                <w:kern w:val="22"/>
                <w:lang w:eastAsia="pl-PL"/>
              </w:rPr>
            </w:pPr>
            <w:r w:rsidRPr="00336B3A">
              <w:rPr>
                <w:rFonts w:eastAsia="MS Mincho" w:cs="Calibri"/>
                <w:iCs/>
                <w:spacing w:val="-4"/>
                <w:kern w:val="22"/>
                <w:lang w:eastAsia="pl-PL"/>
              </w:rPr>
              <w:t>Wy</w:t>
            </w:r>
            <w:r w:rsidRPr="00336B3A">
              <w:rPr>
                <w:rFonts w:eastAsia="MS Mincho" w:cs="Calibri"/>
                <w:iCs/>
                <w:spacing w:val="-4"/>
                <w:kern w:val="22"/>
                <w:lang w:eastAsia="pl-PL"/>
              </w:rPr>
              <w:softHyphen/>
              <w:t>ko</w:t>
            </w:r>
            <w:r w:rsidRPr="00336B3A">
              <w:rPr>
                <w:rFonts w:eastAsia="MS Mincho" w:cs="Calibri"/>
                <w:iCs/>
                <w:spacing w:val="-4"/>
                <w:kern w:val="22"/>
                <w:lang w:eastAsia="pl-PL"/>
              </w:rPr>
              <w:softHyphen/>
              <w:t>ny</w:t>
            </w:r>
            <w:r w:rsidRPr="00336B3A">
              <w:rPr>
                <w:rFonts w:eastAsia="MS Mincho" w:cs="Calibri"/>
                <w:iCs/>
                <w:spacing w:val="-4"/>
                <w:kern w:val="22"/>
                <w:lang w:eastAsia="pl-PL"/>
              </w:rPr>
              <w:softHyphen/>
              <w:t>wa</w:t>
            </w:r>
            <w:r w:rsidRPr="00336B3A">
              <w:rPr>
                <w:rFonts w:eastAsia="MS Mincho" w:cs="Calibri"/>
                <w:iCs/>
                <w:spacing w:val="-4"/>
                <w:kern w:val="22"/>
                <w:lang w:eastAsia="pl-PL"/>
              </w:rPr>
              <w:softHyphen/>
              <w:t>nie i od</w:t>
            </w:r>
            <w:r w:rsidRPr="00336B3A">
              <w:rPr>
                <w:rFonts w:eastAsia="MS Mincho" w:cs="Calibri"/>
                <w:iCs/>
                <w:spacing w:val="-4"/>
                <w:kern w:val="22"/>
                <w:lang w:eastAsia="pl-PL"/>
              </w:rPr>
              <w:softHyphen/>
              <w:t>biór insta</w:t>
            </w:r>
            <w:r w:rsidRPr="00336B3A">
              <w:rPr>
                <w:rFonts w:eastAsia="MS Mincho" w:cs="Calibri"/>
                <w:iCs/>
                <w:spacing w:val="-4"/>
                <w:kern w:val="22"/>
                <w:lang w:eastAsia="pl-PL"/>
              </w:rPr>
              <w:softHyphen/>
              <w:t>la</w:t>
            </w:r>
            <w:r w:rsidRPr="00336B3A">
              <w:rPr>
                <w:rFonts w:eastAsia="MS Mincho" w:cs="Calibri"/>
                <w:iCs/>
                <w:spacing w:val="-4"/>
                <w:kern w:val="22"/>
                <w:lang w:eastAsia="pl-PL"/>
              </w:rPr>
              <w:softHyphen/>
              <w:t>cji elektrycznych</w:t>
            </w:r>
            <w:r w:rsidRPr="00171637">
              <w:rPr>
                <w:rFonts w:eastAsia="MS Mincho" w:cs="Calibri"/>
                <w:iCs/>
                <w:kern w:val="22"/>
                <w:lang w:eastAsia="pl-PL"/>
              </w:rPr>
              <w:t xml:space="preserve"> w</w:t>
            </w:r>
            <w:r w:rsidR="008462CF" w:rsidRPr="00171637">
              <w:rPr>
                <w:rFonts w:eastAsia="MS Mincho" w:cs="Calibri"/>
                <w:iCs/>
                <w:kern w:val="22"/>
                <w:lang w:eastAsia="pl-PL"/>
              </w:rPr>
              <w:t> </w:t>
            </w:r>
            <w:r w:rsidRPr="00171637">
              <w:rPr>
                <w:rFonts w:eastAsia="MS Mincho" w:cs="Calibri"/>
                <w:iCs/>
                <w:kern w:val="22"/>
                <w:lang w:eastAsia="pl-PL"/>
              </w:rPr>
              <w:t>bu</w:t>
            </w:r>
            <w:r w:rsidRPr="00171637">
              <w:rPr>
                <w:rFonts w:eastAsia="MS Mincho" w:cs="Calibri"/>
                <w:iCs/>
                <w:kern w:val="22"/>
                <w:lang w:eastAsia="pl-PL"/>
              </w:rPr>
              <w:softHyphen/>
              <w:t>dyn</w:t>
            </w:r>
            <w:r w:rsidRPr="00171637">
              <w:rPr>
                <w:rFonts w:eastAsia="MS Mincho" w:cs="Calibri"/>
                <w:iCs/>
                <w:kern w:val="22"/>
                <w:lang w:eastAsia="pl-PL"/>
              </w:rPr>
              <w:softHyphen/>
              <w:t>kach mie</w:t>
            </w:r>
            <w:r w:rsidRPr="00171637">
              <w:rPr>
                <w:rFonts w:eastAsia="MS Mincho" w:cs="Calibri"/>
                <w:iCs/>
                <w:kern w:val="22"/>
                <w:lang w:eastAsia="pl-PL"/>
              </w:rPr>
              <w:softHyphen/>
              <w:t>szkal</w:t>
            </w:r>
            <w:r w:rsidRPr="00171637">
              <w:rPr>
                <w:rFonts w:eastAsia="MS Mincho" w:cs="Calibri"/>
                <w:iCs/>
                <w:kern w:val="22"/>
                <w:lang w:eastAsia="pl-PL"/>
              </w:rPr>
              <w:softHyphen/>
              <w:t>nych, uwzglę</w:t>
            </w:r>
            <w:r w:rsidRPr="00171637">
              <w:rPr>
                <w:rFonts w:eastAsia="MS Mincho" w:cs="Calibri"/>
                <w:iCs/>
                <w:kern w:val="22"/>
                <w:lang w:eastAsia="pl-PL"/>
              </w:rPr>
              <w:softHyphen/>
              <w:t>dnia</w:t>
            </w:r>
            <w:r w:rsidRPr="00171637">
              <w:rPr>
                <w:rFonts w:eastAsia="MS Mincho" w:cs="Calibri"/>
                <w:iCs/>
                <w:kern w:val="22"/>
                <w:lang w:eastAsia="pl-PL"/>
              </w:rPr>
              <w:softHyphen/>
              <w:t>ją</w:t>
            </w:r>
            <w:r w:rsidRPr="00171637">
              <w:rPr>
                <w:rFonts w:eastAsia="MS Mincho" w:cs="Calibri"/>
                <w:iCs/>
                <w:kern w:val="22"/>
                <w:lang w:eastAsia="pl-PL"/>
              </w:rPr>
              <w:softHyphen/>
              <w:t>ce specy</w:t>
            </w:r>
            <w:r w:rsidRPr="00171637">
              <w:rPr>
                <w:rFonts w:eastAsia="MS Mincho" w:cs="Calibri"/>
                <w:iCs/>
                <w:kern w:val="22"/>
                <w:lang w:eastAsia="pl-PL"/>
              </w:rPr>
              <w:softHyphen/>
              <w:t>fi</w:t>
            </w:r>
            <w:r w:rsidRPr="00171637">
              <w:rPr>
                <w:rFonts w:eastAsia="MS Mincho" w:cs="Calibri"/>
                <w:iCs/>
                <w:kern w:val="22"/>
                <w:lang w:eastAsia="pl-PL"/>
              </w:rPr>
              <w:softHyphen/>
              <w:t>czny charak</w:t>
            </w:r>
            <w:r w:rsidRPr="00171637">
              <w:rPr>
                <w:rFonts w:eastAsia="MS Mincho" w:cs="Calibri"/>
                <w:iCs/>
                <w:kern w:val="22"/>
                <w:lang w:eastAsia="pl-PL"/>
              </w:rPr>
              <w:softHyphen/>
              <w:t>ter budowni</w:t>
            </w:r>
            <w:r w:rsidRPr="00171637">
              <w:rPr>
                <w:rFonts w:eastAsia="MS Mincho" w:cs="Calibri"/>
                <w:iCs/>
                <w:kern w:val="22"/>
                <w:lang w:eastAsia="pl-PL"/>
              </w:rPr>
              <w:softHyphen/>
              <w:t>ctwa mieszkaniowe</w:t>
            </w:r>
            <w:r w:rsidRPr="00171637">
              <w:rPr>
                <w:rFonts w:eastAsia="MS Mincho" w:cs="Calibri"/>
                <w:iCs/>
                <w:kern w:val="22"/>
                <w:lang w:eastAsia="pl-PL"/>
              </w:rPr>
              <w:softHyphen/>
              <w:t>go o</w:t>
            </w:r>
            <w:r w:rsidRPr="00171637">
              <w:rPr>
                <w:rFonts w:eastAsia="MS Mincho" w:cs="Calibri"/>
                <w:iCs/>
                <w:kern w:val="22"/>
                <w:lang w:eastAsia="pl-PL"/>
              </w:rPr>
              <w:softHyphen/>
              <w:t>raz spełniają</w:t>
            </w:r>
            <w:r w:rsidRPr="00171637">
              <w:rPr>
                <w:rFonts w:eastAsia="MS Mincho" w:cs="Calibri"/>
                <w:iCs/>
                <w:kern w:val="22"/>
                <w:lang w:eastAsia="pl-PL"/>
              </w:rPr>
              <w:softHyphen/>
              <w:t>ce powszechne ocze</w:t>
            </w:r>
            <w:r w:rsidRPr="00171637">
              <w:rPr>
                <w:rFonts w:eastAsia="MS Mincho" w:cs="Calibri"/>
                <w:iCs/>
                <w:kern w:val="22"/>
                <w:lang w:eastAsia="pl-PL"/>
              </w:rPr>
              <w:softHyphen/>
              <w:t>ki</w:t>
            </w:r>
            <w:r w:rsidRPr="00171637">
              <w:rPr>
                <w:rFonts w:eastAsia="MS Mincho" w:cs="Calibri"/>
                <w:iCs/>
                <w:kern w:val="22"/>
                <w:lang w:eastAsia="pl-PL"/>
              </w:rPr>
              <w:softHyphen/>
              <w:t>wa</w:t>
            </w:r>
            <w:r w:rsidRPr="00171637">
              <w:rPr>
                <w:rFonts w:eastAsia="MS Mincho" w:cs="Calibri"/>
                <w:iCs/>
                <w:kern w:val="22"/>
                <w:lang w:eastAsia="pl-PL"/>
              </w:rPr>
              <w:softHyphen/>
              <w:t>nia ze stro</w:t>
            </w:r>
            <w:r w:rsidRPr="00171637">
              <w:rPr>
                <w:rFonts w:eastAsia="MS Mincho" w:cs="Calibri"/>
                <w:iCs/>
                <w:kern w:val="22"/>
                <w:lang w:eastAsia="pl-PL"/>
              </w:rPr>
              <w:softHyphen/>
              <w:t>ny projektan</w:t>
            </w:r>
            <w:r w:rsidRPr="00171637">
              <w:rPr>
                <w:rFonts w:eastAsia="MS Mincho" w:cs="Calibri"/>
                <w:iCs/>
                <w:kern w:val="22"/>
                <w:lang w:eastAsia="pl-PL"/>
              </w:rPr>
              <w:softHyphen/>
              <w:t>tów, wykonawców i użytkowni</w:t>
            </w:r>
            <w:r w:rsidRPr="00171637">
              <w:rPr>
                <w:rFonts w:eastAsia="MS Mincho" w:cs="Calibri"/>
                <w:iCs/>
                <w:kern w:val="22"/>
                <w:lang w:eastAsia="pl-PL"/>
              </w:rPr>
              <w:softHyphen/>
              <w:t xml:space="preserve">ków. </w:t>
            </w:r>
          </w:p>
        </w:tc>
      </w:tr>
      <w:tr w:rsidR="007234DB" w:rsidRPr="00F44E7C" w14:paraId="6B940CF3" w14:textId="77777777" w:rsidTr="002B5521">
        <w:trPr>
          <w:cantSplit/>
          <w:trHeight w:val="397"/>
          <w:jc w:val="center"/>
        </w:trPr>
        <w:tc>
          <w:tcPr>
            <w:tcW w:w="646" w:type="dxa"/>
            <w:shd w:val="clear" w:color="auto" w:fill="E1E3E4"/>
          </w:tcPr>
          <w:p w14:paraId="5BCB5CD3" w14:textId="77777777" w:rsidR="00306E0F" w:rsidRPr="00171637" w:rsidRDefault="00306E0F" w:rsidP="00043CEC">
            <w:pPr>
              <w:pStyle w:val="TablL"/>
              <w:spacing w:line="267" w:lineRule="auto"/>
              <w:contextualSpacing w:val="0"/>
              <w:jc w:val="center"/>
              <w:rPr>
                <w:rFonts w:cs="Calibri"/>
                <w:kern w:val="22"/>
              </w:rPr>
            </w:pPr>
            <w:r w:rsidRPr="00171637">
              <w:rPr>
                <w:rFonts w:cs="Calibri"/>
                <w:kern w:val="22"/>
              </w:rPr>
              <w:lastRenderedPageBreak/>
              <w:t>41</w:t>
            </w:r>
          </w:p>
        </w:tc>
        <w:tc>
          <w:tcPr>
            <w:tcW w:w="2447" w:type="dxa"/>
            <w:shd w:val="clear" w:color="auto" w:fill="E1E3E4"/>
          </w:tcPr>
          <w:p w14:paraId="23B4E3B5" w14:textId="77777777" w:rsidR="00306E0F" w:rsidRPr="00171637" w:rsidRDefault="00306E0F" w:rsidP="00043CEC">
            <w:pPr>
              <w:pStyle w:val="TablL"/>
              <w:spacing w:line="267" w:lineRule="auto"/>
              <w:contextualSpacing w:val="0"/>
              <w:rPr>
                <w:rFonts w:cs="Calibri"/>
                <w:kern w:val="22"/>
              </w:rPr>
            </w:pPr>
            <w:r w:rsidRPr="00171637">
              <w:rPr>
                <w:rFonts w:cs="Calibri"/>
                <w:kern w:val="22"/>
              </w:rPr>
              <w:t>Instalacje elektryczne, piorunochronne i</w:t>
            </w:r>
            <w:r w:rsidR="00AA1BE3">
              <w:rPr>
                <w:rFonts w:cs="Calibri"/>
                <w:kern w:val="22"/>
              </w:rPr>
              <w:t> </w:t>
            </w:r>
            <w:r w:rsidRPr="00171637">
              <w:rPr>
                <w:rFonts w:cs="Calibri"/>
                <w:kern w:val="22"/>
              </w:rPr>
              <w:t>telekomunikacyjne</w:t>
            </w:r>
            <w:r w:rsidR="00A23BA4" w:rsidRPr="00171637">
              <w:rPr>
                <w:rFonts w:cs="Calibri"/>
                <w:kern w:val="22"/>
              </w:rPr>
              <w:t xml:space="preserve"> </w:t>
            </w:r>
            <w:r w:rsidRPr="00171637">
              <w:rPr>
                <w:rFonts w:cs="Calibri"/>
                <w:kern w:val="22"/>
              </w:rPr>
              <w:br/>
              <w:t xml:space="preserve">w budynkach </w:t>
            </w:r>
            <w:r w:rsidRPr="00E20DED">
              <w:rPr>
                <w:rFonts w:cs="Calibri"/>
                <w:spacing w:val="-3"/>
                <w:kern w:val="22"/>
              </w:rPr>
              <w:t>użyteczności publicznej</w:t>
            </w:r>
            <w:r w:rsidR="00AA1BE3">
              <w:rPr>
                <w:rFonts w:cs="Calibri"/>
                <w:kern w:val="22"/>
              </w:rPr>
              <w:br/>
            </w:r>
            <w:r w:rsidRPr="00171637">
              <w:rPr>
                <w:rFonts w:cs="Calibri"/>
                <w:kern w:val="22"/>
              </w:rPr>
              <w:t>D2/2022</w:t>
            </w:r>
          </w:p>
        </w:tc>
        <w:tc>
          <w:tcPr>
            <w:tcW w:w="1984" w:type="dxa"/>
            <w:shd w:val="clear" w:color="auto" w:fill="E1E3E4"/>
          </w:tcPr>
          <w:p w14:paraId="6D9058D7" w14:textId="77777777" w:rsidR="00306E0F" w:rsidRPr="00171637" w:rsidRDefault="00306E0F" w:rsidP="00043CEC">
            <w:pPr>
              <w:pStyle w:val="TablL"/>
              <w:spacing w:line="267" w:lineRule="auto"/>
              <w:contextualSpacing w:val="0"/>
              <w:rPr>
                <w:rFonts w:cs="Calibri"/>
                <w:kern w:val="22"/>
              </w:rPr>
            </w:pPr>
            <w:r w:rsidRPr="00171637">
              <w:rPr>
                <w:rFonts w:cs="Calibri"/>
                <w:kern w:val="22"/>
              </w:rPr>
              <w:t>Lenartowicz R.</w:t>
            </w:r>
          </w:p>
        </w:tc>
        <w:tc>
          <w:tcPr>
            <w:tcW w:w="4550" w:type="dxa"/>
            <w:shd w:val="clear" w:color="auto" w:fill="E1E3E4"/>
          </w:tcPr>
          <w:p w14:paraId="55AD11E3" w14:textId="77777777" w:rsidR="00306E0F" w:rsidRPr="00171637" w:rsidRDefault="00306E0F" w:rsidP="00043CEC">
            <w:pPr>
              <w:pStyle w:val="TablL"/>
              <w:spacing w:line="267" w:lineRule="auto"/>
              <w:contextualSpacing w:val="0"/>
              <w:rPr>
                <w:rFonts w:cs="Calibri"/>
                <w:b/>
                <w:kern w:val="22"/>
              </w:rPr>
            </w:pPr>
            <w:r w:rsidRPr="00171637">
              <w:rPr>
                <w:rFonts w:cs="Calibri"/>
                <w:kern w:val="22"/>
              </w:rPr>
              <w:t>Wykonywanie i odbiór instalacji elektrycznych, piorunochronnych i</w:t>
            </w:r>
            <w:r w:rsidR="00336B3A">
              <w:rPr>
                <w:rFonts w:cs="Calibri"/>
                <w:kern w:val="22"/>
              </w:rPr>
              <w:t> </w:t>
            </w:r>
            <w:r w:rsidRPr="00171637">
              <w:rPr>
                <w:rFonts w:cs="Calibri"/>
                <w:kern w:val="22"/>
              </w:rPr>
              <w:t>telekomunikacyjnych w</w:t>
            </w:r>
            <w:r w:rsidR="004922E0" w:rsidRPr="00171637">
              <w:rPr>
                <w:rFonts w:cs="Calibri"/>
                <w:kern w:val="22"/>
              </w:rPr>
              <w:t> </w:t>
            </w:r>
            <w:r w:rsidRPr="00171637">
              <w:rPr>
                <w:rFonts w:cs="Calibri"/>
                <w:kern w:val="22"/>
              </w:rPr>
              <w:t>budynkach użyteczności publicznej.</w:t>
            </w:r>
          </w:p>
        </w:tc>
      </w:tr>
      <w:tr w:rsidR="007234DB" w:rsidRPr="00F44E7C" w14:paraId="63857428" w14:textId="77777777" w:rsidTr="002B5521">
        <w:trPr>
          <w:cantSplit/>
          <w:trHeight w:val="397"/>
          <w:jc w:val="center"/>
        </w:trPr>
        <w:tc>
          <w:tcPr>
            <w:tcW w:w="646" w:type="dxa"/>
            <w:shd w:val="clear" w:color="auto" w:fill="E1E3E4"/>
          </w:tcPr>
          <w:p w14:paraId="29C1BE2A" w14:textId="77777777" w:rsidR="00306E0F" w:rsidRPr="00171637" w:rsidRDefault="00306E0F" w:rsidP="00043CEC">
            <w:pPr>
              <w:pStyle w:val="TablL"/>
              <w:spacing w:line="267" w:lineRule="auto"/>
              <w:contextualSpacing w:val="0"/>
              <w:jc w:val="center"/>
              <w:rPr>
                <w:rFonts w:cs="Calibri"/>
                <w:kern w:val="22"/>
              </w:rPr>
            </w:pPr>
            <w:r w:rsidRPr="00171637">
              <w:rPr>
                <w:rFonts w:cs="Calibri"/>
                <w:kern w:val="22"/>
              </w:rPr>
              <w:t>42</w:t>
            </w:r>
          </w:p>
        </w:tc>
        <w:tc>
          <w:tcPr>
            <w:tcW w:w="2447" w:type="dxa"/>
            <w:shd w:val="clear" w:color="auto" w:fill="E1E3E4"/>
          </w:tcPr>
          <w:p w14:paraId="08A91CB7" w14:textId="77777777" w:rsidR="00306E0F" w:rsidRPr="00171637" w:rsidRDefault="00306E0F" w:rsidP="00043CEC">
            <w:pPr>
              <w:pStyle w:val="TablL"/>
              <w:spacing w:line="267" w:lineRule="auto"/>
              <w:contextualSpacing w:val="0"/>
              <w:rPr>
                <w:rFonts w:cs="Calibri"/>
                <w:kern w:val="22"/>
              </w:rPr>
            </w:pPr>
            <w:r w:rsidRPr="00171637">
              <w:rPr>
                <w:rFonts w:cs="Calibri"/>
                <w:kern w:val="22"/>
              </w:rPr>
              <w:t>Instalacje elektryczne, piorunochronne i</w:t>
            </w:r>
            <w:r w:rsidR="00A23BA4" w:rsidRPr="00171637">
              <w:rPr>
                <w:rFonts w:cs="Calibri"/>
                <w:kern w:val="22"/>
              </w:rPr>
              <w:t> </w:t>
            </w:r>
            <w:r w:rsidRPr="00171637">
              <w:rPr>
                <w:rFonts w:cs="Calibri"/>
                <w:kern w:val="22"/>
              </w:rPr>
              <w:t xml:space="preserve">telekomunikacyjne </w:t>
            </w:r>
            <w:r w:rsidRPr="00171637">
              <w:rPr>
                <w:rFonts w:cs="Calibri"/>
                <w:kern w:val="22"/>
              </w:rPr>
              <w:br/>
              <w:t>w budynkach przemysłowych</w:t>
            </w:r>
            <w:r w:rsidR="00AA1BE3">
              <w:rPr>
                <w:rFonts w:cs="Calibri"/>
                <w:kern w:val="22"/>
              </w:rPr>
              <w:br/>
            </w:r>
            <w:r w:rsidRPr="00171637">
              <w:rPr>
                <w:rFonts w:cs="Calibri"/>
                <w:kern w:val="22"/>
              </w:rPr>
              <w:t>D3/2021</w:t>
            </w:r>
          </w:p>
        </w:tc>
        <w:tc>
          <w:tcPr>
            <w:tcW w:w="1984" w:type="dxa"/>
            <w:shd w:val="clear" w:color="auto" w:fill="E1E3E4"/>
          </w:tcPr>
          <w:p w14:paraId="5ABF4895" w14:textId="77777777" w:rsidR="00306E0F" w:rsidRPr="00171637" w:rsidRDefault="00306E0F" w:rsidP="00043CEC">
            <w:pPr>
              <w:pStyle w:val="TablL"/>
              <w:spacing w:line="267" w:lineRule="auto"/>
              <w:contextualSpacing w:val="0"/>
              <w:rPr>
                <w:rFonts w:cs="Calibri"/>
                <w:kern w:val="22"/>
              </w:rPr>
            </w:pPr>
            <w:r w:rsidRPr="00171637">
              <w:rPr>
                <w:rFonts w:cs="Calibri"/>
                <w:kern w:val="22"/>
              </w:rPr>
              <w:t>Lenartowicz R.</w:t>
            </w:r>
            <w:r w:rsidR="00A23BA4" w:rsidRPr="00171637">
              <w:rPr>
                <w:rFonts w:cs="Calibri"/>
                <w:kern w:val="22"/>
              </w:rPr>
              <w:t>,</w:t>
            </w:r>
            <w:r w:rsidR="007234DB" w:rsidRPr="00171637">
              <w:rPr>
                <w:rFonts w:cs="Calibri"/>
                <w:kern w:val="22"/>
              </w:rPr>
              <w:t xml:space="preserve"> </w:t>
            </w:r>
            <w:r w:rsidRPr="00171637">
              <w:rPr>
                <w:rFonts w:cs="Calibri"/>
                <w:kern w:val="22"/>
              </w:rPr>
              <w:t>Świer</w:t>
            </w:r>
            <w:r w:rsidR="006A685F">
              <w:rPr>
                <w:rFonts w:cs="Calibri"/>
                <w:kern w:val="22"/>
              </w:rPr>
              <w:t>ż</w:t>
            </w:r>
            <w:r w:rsidRPr="00171637">
              <w:rPr>
                <w:rFonts w:cs="Calibri"/>
                <w:kern w:val="22"/>
              </w:rPr>
              <w:t>ew</w:t>
            </w:r>
            <w:r w:rsidR="00A23BA4" w:rsidRPr="00171637">
              <w:rPr>
                <w:rFonts w:cs="Calibri"/>
                <w:kern w:val="22"/>
              </w:rPr>
              <w:t>s</w:t>
            </w:r>
            <w:r w:rsidRPr="00171637">
              <w:rPr>
                <w:rFonts w:cs="Calibri"/>
                <w:kern w:val="22"/>
              </w:rPr>
              <w:t>ki M.</w:t>
            </w:r>
          </w:p>
        </w:tc>
        <w:tc>
          <w:tcPr>
            <w:tcW w:w="4550" w:type="dxa"/>
            <w:shd w:val="clear" w:color="auto" w:fill="E1E3E4"/>
          </w:tcPr>
          <w:p w14:paraId="77506D7E" w14:textId="77777777" w:rsidR="00306E0F" w:rsidRPr="00171637" w:rsidRDefault="00306E0F" w:rsidP="00043CEC">
            <w:pPr>
              <w:pStyle w:val="TablL"/>
              <w:spacing w:line="267" w:lineRule="auto"/>
              <w:contextualSpacing w:val="0"/>
              <w:rPr>
                <w:rFonts w:cs="Calibri"/>
                <w:b/>
                <w:kern w:val="22"/>
              </w:rPr>
            </w:pPr>
            <w:r w:rsidRPr="00171637">
              <w:rPr>
                <w:rFonts w:cs="Calibri"/>
                <w:kern w:val="22"/>
              </w:rPr>
              <w:t>Warunki techniczne wykonania i odbioru instalacji elektrycznych zewnętrznych i</w:t>
            </w:r>
            <w:r w:rsidR="004922E0" w:rsidRPr="00171637">
              <w:rPr>
                <w:rFonts w:cs="Calibri"/>
                <w:kern w:val="22"/>
              </w:rPr>
              <w:t> </w:t>
            </w:r>
            <w:r w:rsidRPr="00171637">
              <w:rPr>
                <w:rFonts w:cs="Calibri"/>
                <w:kern w:val="22"/>
              </w:rPr>
              <w:t>wnętrzowych (w tym piorunochronnych) w</w:t>
            </w:r>
            <w:r w:rsidR="004922E0" w:rsidRPr="00171637">
              <w:rPr>
                <w:rFonts w:cs="Calibri"/>
                <w:kern w:val="22"/>
              </w:rPr>
              <w:t> </w:t>
            </w:r>
            <w:r w:rsidRPr="00171637">
              <w:rPr>
                <w:rFonts w:cs="Calibri"/>
                <w:kern w:val="22"/>
              </w:rPr>
              <w:t>typowych obiektach przemysłowych oraz w</w:t>
            </w:r>
            <w:r w:rsidR="004922E0" w:rsidRPr="00171637">
              <w:rPr>
                <w:rFonts w:cs="Calibri"/>
                <w:kern w:val="22"/>
              </w:rPr>
              <w:t> </w:t>
            </w:r>
            <w:r w:rsidRPr="00171637">
              <w:rPr>
                <w:rFonts w:cs="Calibri"/>
                <w:kern w:val="22"/>
              </w:rPr>
              <w:t>budowlach, pomieszczeniach i budynkach o</w:t>
            </w:r>
            <w:r w:rsidR="004922E0" w:rsidRPr="00171637">
              <w:rPr>
                <w:rFonts w:cs="Calibri"/>
                <w:kern w:val="22"/>
              </w:rPr>
              <w:t> </w:t>
            </w:r>
            <w:r w:rsidRPr="00171637">
              <w:rPr>
                <w:rFonts w:cs="Calibri"/>
                <w:kern w:val="22"/>
              </w:rPr>
              <w:t xml:space="preserve">charakterze przemysłowym. Dodatkowo opracowano wymagania dotyczące instalacji telekomunikacyjnych. </w:t>
            </w:r>
          </w:p>
        </w:tc>
      </w:tr>
      <w:tr w:rsidR="007234DB" w:rsidRPr="00F44E7C" w14:paraId="59D37DE8" w14:textId="77777777" w:rsidTr="002B5521">
        <w:trPr>
          <w:cantSplit/>
          <w:trHeight w:val="397"/>
          <w:jc w:val="center"/>
        </w:trPr>
        <w:tc>
          <w:tcPr>
            <w:tcW w:w="646" w:type="dxa"/>
            <w:shd w:val="clear" w:color="auto" w:fill="E1E3E4"/>
          </w:tcPr>
          <w:p w14:paraId="11C60644" w14:textId="77777777" w:rsidR="00306E0F" w:rsidRPr="00171637" w:rsidRDefault="00306E0F" w:rsidP="00043CEC">
            <w:pPr>
              <w:pStyle w:val="TablL"/>
              <w:spacing w:line="267" w:lineRule="auto"/>
              <w:contextualSpacing w:val="0"/>
              <w:jc w:val="center"/>
              <w:rPr>
                <w:rFonts w:cs="Calibri"/>
                <w:kern w:val="22"/>
              </w:rPr>
            </w:pPr>
            <w:r w:rsidRPr="00171637">
              <w:rPr>
                <w:rFonts w:cs="Calibri"/>
                <w:kern w:val="22"/>
              </w:rPr>
              <w:t>43</w:t>
            </w:r>
          </w:p>
        </w:tc>
        <w:tc>
          <w:tcPr>
            <w:tcW w:w="2447" w:type="dxa"/>
            <w:shd w:val="clear" w:color="auto" w:fill="E1E3E4"/>
          </w:tcPr>
          <w:p w14:paraId="74EB091C" w14:textId="77777777" w:rsidR="00306E0F" w:rsidRPr="00171637" w:rsidRDefault="00306E0F" w:rsidP="00043CEC">
            <w:pPr>
              <w:pStyle w:val="TablL"/>
              <w:spacing w:line="267" w:lineRule="auto"/>
              <w:contextualSpacing w:val="0"/>
              <w:rPr>
                <w:rFonts w:cs="Calibri"/>
                <w:kern w:val="22"/>
              </w:rPr>
            </w:pPr>
            <w:r w:rsidRPr="00171637">
              <w:rPr>
                <w:rFonts w:cs="Calibri"/>
                <w:kern w:val="22"/>
              </w:rPr>
              <w:t>Linie kablowe niskiego i</w:t>
            </w:r>
            <w:r w:rsidR="00A23BA4" w:rsidRPr="00171637">
              <w:rPr>
                <w:rFonts w:cs="Calibri"/>
                <w:kern w:val="22"/>
              </w:rPr>
              <w:t> </w:t>
            </w:r>
            <w:r w:rsidRPr="00171637">
              <w:rPr>
                <w:rFonts w:cs="Calibri"/>
                <w:kern w:val="22"/>
              </w:rPr>
              <w:t>średniego napięcia</w:t>
            </w:r>
            <w:r w:rsidR="00AA1BE3">
              <w:rPr>
                <w:rFonts w:cs="Calibri"/>
                <w:kern w:val="22"/>
              </w:rPr>
              <w:br/>
            </w:r>
            <w:r w:rsidRPr="00171637">
              <w:rPr>
                <w:rFonts w:cs="Calibri"/>
                <w:kern w:val="22"/>
              </w:rPr>
              <w:t>D4/2018</w:t>
            </w:r>
          </w:p>
        </w:tc>
        <w:tc>
          <w:tcPr>
            <w:tcW w:w="1984" w:type="dxa"/>
            <w:shd w:val="clear" w:color="auto" w:fill="E1E3E4"/>
          </w:tcPr>
          <w:p w14:paraId="77C97007" w14:textId="77777777" w:rsidR="00306E0F" w:rsidRPr="00171637" w:rsidRDefault="00306E0F" w:rsidP="00043CEC">
            <w:pPr>
              <w:pStyle w:val="TablL"/>
              <w:spacing w:line="267" w:lineRule="auto"/>
              <w:contextualSpacing w:val="0"/>
              <w:rPr>
                <w:rFonts w:cs="Calibri"/>
                <w:kern w:val="22"/>
              </w:rPr>
            </w:pPr>
            <w:r w:rsidRPr="00171637">
              <w:rPr>
                <w:rFonts w:cs="Calibri"/>
                <w:kern w:val="22"/>
              </w:rPr>
              <w:t>Lenartowicz R.</w:t>
            </w:r>
          </w:p>
        </w:tc>
        <w:tc>
          <w:tcPr>
            <w:tcW w:w="4550" w:type="dxa"/>
            <w:shd w:val="clear" w:color="auto" w:fill="E1E3E4"/>
          </w:tcPr>
          <w:p w14:paraId="05DBBC4D" w14:textId="77777777" w:rsidR="00306E0F" w:rsidRPr="00171637" w:rsidRDefault="00306E0F" w:rsidP="00043CEC">
            <w:pPr>
              <w:pStyle w:val="TablL"/>
              <w:spacing w:line="267" w:lineRule="auto"/>
              <w:contextualSpacing w:val="0"/>
              <w:rPr>
                <w:rFonts w:cs="Calibri"/>
                <w:kern w:val="22"/>
              </w:rPr>
            </w:pPr>
            <w:r w:rsidRPr="00171637">
              <w:rPr>
                <w:rFonts w:cs="Calibri"/>
                <w:kern w:val="22"/>
              </w:rPr>
              <w:t xml:space="preserve">Linie kablowe niskiego i średniego napięcia </w:t>
            </w:r>
            <w:r w:rsidR="008462CF" w:rsidRPr="00171637">
              <w:rPr>
                <w:rFonts w:cs="Calibri"/>
                <w:kern w:val="22"/>
              </w:rPr>
              <w:br/>
            </w:r>
            <w:r w:rsidRPr="00171637">
              <w:rPr>
                <w:rFonts w:cs="Calibri"/>
                <w:kern w:val="22"/>
              </w:rPr>
              <w:t>(nn i SN), wykonywan</w:t>
            </w:r>
            <w:r w:rsidR="00885290">
              <w:rPr>
                <w:rFonts w:cs="Calibri"/>
                <w:kern w:val="22"/>
              </w:rPr>
              <w:t>e</w:t>
            </w:r>
            <w:r w:rsidRPr="00171637">
              <w:rPr>
                <w:rFonts w:cs="Calibri"/>
                <w:kern w:val="22"/>
              </w:rPr>
              <w:t xml:space="preserve"> kablami elektroenergetycznymi. </w:t>
            </w:r>
          </w:p>
        </w:tc>
      </w:tr>
      <w:tr w:rsidR="00306E0F" w:rsidRPr="00F44E7C" w14:paraId="7ED6AC00" w14:textId="77777777" w:rsidTr="002B5521">
        <w:trPr>
          <w:cantSplit/>
          <w:trHeight w:val="397"/>
          <w:jc w:val="center"/>
        </w:trPr>
        <w:tc>
          <w:tcPr>
            <w:tcW w:w="9627" w:type="dxa"/>
            <w:gridSpan w:val="4"/>
            <w:shd w:val="clear" w:color="auto" w:fill="626769"/>
          </w:tcPr>
          <w:p w14:paraId="2192265E" w14:textId="77777777" w:rsidR="00306E0F" w:rsidRPr="00171637" w:rsidRDefault="00306E0F" w:rsidP="00043CEC">
            <w:pPr>
              <w:pStyle w:val="TablL"/>
              <w:spacing w:line="267" w:lineRule="auto"/>
              <w:contextualSpacing w:val="0"/>
              <w:rPr>
                <w:rFonts w:cs="Calibri"/>
                <w:b/>
                <w:color w:val="FFFFFF"/>
                <w:kern w:val="22"/>
              </w:rPr>
            </w:pPr>
            <w:r w:rsidRPr="00171637">
              <w:rPr>
                <w:rFonts w:cs="Calibri"/>
                <w:b/>
                <w:color w:val="FFFFFF"/>
                <w:kern w:val="22"/>
              </w:rPr>
              <w:t>CZĘŚĆ E –</w:t>
            </w:r>
            <w:r w:rsidRPr="00171637">
              <w:rPr>
                <w:rFonts w:cs="Calibri"/>
                <w:color w:val="FFFFFF"/>
                <w:kern w:val="22"/>
              </w:rPr>
              <w:t xml:space="preserve"> </w:t>
            </w:r>
            <w:r w:rsidRPr="00171637">
              <w:rPr>
                <w:rFonts w:cs="Calibri"/>
                <w:b/>
                <w:color w:val="FFFFFF"/>
                <w:kern w:val="22"/>
              </w:rPr>
              <w:t>Roboty instalacyjne sanitarne</w:t>
            </w:r>
          </w:p>
        </w:tc>
      </w:tr>
      <w:tr w:rsidR="007234DB" w:rsidRPr="00F44E7C" w14:paraId="035F8B2A" w14:textId="77777777" w:rsidTr="002B5521">
        <w:trPr>
          <w:cantSplit/>
          <w:trHeight w:val="397"/>
          <w:jc w:val="center"/>
        </w:trPr>
        <w:tc>
          <w:tcPr>
            <w:tcW w:w="646" w:type="dxa"/>
            <w:shd w:val="clear" w:color="auto" w:fill="E1E3E4"/>
          </w:tcPr>
          <w:p w14:paraId="0C9183A0" w14:textId="77777777" w:rsidR="00306E0F" w:rsidRPr="00171637" w:rsidRDefault="00306E0F" w:rsidP="00043CEC">
            <w:pPr>
              <w:pStyle w:val="TablL"/>
              <w:spacing w:line="267" w:lineRule="auto"/>
              <w:contextualSpacing w:val="0"/>
              <w:jc w:val="center"/>
              <w:rPr>
                <w:rFonts w:cs="Calibri"/>
                <w:kern w:val="22"/>
              </w:rPr>
            </w:pPr>
            <w:r w:rsidRPr="00171637">
              <w:rPr>
                <w:rFonts w:cs="Calibri"/>
                <w:kern w:val="22"/>
              </w:rPr>
              <w:t>44</w:t>
            </w:r>
          </w:p>
        </w:tc>
        <w:tc>
          <w:tcPr>
            <w:tcW w:w="2447" w:type="dxa"/>
            <w:shd w:val="clear" w:color="auto" w:fill="E1E3E4"/>
          </w:tcPr>
          <w:p w14:paraId="45733BE9" w14:textId="77777777" w:rsidR="00306E0F" w:rsidRPr="00171637" w:rsidRDefault="00306E0F" w:rsidP="00043CEC">
            <w:pPr>
              <w:pStyle w:val="TablL"/>
              <w:spacing w:line="267" w:lineRule="auto"/>
              <w:contextualSpacing w:val="0"/>
              <w:rPr>
                <w:rFonts w:cs="Calibri"/>
                <w:kern w:val="22"/>
              </w:rPr>
            </w:pPr>
            <w:r w:rsidRPr="00171637">
              <w:rPr>
                <w:rFonts w:cs="Calibri"/>
                <w:kern w:val="22"/>
              </w:rPr>
              <w:t>Węzły ciepłownicze</w:t>
            </w:r>
            <w:r w:rsidR="00AA1BE3">
              <w:rPr>
                <w:rFonts w:cs="Calibri"/>
                <w:kern w:val="22"/>
              </w:rPr>
              <w:br/>
            </w:r>
            <w:r w:rsidRPr="00171637">
              <w:rPr>
                <w:rFonts w:cs="Calibri"/>
                <w:kern w:val="22"/>
              </w:rPr>
              <w:t>E1</w:t>
            </w:r>
            <w:r w:rsidR="00885290">
              <w:rPr>
                <w:rFonts w:cs="Calibri"/>
                <w:kern w:val="22"/>
              </w:rPr>
              <w:t xml:space="preserve"> </w:t>
            </w:r>
            <w:r w:rsidRPr="00171637">
              <w:rPr>
                <w:rFonts w:cs="Calibri"/>
                <w:kern w:val="22"/>
              </w:rPr>
              <w:t>(457/2010</w:t>
            </w:r>
            <w:r w:rsidR="004922E0" w:rsidRPr="00171637">
              <w:rPr>
                <w:rFonts w:cs="Calibri"/>
                <w:kern w:val="22"/>
              </w:rPr>
              <w:t>)</w:t>
            </w:r>
          </w:p>
        </w:tc>
        <w:tc>
          <w:tcPr>
            <w:tcW w:w="1984" w:type="dxa"/>
            <w:shd w:val="clear" w:color="auto" w:fill="E1E3E4"/>
          </w:tcPr>
          <w:p w14:paraId="70CE289E" w14:textId="77777777" w:rsidR="00306E0F" w:rsidRPr="00171637" w:rsidRDefault="00306E0F" w:rsidP="00043CEC">
            <w:pPr>
              <w:pStyle w:val="TablL"/>
              <w:spacing w:line="267" w:lineRule="auto"/>
              <w:contextualSpacing w:val="0"/>
              <w:rPr>
                <w:rFonts w:cs="Calibri"/>
                <w:kern w:val="22"/>
              </w:rPr>
            </w:pPr>
            <w:r w:rsidRPr="00171637">
              <w:rPr>
                <w:rFonts w:cs="Calibri"/>
                <w:kern w:val="22"/>
              </w:rPr>
              <w:t>Kozłowski B.</w:t>
            </w:r>
          </w:p>
        </w:tc>
        <w:tc>
          <w:tcPr>
            <w:tcW w:w="4550" w:type="dxa"/>
            <w:shd w:val="clear" w:color="auto" w:fill="E1E3E4"/>
          </w:tcPr>
          <w:p w14:paraId="2FF92079" w14:textId="77777777" w:rsidR="00306E0F" w:rsidRPr="00171637" w:rsidRDefault="00306E0F" w:rsidP="00043CEC">
            <w:pPr>
              <w:pStyle w:val="TablL"/>
              <w:spacing w:line="267" w:lineRule="auto"/>
              <w:contextualSpacing w:val="0"/>
              <w:rPr>
                <w:rFonts w:cs="Calibri"/>
                <w:b/>
                <w:kern w:val="22"/>
              </w:rPr>
            </w:pPr>
            <w:r w:rsidRPr="00171637">
              <w:rPr>
                <w:rFonts w:cs="Calibri"/>
                <w:kern w:val="22"/>
              </w:rPr>
              <w:t>Wymagania dotyczące dokumentacji projektowej i powykonawczej,</w:t>
            </w:r>
            <w:r w:rsidR="004922E0" w:rsidRPr="00171637">
              <w:rPr>
                <w:rFonts w:cs="Calibri"/>
                <w:kern w:val="22"/>
              </w:rPr>
              <w:t xml:space="preserve"> </w:t>
            </w:r>
            <w:r w:rsidRPr="00171637">
              <w:rPr>
                <w:rFonts w:cs="Calibri"/>
                <w:kern w:val="22"/>
              </w:rPr>
              <w:t>wykonawstwa węzłów ciepłowniczych, zasad odbioru węzłów ciepłowniczych.</w:t>
            </w:r>
          </w:p>
        </w:tc>
      </w:tr>
      <w:tr w:rsidR="007234DB" w:rsidRPr="00F44E7C" w14:paraId="1B42FBA3" w14:textId="77777777" w:rsidTr="002B5521">
        <w:trPr>
          <w:cantSplit/>
          <w:trHeight w:val="397"/>
          <w:jc w:val="center"/>
        </w:trPr>
        <w:tc>
          <w:tcPr>
            <w:tcW w:w="646" w:type="dxa"/>
            <w:shd w:val="clear" w:color="auto" w:fill="E1E3E4"/>
          </w:tcPr>
          <w:p w14:paraId="036A8F7F" w14:textId="77777777" w:rsidR="00306E0F" w:rsidRPr="00171637" w:rsidRDefault="00306E0F" w:rsidP="00043CEC">
            <w:pPr>
              <w:pStyle w:val="TablL"/>
              <w:spacing w:line="267" w:lineRule="auto"/>
              <w:contextualSpacing w:val="0"/>
              <w:jc w:val="center"/>
              <w:rPr>
                <w:rFonts w:cs="Calibri"/>
                <w:kern w:val="22"/>
              </w:rPr>
            </w:pPr>
            <w:r w:rsidRPr="00171637">
              <w:rPr>
                <w:rFonts w:cs="Calibri"/>
                <w:kern w:val="22"/>
              </w:rPr>
              <w:t>45</w:t>
            </w:r>
          </w:p>
        </w:tc>
        <w:tc>
          <w:tcPr>
            <w:tcW w:w="2447" w:type="dxa"/>
            <w:shd w:val="clear" w:color="auto" w:fill="E1E3E4"/>
          </w:tcPr>
          <w:p w14:paraId="2A0FA852" w14:textId="77777777" w:rsidR="00306E0F" w:rsidRPr="00171637" w:rsidRDefault="00306E0F" w:rsidP="00043CEC">
            <w:pPr>
              <w:pStyle w:val="TablL"/>
              <w:spacing w:line="267" w:lineRule="auto"/>
              <w:contextualSpacing w:val="0"/>
              <w:rPr>
                <w:rFonts w:cs="Calibri"/>
                <w:kern w:val="22"/>
              </w:rPr>
            </w:pPr>
            <w:r w:rsidRPr="00171637">
              <w:rPr>
                <w:rFonts w:cs="Calibri"/>
                <w:kern w:val="22"/>
              </w:rPr>
              <w:t xml:space="preserve">Instalacje wentylacyjne </w:t>
            </w:r>
            <w:r w:rsidR="00A23BA4" w:rsidRPr="00171637">
              <w:rPr>
                <w:rFonts w:cs="Calibri"/>
                <w:kern w:val="22"/>
              </w:rPr>
              <w:br/>
            </w:r>
            <w:r w:rsidRPr="00171637">
              <w:rPr>
                <w:rFonts w:cs="Calibri"/>
                <w:kern w:val="22"/>
              </w:rPr>
              <w:t>i klimatyzacyjne</w:t>
            </w:r>
            <w:r w:rsidR="00AA1BE3">
              <w:rPr>
                <w:rFonts w:cs="Calibri"/>
                <w:kern w:val="22"/>
              </w:rPr>
              <w:br/>
            </w:r>
            <w:r w:rsidRPr="00171637">
              <w:rPr>
                <w:rFonts w:cs="Calibri"/>
                <w:kern w:val="22"/>
              </w:rPr>
              <w:t>E2</w:t>
            </w:r>
            <w:r w:rsidRPr="00171637">
              <w:rPr>
                <w:rFonts w:cs="Calibri"/>
                <w:b/>
                <w:kern w:val="22"/>
              </w:rPr>
              <w:t>/</w:t>
            </w:r>
            <w:r w:rsidRPr="00171637">
              <w:rPr>
                <w:rFonts w:cs="Calibri"/>
                <w:kern w:val="22"/>
              </w:rPr>
              <w:t>2017</w:t>
            </w:r>
          </w:p>
        </w:tc>
        <w:tc>
          <w:tcPr>
            <w:tcW w:w="1984" w:type="dxa"/>
            <w:shd w:val="clear" w:color="auto" w:fill="E1E3E4"/>
          </w:tcPr>
          <w:p w14:paraId="35B91992" w14:textId="77777777" w:rsidR="00306E0F" w:rsidRPr="00171637" w:rsidRDefault="00306E0F" w:rsidP="00043CEC">
            <w:pPr>
              <w:pStyle w:val="TablL"/>
              <w:spacing w:line="267" w:lineRule="auto"/>
              <w:contextualSpacing w:val="0"/>
              <w:rPr>
                <w:rFonts w:cs="Calibri"/>
                <w:kern w:val="22"/>
              </w:rPr>
            </w:pPr>
            <w:r w:rsidRPr="00171637">
              <w:rPr>
                <w:rFonts w:cs="Calibri"/>
                <w:kern w:val="22"/>
              </w:rPr>
              <w:t>Pykacz S.</w:t>
            </w:r>
          </w:p>
        </w:tc>
        <w:tc>
          <w:tcPr>
            <w:tcW w:w="4550" w:type="dxa"/>
            <w:shd w:val="clear" w:color="auto" w:fill="E1E3E4"/>
          </w:tcPr>
          <w:p w14:paraId="1916D055" w14:textId="77777777" w:rsidR="00306E0F" w:rsidRPr="00171637" w:rsidRDefault="00306E0F" w:rsidP="00043CEC">
            <w:pPr>
              <w:pStyle w:val="TablL"/>
              <w:spacing w:line="267" w:lineRule="auto"/>
              <w:ind w:right="-113"/>
              <w:contextualSpacing w:val="0"/>
              <w:rPr>
                <w:rFonts w:cs="Calibri"/>
                <w:b/>
                <w:kern w:val="22"/>
              </w:rPr>
            </w:pPr>
            <w:r w:rsidRPr="00171637">
              <w:rPr>
                <w:rFonts w:cs="Calibri"/>
                <w:kern w:val="22"/>
              </w:rPr>
              <w:t>Warunki techniczne wykonania i odbioru instalacji wentylacyjnych i klimatyzacyjnych w</w:t>
            </w:r>
            <w:r w:rsidR="004922E0" w:rsidRPr="00171637">
              <w:rPr>
                <w:rFonts w:cs="Calibri"/>
                <w:kern w:val="22"/>
              </w:rPr>
              <w:t> </w:t>
            </w:r>
            <w:r w:rsidRPr="00171637">
              <w:rPr>
                <w:rFonts w:cs="Calibri"/>
                <w:kern w:val="22"/>
              </w:rPr>
              <w:t xml:space="preserve">budynkach mieszkalnych, użyteczności publicznej i zamieszkania zbiorowego. Warunki te mogą być również stosowane </w:t>
            </w:r>
            <w:r w:rsidR="00F95F79">
              <w:rPr>
                <w:rFonts w:cs="Calibri"/>
                <w:kern w:val="22"/>
              </w:rPr>
              <w:br/>
            </w:r>
            <w:r w:rsidRPr="00171637">
              <w:rPr>
                <w:rFonts w:cs="Calibri"/>
                <w:kern w:val="22"/>
              </w:rPr>
              <w:t xml:space="preserve">w odniesieniu do instalacji wentylacyjnych </w:t>
            </w:r>
            <w:r w:rsidR="00F95F79">
              <w:rPr>
                <w:rFonts w:cs="Calibri"/>
                <w:kern w:val="22"/>
              </w:rPr>
              <w:br/>
            </w:r>
            <w:r w:rsidRPr="00E20DED">
              <w:rPr>
                <w:rFonts w:cs="Calibri"/>
                <w:spacing w:val="-6"/>
                <w:kern w:val="22"/>
              </w:rPr>
              <w:t>i klimatyzacyjnych w budynkach przemysłowych,</w:t>
            </w:r>
            <w:r w:rsidRPr="00171637">
              <w:rPr>
                <w:rFonts w:cs="Calibri"/>
                <w:kern w:val="22"/>
              </w:rPr>
              <w:t xml:space="preserve"> jeśli sposób uzdatnienia, rozprowadzenia i</w:t>
            </w:r>
            <w:r w:rsidR="00E20DED">
              <w:rPr>
                <w:rFonts w:cs="Calibri"/>
                <w:kern w:val="22"/>
              </w:rPr>
              <w:t> </w:t>
            </w:r>
            <w:r w:rsidRPr="00171637">
              <w:rPr>
                <w:rFonts w:cs="Calibri"/>
                <w:kern w:val="22"/>
              </w:rPr>
              <w:t>rozdziału powietrza jest podobny, jak w</w:t>
            </w:r>
            <w:r w:rsidR="00E20DED">
              <w:rPr>
                <w:rFonts w:cs="Calibri"/>
                <w:kern w:val="22"/>
              </w:rPr>
              <w:t> </w:t>
            </w:r>
            <w:r w:rsidRPr="00171637">
              <w:rPr>
                <w:rFonts w:cs="Calibri"/>
                <w:kern w:val="22"/>
              </w:rPr>
              <w:t>wyżej wymienionych budynkach.</w:t>
            </w:r>
          </w:p>
        </w:tc>
      </w:tr>
      <w:tr w:rsidR="007234DB" w:rsidRPr="00F44E7C" w14:paraId="32E27A14" w14:textId="77777777" w:rsidTr="002B5521">
        <w:trPr>
          <w:cantSplit/>
          <w:trHeight w:val="397"/>
          <w:jc w:val="center"/>
        </w:trPr>
        <w:tc>
          <w:tcPr>
            <w:tcW w:w="646" w:type="dxa"/>
            <w:shd w:val="clear" w:color="auto" w:fill="E1E3E4"/>
          </w:tcPr>
          <w:p w14:paraId="73BC5CE0" w14:textId="77777777" w:rsidR="00306E0F" w:rsidRPr="00171637" w:rsidRDefault="00306E0F" w:rsidP="00043CEC">
            <w:pPr>
              <w:pStyle w:val="TablL"/>
              <w:spacing w:line="267" w:lineRule="auto"/>
              <w:contextualSpacing w:val="0"/>
              <w:jc w:val="center"/>
              <w:rPr>
                <w:rFonts w:cs="Calibri"/>
                <w:kern w:val="22"/>
              </w:rPr>
            </w:pPr>
            <w:r w:rsidRPr="00171637">
              <w:rPr>
                <w:rFonts w:cs="Calibri"/>
                <w:kern w:val="22"/>
              </w:rPr>
              <w:t>46</w:t>
            </w:r>
          </w:p>
        </w:tc>
        <w:tc>
          <w:tcPr>
            <w:tcW w:w="2447" w:type="dxa"/>
            <w:shd w:val="clear" w:color="auto" w:fill="E1E3E4"/>
          </w:tcPr>
          <w:p w14:paraId="1C43F437" w14:textId="77777777" w:rsidR="00306E0F" w:rsidRPr="00171637" w:rsidRDefault="00306E0F" w:rsidP="00043CEC">
            <w:pPr>
              <w:pStyle w:val="TablL"/>
              <w:spacing w:line="267" w:lineRule="auto"/>
              <w:contextualSpacing w:val="0"/>
              <w:rPr>
                <w:rFonts w:cs="Calibri"/>
                <w:b/>
                <w:kern w:val="22"/>
              </w:rPr>
            </w:pPr>
            <w:r w:rsidRPr="00171637">
              <w:rPr>
                <w:rFonts w:cs="Calibri"/>
                <w:kern w:val="22"/>
              </w:rPr>
              <w:t>Instalacje ogrzewcze</w:t>
            </w:r>
            <w:r w:rsidR="00AA1BE3">
              <w:rPr>
                <w:rFonts w:cs="Calibri"/>
                <w:kern w:val="22"/>
              </w:rPr>
              <w:br/>
            </w:r>
            <w:r w:rsidRPr="00171637">
              <w:rPr>
                <w:rFonts w:cs="Calibri"/>
                <w:kern w:val="22"/>
              </w:rPr>
              <w:t>E3/2012</w:t>
            </w:r>
          </w:p>
        </w:tc>
        <w:tc>
          <w:tcPr>
            <w:tcW w:w="1984" w:type="dxa"/>
            <w:shd w:val="clear" w:color="auto" w:fill="E1E3E4"/>
          </w:tcPr>
          <w:p w14:paraId="75FC98C0" w14:textId="77777777" w:rsidR="00306E0F" w:rsidRPr="00171637" w:rsidRDefault="00306E0F" w:rsidP="00043CEC">
            <w:pPr>
              <w:pStyle w:val="TablL"/>
              <w:spacing w:line="267" w:lineRule="auto"/>
              <w:contextualSpacing w:val="0"/>
              <w:rPr>
                <w:rFonts w:cs="Calibri"/>
                <w:kern w:val="22"/>
                <w:highlight w:val="lightGray"/>
              </w:rPr>
            </w:pPr>
            <w:r w:rsidRPr="00171637">
              <w:rPr>
                <w:rFonts w:cs="Calibri"/>
                <w:kern w:val="22"/>
              </w:rPr>
              <w:t>Płuciennik M.</w:t>
            </w:r>
            <w:r w:rsidR="00A23BA4" w:rsidRPr="00171637">
              <w:rPr>
                <w:rFonts w:cs="Calibri"/>
                <w:kern w:val="22"/>
              </w:rPr>
              <w:t xml:space="preserve">, </w:t>
            </w:r>
            <w:r w:rsidRPr="00171637">
              <w:rPr>
                <w:rFonts w:cs="Calibri"/>
                <w:kern w:val="22"/>
              </w:rPr>
              <w:t>Zimmer J.</w:t>
            </w:r>
            <w:r w:rsidR="00A23BA4" w:rsidRPr="00171637">
              <w:rPr>
                <w:rFonts w:cs="Calibri"/>
                <w:kern w:val="22"/>
              </w:rPr>
              <w:t xml:space="preserve">, </w:t>
            </w:r>
            <w:r w:rsidR="00A23BA4" w:rsidRPr="00171637">
              <w:rPr>
                <w:rFonts w:cs="Calibri"/>
                <w:kern w:val="22"/>
              </w:rPr>
              <w:br/>
            </w:r>
            <w:r w:rsidRPr="00171637">
              <w:rPr>
                <w:rFonts w:cs="Calibri"/>
                <w:kern w:val="22"/>
              </w:rPr>
              <w:t>Płachta J.</w:t>
            </w:r>
          </w:p>
        </w:tc>
        <w:tc>
          <w:tcPr>
            <w:tcW w:w="4550" w:type="dxa"/>
            <w:shd w:val="clear" w:color="auto" w:fill="E1E3E4"/>
          </w:tcPr>
          <w:p w14:paraId="767CF57C" w14:textId="77777777" w:rsidR="00306E0F" w:rsidRPr="00171637" w:rsidRDefault="00306E0F" w:rsidP="00043CEC">
            <w:pPr>
              <w:pStyle w:val="TablL"/>
              <w:spacing w:line="267" w:lineRule="auto"/>
              <w:contextualSpacing w:val="0"/>
              <w:rPr>
                <w:rFonts w:cs="Calibri"/>
                <w:b/>
                <w:kern w:val="22"/>
              </w:rPr>
            </w:pPr>
            <w:r w:rsidRPr="00171637">
              <w:rPr>
                <w:rFonts w:cs="Calibri"/>
                <w:kern w:val="22"/>
              </w:rPr>
              <w:t>Wymagania techniczne dotyczące wykonania instalacji ogrzewczych oraz zakres badania przed odbiorem i</w:t>
            </w:r>
            <w:r w:rsidR="00F95F79">
              <w:rPr>
                <w:rFonts w:cs="Calibri"/>
                <w:kern w:val="22"/>
              </w:rPr>
              <w:t> </w:t>
            </w:r>
            <w:r w:rsidRPr="00171637">
              <w:rPr>
                <w:rFonts w:cs="Calibri"/>
                <w:kern w:val="22"/>
              </w:rPr>
              <w:t>prawidłowości spełnienia niektórych z tych wymagań</w:t>
            </w:r>
            <w:r w:rsidR="00885290">
              <w:rPr>
                <w:rFonts w:cs="Calibri"/>
                <w:kern w:val="22"/>
              </w:rPr>
              <w:t>,</w:t>
            </w:r>
            <w:r w:rsidRPr="00171637">
              <w:rPr>
                <w:rFonts w:cs="Calibri"/>
                <w:kern w:val="22"/>
              </w:rPr>
              <w:t xml:space="preserve"> a także badania w</w:t>
            </w:r>
            <w:r w:rsidR="004922E0" w:rsidRPr="00171637">
              <w:rPr>
                <w:rFonts w:cs="Calibri"/>
                <w:kern w:val="22"/>
              </w:rPr>
              <w:t> </w:t>
            </w:r>
            <w:r w:rsidRPr="00171637">
              <w:rPr>
                <w:rFonts w:cs="Calibri"/>
                <w:kern w:val="22"/>
              </w:rPr>
              <w:t>zakresie związanym ze stosowaniem w</w:t>
            </w:r>
            <w:r w:rsidR="004922E0" w:rsidRPr="00171637">
              <w:rPr>
                <w:rFonts w:cs="Calibri"/>
                <w:kern w:val="22"/>
              </w:rPr>
              <w:t> </w:t>
            </w:r>
            <w:r w:rsidRPr="00171637">
              <w:rPr>
                <w:rFonts w:cs="Calibri"/>
                <w:kern w:val="22"/>
              </w:rPr>
              <w:t>instalacjach nowych materiałów, wyrobów i</w:t>
            </w:r>
            <w:r w:rsidR="004922E0" w:rsidRPr="00171637">
              <w:rPr>
                <w:rFonts w:cs="Calibri"/>
                <w:kern w:val="22"/>
              </w:rPr>
              <w:t> </w:t>
            </w:r>
            <w:r w:rsidRPr="00171637">
              <w:rPr>
                <w:rFonts w:cs="Calibri"/>
                <w:kern w:val="22"/>
              </w:rPr>
              <w:t>technologii.</w:t>
            </w:r>
          </w:p>
        </w:tc>
      </w:tr>
      <w:tr w:rsidR="007234DB" w:rsidRPr="00F44E7C" w14:paraId="6F6980AC" w14:textId="77777777" w:rsidTr="002B5521">
        <w:trPr>
          <w:cantSplit/>
          <w:trHeight w:val="397"/>
          <w:jc w:val="center"/>
        </w:trPr>
        <w:tc>
          <w:tcPr>
            <w:tcW w:w="646" w:type="dxa"/>
            <w:shd w:val="clear" w:color="auto" w:fill="E1E3E4"/>
          </w:tcPr>
          <w:p w14:paraId="357217A0" w14:textId="77777777" w:rsidR="00306E0F" w:rsidRPr="00171637" w:rsidRDefault="00306E0F" w:rsidP="00F95F79">
            <w:pPr>
              <w:pStyle w:val="TablL"/>
              <w:contextualSpacing w:val="0"/>
              <w:jc w:val="center"/>
              <w:rPr>
                <w:rFonts w:cs="Calibri"/>
                <w:kern w:val="22"/>
              </w:rPr>
            </w:pPr>
            <w:r w:rsidRPr="00171637">
              <w:rPr>
                <w:rFonts w:cs="Calibri"/>
                <w:kern w:val="22"/>
              </w:rPr>
              <w:lastRenderedPageBreak/>
              <w:t>47</w:t>
            </w:r>
          </w:p>
        </w:tc>
        <w:tc>
          <w:tcPr>
            <w:tcW w:w="2447" w:type="dxa"/>
            <w:shd w:val="clear" w:color="auto" w:fill="E1E3E4"/>
          </w:tcPr>
          <w:p w14:paraId="75011E1A" w14:textId="77777777" w:rsidR="00306E0F" w:rsidRPr="00171637" w:rsidRDefault="00306E0F" w:rsidP="00F95F79">
            <w:pPr>
              <w:pStyle w:val="TablL"/>
              <w:contextualSpacing w:val="0"/>
              <w:rPr>
                <w:rFonts w:cs="Calibri"/>
                <w:b/>
                <w:kern w:val="22"/>
              </w:rPr>
            </w:pPr>
            <w:r w:rsidRPr="00171637">
              <w:rPr>
                <w:rFonts w:cs="Calibri"/>
                <w:kern w:val="22"/>
              </w:rPr>
              <w:t>Instalacje wodociągowe</w:t>
            </w:r>
            <w:r w:rsidR="00AA1BE3">
              <w:rPr>
                <w:rFonts w:cs="Calibri"/>
                <w:kern w:val="22"/>
              </w:rPr>
              <w:br/>
            </w:r>
            <w:r w:rsidRPr="00171637">
              <w:rPr>
                <w:rFonts w:cs="Calibri"/>
                <w:kern w:val="22"/>
              </w:rPr>
              <w:t>E4/201</w:t>
            </w:r>
            <w:r w:rsidR="009C6113">
              <w:rPr>
                <w:rFonts w:cs="Calibri"/>
                <w:kern w:val="22"/>
              </w:rPr>
              <w:t>2</w:t>
            </w:r>
          </w:p>
        </w:tc>
        <w:tc>
          <w:tcPr>
            <w:tcW w:w="1984" w:type="dxa"/>
            <w:shd w:val="clear" w:color="auto" w:fill="E1E3E4"/>
          </w:tcPr>
          <w:p w14:paraId="46ECC880" w14:textId="77777777" w:rsidR="00306E0F" w:rsidRPr="00171637" w:rsidRDefault="00306E0F" w:rsidP="00F95F79">
            <w:pPr>
              <w:pStyle w:val="TablL"/>
              <w:contextualSpacing w:val="0"/>
              <w:rPr>
                <w:rFonts w:cs="Calibri"/>
                <w:kern w:val="22"/>
              </w:rPr>
            </w:pPr>
            <w:r w:rsidRPr="00171637">
              <w:rPr>
                <w:rFonts w:cs="Calibri"/>
                <w:kern w:val="22"/>
              </w:rPr>
              <w:t>Płuciennik M.</w:t>
            </w:r>
            <w:r w:rsidR="004922E0" w:rsidRPr="00171637">
              <w:rPr>
                <w:rFonts w:cs="Calibri"/>
                <w:kern w:val="22"/>
              </w:rPr>
              <w:t>,</w:t>
            </w:r>
            <w:r w:rsidR="004922E0" w:rsidRPr="00171637">
              <w:rPr>
                <w:rFonts w:cs="Calibri"/>
                <w:kern w:val="22"/>
              </w:rPr>
              <w:br/>
            </w:r>
            <w:r w:rsidRPr="00171637">
              <w:rPr>
                <w:rFonts w:cs="Calibri"/>
                <w:kern w:val="22"/>
              </w:rPr>
              <w:t>Zimmer J.</w:t>
            </w:r>
            <w:r w:rsidR="004922E0" w:rsidRPr="00171637">
              <w:rPr>
                <w:rFonts w:cs="Calibri"/>
                <w:kern w:val="22"/>
              </w:rPr>
              <w:t>,</w:t>
            </w:r>
            <w:r w:rsidRPr="00171637">
              <w:rPr>
                <w:rFonts w:cs="Calibri"/>
                <w:kern w:val="22"/>
              </w:rPr>
              <w:t xml:space="preserve"> </w:t>
            </w:r>
            <w:r w:rsidR="004922E0" w:rsidRPr="00171637">
              <w:rPr>
                <w:rFonts w:cs="Calibri"/>
                <w:kern w:val="22"/>
              </w:rPr>
              <w:br/>
            </w:r>
            <w:r w:rsidRPr="00171637">
              <w:rPr>
                <w:rFonts w:cs="Calibri"/>
                <w:kern w:val="22"/>
              </w:rPr>
              <w:t>Płachta J.</w:t>
            </w:r>
          </w:p>
        </w:tc>
        <w:tc>
          <w:tcPr>
            <w:tcW w:w="4550" w:type="dxa"/>
            <w:shd w:val="clear" w:color="auto" w:fill="E1E3E4"/>
          </w:tcPr>
          <w:p w14:paraId="04D4B67D" w14:textId="77777777" w:rsidR="00306E0F" w:rsidRPr="00171637" w:rsidRDefault="00306E0F" w:rsidP="00F95F79">
            <w:pPr>
              <w:pStyle w:val="TablL"/>
              <w:contextualSpacing w:val="0"/>
              <w:rPr>
                <w:rFonts w:cs="Calibri"/>
                <w:b/>
                <w:kern w:val="22"/>
              </w:rPr>
            </w:pPr>
            <w:r w:rsidRPr="00171637">
              <w:rPr>
                <w:rFonts w:cs="Calibri"/>
                <w:kern w:val="22"/>
              </w:rPr>
              <w:t>Wymagania techniczne dotyczące wykonania instalacji oraz zakres badania prawidłowości spełnienia przez nie wybranych wymagań, a</w:t>
            </w:r>
            <w:r w:rsidR="007234DB" w:rsidRPr="00171637">
              <w:rPr>
                <w:rFonts w:cs="Calibri"/>
                <w:kern w:val="22"/>
              </w:rPr>
              <w:t> </w:t>
            </w:r>
            <w:r w:rsidRPr="00171637">
              <w:rPr>
                <w:rFonts w:cs="Calibri"/>
                <w:kern w:val="22"/>
              </w:rPr>
              <w:t xml:space="preserve">także wymagania </w:t>
            </w:r>
            <w:r w:rsidR="00F95F79">
              <w:rPr>
                <w:rFonts w:cs="Calibri"/>
                <w:kern w:val="22"/>
              </w:rPr>
              <w:br/>
            </w:r>
            <w:r w:rsidRPr="00171637">
              <w:rPr>
                <w:rFonts w:cs="Calibri"/>
                <w:kern w:val="22"/>
              </w:rPr>
              <w:t>i badania w zakresie związanym ze stosowaniem w instalacjach nowych materiałów, wyrobów i technologii.</w:t>
            </w:r>
          </w:p>
        </w:tc>
      </w:tr>
      <w:tr w:rsidR="007234DB" w:rsidRPr="00F44E7C" w14:paraId="5503CD9C" w14:textId="77777777" w:rsidTr="002B5521">
        <w:trPr>
          <w:cantSplit/>
          <w:trHeight w:val="397"/>
          <w:jc w:val="center"/>
        </w:trPr>
        <w:tc>
          <w:tcPr>
            <w:tcW w:w="646" w:type="dxa"/>
            <w:shd w:val="clear" w:color="auto" w:fill="E1E3E4"/>
          </w:tcPr>
          <w:p w14:paraId="3D7A2738" w14:textId="77777777" w:rsidR="00306E0F" w:rsidRPr="00171637" w:rsidRDefault="00306E0F" w:rsidP="00F95F79">
            <w:pPr>
              <w:pStyle w:val="TablL"/>
              <w:contextualSpacing w:val="0"/>
              <w:jc w:val="center"/>
              <w:rPr>
                <w:rFonts w:cs="Calibri"/>
                <w:kern w:val="22"/>
              </w:rPr>
            </w:pPr>
            <w:r w:rsidRPr="00171637">
              <w:rPr>
                <w:rFonts w:cs="Calibri"/>
                <w:kern w:val="22"/>
              </w:rPr>
              <w:t>48</w:t>
            </w:r>
          </w:p>
        </w:tc>
        <w:tc>
          <w:tcPr>
            <w:tcW w:w="2447" w:type="dxa"/>
            <w:shd w:val="clear" w:color="auto" w:fill="E1E3E4"/>
          </w:tcPr>
          <w:p w14:paraId="123F5601" w14:textId="77777777" w:rsidR="00306E0F" w:rsidRPr="00171637" w:rsidRDefault="00306E0F" w:rsidP="00F95F79">
            <w:pPr>
              <w:pStyle w:val="TablL"/>
              <w:contextualSpacing w:val="0"/>
              <w:rPr>
                <w:rFonts w:cs="Calibri"/>
                <w:b/>
                <w:kern w:val="22"/>
              </w:rPr>
            </w:pPr>
            <w:r w:rsidRPr="00171637">
              <w:rPr>
                <w:rFonts w:cs="Calibri"/>
                <w:kern w:val="22"/>
              </w:rPr>
              <w:t xml:space="preserve">Sieci ciepłownicze </w:t>
            </w:r>
            <w:r w:rsidR="00F95F79">
              <w:rPr>
                <w:rFonts w:cs="Calibri"/>
                <w:kern w:val="22"/>
              </w:rPr>
              <w:br/>
            </w:r>
            <w:r w:rsidRPr="00171637">
              <w:rPr>
                <w:rFonts w:cs="Calibri"/>
                <w:kern w:val="22"/>
              </w:rPr>
              <w:t>z rur i</w:t>
            </w:r>
            <w:r w:rsidR="004922E0" w:rsidRPr="00171637">
              <w:rPr>
                <w:rFonts w:cs="Calibri"/>
                <w:kern w:val="22"/>
              </w:rPr>
              <w:t> </w:t>
            </w:r>
            <w:r w:rsidRPr="00171637">
              <w:rPr>
                <w:rFonts w:cs="Calibri"/>
                <w:kern w:val="22"/>
              </w:rPr>
              <w:t>elementów preizolowanych</w:t>
            </w:r>
            <w:r w:rsidR="00AA1BE3">
              <w:rPr>
                <w:rFonts w:cs="Calibri"/>
                <w:kern w:val="22"/>
              </w:rPr>
              <w:br/>
            </w:r>
            <w:r w:rsidRPr="00171637">
              <w:rPr>
                <w:rFonts w:cs="Calibri"/>
                <w:kern w:val="22"/>
              </w:rPr>
              <w:t>E5/2012</w:t>
            </w:r>
          </w:p>
        </w:tc>
        <w:tc>
          <w:tcPr>
            <w:tcW w:w="1984" w:type="dxa"/>
            <w:shd w:val="clear" w:color="auto" w:fill="E1E3E4"/>
          </w:tcPr>
          <w:p w14:paraId="22D322DB" w14:textId="77777777" w:rsidR="00306E0F" w:rsidRPr="00171637" w:rsidRDefault="00306E0F" w:rsidP="00F95F79">
            <w:pPr>
              <w:pStyle w:val="TablL"/>
              <w:contextualSpacing w:val="0"/>
              <w:rPr>
                <w:rFonts w:cs="Calibri"/>
                <w:kern w:val="22"/>
              </w:rPr>
            </w:pPr>
            <w:r w:rsidRPr="00171637">
              <w:rPr>
                <w:rFonts w:cs="Calibri"/>
                <w:kern w:val="22"/>
              </w:rPr>
              <w:t>Potrzebowska H.</w:t>
            </w:r>
            <w:r w:rsidR="004922E0" w:rsidRPr="00171637">
              <w:rPr>
                <w:rFonts w:cs="Calibri"/>
                <w:kern w:val="22"/>
              </w:rPr>
              <w:t>,</w:t>
            </w:r>
            <w:r w:rsidR="004922E0" w:rsidRPr="00171637">
              <w:rPr>
                <w:rFonts w:cs="Calibri"/>
                <w:kern w:val="22"/>
              </w:rPr>
              <w:br/>
            </w:r>
            <w:r w:rsidRPr="00171637">
              <w:rPr>
                <w:rFonts w:cs="Calibri"/>
                <w:kern w:val="22"/>
              </w:rPr>
              <w:t>Kozłowski B.</w:t>
            </w:r>
          </w:p>
        </w:tc>
        <w:tc>
          <w:tcPr>
            <w:tcW w:w="4550" w:type="dxa"/>
            <w:shd w:val="clear" w:color="auto" w:fill="E1E3E4"/>
          </w:tcPr>
          <w:p w14:paraId="18ECF1C5" w14:textId="77777777" w:rsidR="00306E0F" w:rsidRPr="00171637" w:rsidRDefault="00306E0F" w:rsidP="00F95F79">
            <w:pPr>
              <w:pStyle w:val="TablL"/>
              <w:contextualSpacing w:val="0"/>
              <w:rPr>
                <w:rFonts w:cs="Calibri"/>
                <w:kern w:val="22"/>
              </w:rPr>
            </w:pPr>
            <w:r w:rsidRPr="00171637">
              <w:rPr>
                <w:rFonts w:eastAsia="Times New Roman" w:cs="Calibri"/>
                <w:kern w:val="22"/>
                <w:lang w:eastAsia="pl-PL"/>
              </w:rPr>
              <w:t>Wymagania dotyczące dokumentacji projektowej i powykonawczej, a także wykonawstwa sieci ciepłowniczych z rur i</w:t>
            </w:r>
            <w:r w:rsidR="007234DB" w:rsidRPr="00171637">
              <w:rPr>
                <w:rFonts w:eastAsia="Times New Roman" w:cs="Calibri"/>
                <w:kern w:val="22"/>
                <w:lang w:eastAsia="pl-PL"/>
              </w:rPr>
              <w:t> </w:t>
            </w:r>
            <w:r w:rsidRPr="00171637">
              <w:rPr>
                <w:rFonts w:eastAsia="Times New Roman" w:cs="Calibri"/>
                <w:kern w:val="22"/>
                <w:lang w:eastAsia="pl-PL"/>
              </w:rPr>
              <w:t>elementów preizolowanych oraz zasady odbioru sieci ciepłowniczych.</w:t>
            </w:r>
          </w:p>
        </w:tc>
      </w:tr>
      <w:tr w:rsidR="007234DB" w:rsidRPr="00F44E7C" w14:paraId="4E1CC6BD" w14:textId="77777777" w:rsidTr="002B5521">
        <w:trPr>
          <w:cantSplit/>
          <w:trHeight w:val="397"/>
          <w:jc w:val="center"/>
        </w:trPr>
        <w:tc>
          <w:tcPr>
            <w:tcW w:w="646" w:type="dxa"/>
            <w:shd w:val="clear" w:color="auto" w:fill="E1E3E4"/>
          </w:tcPr>
          <w:p w14:paraId="0DF3B89C" w14:textId="77777777" w:rsidR="00306E0F" w:rsidRPr="00171637" w:rsidRDefault="00306E0F" w:rsidP="00F95F79">
            <w:pPr>
              <w:pStyle w:val="TablL"/>
              <w:contextualSpacing w:val="0"/>
              <w:jc w:val="center"/>
              <w:rPr>
                <w:rFonts w:cs="Calibri"/>
                <w:kern w:val="22"/>
              </w:rPr>
            </w:pPr>
            <w:r w:rsidRPr="00171637">
              <w:rPr>
                <w:rFonts w:cs="Calibri"/>
                <w:kern w:val="22"/>
              </w:rPr>
              <w:t>49</w:t>
            </w:r>
          </w:p>
        </w:tc>
        <w:tc>
          <w:tcPr>
            <w:tcW w:w="2447" w:type="dxa"/>
            <w:shd w:val="clear" w:color="auto" w:fill="E1E3E4"/>
          </w:tcPr>
          <w:p w14:paraId="59FDF177" w14:textId="77777777" w:rsidR="00306E0F" w:rsidRPr="00171637" w:rsidRDefault="00306E0F" w:rsidP="00F95F79">
            <w:pPr>
              <w:pStyle w:val="TablL"/>
              <w:contextualSpacing w:val="0"/>
              <w:rPr>
                <w:rFonts w:cs="Calibri"/>
                <w:kern w:val="22"/>
              </w:rPr>
            </w:pPr>
            <w:r w:rsidRPr="00171637">
              <w:rPr>
                <w:rFonts w:cs="Calibri"/>
                <w:kern w:val="22"/>
              </w:rPr>
              <w:t>Instalacje kanalizacyjne</w:t>
            </w:r>
            <w:r w:rsidR="00AA1BE3">
              <w:rPr>
                <w:rFonts w:cs="Calibri"/>
                <w:kern w:val="22"/>
              </w:rPr>
              <w:br/>
            </w:r>
            <w:r w:rsidRPr="00171637">
              <w:rPr>
                <w:rFonts w:cs="Calibri"/>
                <w:kern w:val="22"/>
              </w:rPr>
              <w:t>E6/2013</w:t>
            </w:r>
          </w:p>
        </w:tc>
        <w:tc>
          <w:tcPr>
            <w:tcW w:w="1984" w:type="dxa"/>
            <w:shd w:val="clear" w:color="auto" w:fill="E1E3E4"/>
          </w:tcPr>
          <w:p w14:paraId="7E25564A" w14:textId="77777777" w:rsidR="00306E0F" w:rsidRPr="00171637" w:rsidRDefault="00306E0F" w:rsidP="00F95F79">
            <w:pPr>
              <w:pStyle w:val="TablL"/>
              <w:contextualSpacing w:val="0"/>
              <w:rPr>
                <w:rFonts w:cs="Calibri"/>
                <w:kern w:val="22"/>
              </w:rPr>
            </w:pPr>
            <w:r w:rsidRPr="00171637">
              <w:rPr>
                <w:rFonts w:cs="Calibri"/>
                <w:kern w:val="22"/>
              </w:rPr>
              <w:t>Zimmer J.</w:t>
            </w:r>
          </w:p>
        </w:tc>
        <w:tc>
          <w:tcPr>
            <w:tcW w:w="4550" w:type="dxa"/>
            <w:shd w:val="clear" w:color="auto" w:fill="E1E3E4"/>
          </w:tcPr>
          <w:p w14:paraId="796C62F2" w14:textId="77777777" w:rsidR="00306E0F" w:rsidRPr="00171637" w:rsidRDefault="00306E0F" w:rsidP="00F95F79">
            <w:pPr>
              <w:pStyle w:val="TablL"/>
              <w:contextualSpacing w:val="0"/>
              <w:rPr>
                <w:rFonts w:cs="Calibri"/>
                <w:b/>
                <w:kern w:val="22"/>
              </w:rPr>
            </w:pPr>
            <w:r w:rsidRPr="00171637">
              <w:rPr>
                <w:rFonts w:cs="Calibri"/>
                <w:color w:val="000000"/>
                <w:kern w:val="22"/>
              </w:rPr>
              <w:t xml:space="preserve">Wymagania techniczne wykonania i odbioru instalacji kanalizacyjnych. </w:t>
            </w:r>
          </w:p>
        </w:tc>
      </w:tr>
      <w:tr w:rsidR="007234DB" w:rsidRPr="00F44E7C" w14:paraId="4196EB56" w14:textId="77777777" w:rsidTr="002B5521">
        <w:trPr>
          <w:cantSplit/>
          <w:trHeight w:val="397"/>
          <w:jc w:val="center"/>
        </w:trPr>
        <w:tc>
          <w:tcPr>
            <w:tcW w:w="646" w:type="dxa"/>
            <w:shd w:val="clear" w:color="auto" w:fill="E1E3E4"/>
          </w:tcPr>
          <w:p w14:paraId="41011EFF" w14:textId="77777777" w:rsidR="00306E0F" w:rsidRPr="00171637" w:rsidRDefault="00306E0F" w:rsidP="00F95F79">
            <w:pPr>
              <w:pStyle w:val="TablL"/>
              <w:contextualSpacing w:val="0"/>
              <w:jc w:val="center"/>
              <w:rPr>
                <w:rFonts w:cs="Calibri"/>
                <w:kern w:val="22"/>
              </w:rPr>
            </w:pPr>
            <w:r w:rsidRPr="00171637">
              <w:rPr>
                <w:rFonts w:cs="Calibri"/>
                <w:kern w:val="22"/>
              </w:rPr>
              <w:t>50</w:t>
            </w:r>
          </w:p>
        </w:tc>
        <w:tc>
          <w:tcPr>
            <w:tcW w:w="2447" w:type="dxa"/>
            <w:shd w:val="clear" w:color="auto" w:fill="E1E3E4"/>
          </w:tcPr>
          <w:p w14:paraId="630EEA69" w14:textId="77777777" w:rsidR="00306E0F" w:rsidRPr="00171637" w:rsidRDefault="00306E0F" w:rsidP="00F95F79">
            <w:pPr>
              <w:pStyle w:val="TablL"/>
              <w:contextualSpacing w:val="0"/>
              <w:rPr>
                <w:rFonts w:cs="Calibri"/>
                <w:b/>
                <w:kern w:val="22"/>
              </w:rPr>
            </w:pPr>
            <w:r w:rsidRPr="00171637">
              <w:rPr>
                <w:rFonts w:cs="Calibri"/>
                <w:kern w:val="22"/>
              </w:rPr>
              <w:t>Wentylacja grawitacyjna w</w:t>
            </w:r>
            <w:r w:rsidR="00F95F79">
              <w:rPr>
                <w:rFonts w:cs="Calibri"/>
                <w:kern w:val="22"/>
              </w:rPr>
              <w:t> </w:t>
            </w:r>
            <w:r w:rsidRPr="00171637">
              <w:rPr>
                <w:rFonts w:cs="Calibri"/>
                <w:kern w:val="22"/>
              </w:rPr>
              <w:t>budynkach</w:t>
            </w:r>
            <w:r w:rsidR="00AA1BE3">
              <w:rPr>
                <w:rFonts w:cs="Calibri"/>
                <w:kern w:val="22"/>
              </w:rPr>
              <w:br/>
            </w:r>
            <w:r w:rsidRPr="00171637">
              <w:rPr>
                <w:rFonts w:cs="Calibri"/>
                <w:kern w:val="22"/>
              </w:rPr>
              <w:t>E7/2018</w:t>
            </w:r>
          </w:p>
        </w:tc>
        <w:tc>
          <w:tcPr>
            <w:tcW w:w="1984" w:type="dxa"/>
            <w:shd w:val="clear" w:color="auto" w:fill="E1E3E4"/>
          </w:tcPr>
          <w:p w14:paraId="4E43ACD0" w14:textId="77777777" w:rsidR="00306E0F" w:rsidRPr="00171637" w:rsidRDefault="00306E0F" w:rsidP="00F95F79">
            <w:pPr>
              <w:pStyle w:val="TablL"/>
              <w:contextualSpacing w:val="0"/>
              <w:rPr>
                <w:rFonts w:cs="Calibri"/>
                <w:kern w:val="22"/>
              </w:rPr>
            </w:pPr>
            <w:r w:rsidRPr="00171637">
              <w:rPr>
                <w:rFonts w:cs="Calibri"/>
                <w:kern w:val="22"/>
              </w:rPr>
              <w:t>Pykacz S.</w:t>
            </w:r>
          </w:p>
        </w:tc>
        <w:tc>
          <w:tcPr>
            <w:tcW w:w="4550" w:type="dxa"/>
            <w:shd w:val="clear" w:color="auto" w:fill="E1E3E4"/>
          </w:tcPr>
          <w:p w14:paraId="15498C45" w14:textId="77777777" w:rsidR="00306E0F" w:rsidRPr="00171637" w:rsidRDefault="00306E0F" w:rsidP="00F95F79">
            <w:pPr>
              <w:pStyle w:val="TablL"/>
              <w:contextualSpacing w:val="0"/>
              <w:rPr>
                <w:rFonts w:cs="Calibri"/>
                <w:b/>
                <w:kern w:val="22"/>
              </w:rPr>
            </w:pPr>
            <w:r w:rsidRPr="00171637">
              <w:rPr>
                <w:rFonts w:cs="Calibri"/>
                <w:kern w:val="22"/>
              </w:rPr>
              <w:t>Warunki techniczne dotycz</w:t>
            </w:r>
            <w:r w:rsidR="00B170BE">
              <w:rPr>
                <w:rFonts w:cs="Calibri"/>
                <w:kern w:val="22"/>
              </w:rPr>
              <w:t>ą</w:t>
            </w:r>
            <w:r w:rsidRPr="00171637">
              <w:rPr>
                <w:rFonts w:cs="Calibri"/>
                <w:kern w:val="22"/>
              </w:rPr>
              <w:t xml:space="preserve"> centralnych systemów powietrznych klimatyzacji oraz najczęściej stosowanych systemów klimatyzacji powietrzno</w:t>
            </w:r>
            <w:r w:rsidR="00343B63">
              <w:rPr>
                <w:rFonts w:cs="Calibri"/>
                <w:kern w:val="22"/>
              </w:rPr>
              <w:t>-</w:t>
            </w:r>
            <w:r w:rsidRPr="00171637">
              <w:rPr>
                <w:rFonts w:cs="Calibri"/>
                <w:kern w:val="22"/>
              </w:rPr>
              <w:t>wodnej i systemów z</w:t>
            </w:r>
            <w:r w:rsidR="007234DB" w:rsidRPr="00171637">
              <w:rPr>
                <w:rFonts w:cs="Calibri"/>
                <w:kern w:val="22"/>
              </w:rPr>
              <w:t> </w:t>
            </w:r>
            <w:r w:rsidRPr="00171637">
              <w:rPr>
                <w:rFonts w:cs="Calibri"/>
                <w:kern w:val="22"/>
              </w:rPr>
              <w:t>klimatyzatorami indywidualnymi.</w:t>
            </w:r>
          </w:p>
        </w:tc>
      </w:tr>
      <w:tr w:rsidR="00306E0F" w:rsidRPr="00F44E7C" w14:paraId="07D3A804" w14:textId="77777777" w:rsidTr="002B5521">
        <w:trPr>
          <w:cantSplit/>
          <w:trHeight w:val="397"/>
          <w:jc w:val="center"/>
        </w:trPr>
        <w:tc>
          <w:tcPr>
            <w:tcW w:w="9627" w:type="dxa"/>
            <w:gridSpan w:val="4"/>
            <w:shd w:val="clear" w:color="auto" w:fill="626769"/>
          </w:tcPr>
          <w:p w14:paraId="55CF2BE4" w14:textId="77777777" w:rsidR="00306E0F" w:rsidRPr="00171637" w:rsidRDefault="00306E0F" w:rsidP="00F95F79">
            <w:pPr>
              <w:pStyle w:val="TablL"/>
              <w:contextualSpacing w:val="0"/>
              <w:rPr>
                <w:rFonts w:cs="Calibri"/>
                <w:b/>
                <w:color w:val="FFFFFF"/>
                <w:kern w:val="22"/>
              </w:rPr>
            </w:pPr>
            <w:r w:rsidRPr="00171637">
              <w:rPr>
                <w:rFonts w:cs="Calibri"/>
                <w:b/>
                <w:color w:val="FFFFFF"/>
                <w:kern w:val="22"/>
              </w:rPr>
              <w:t>Seria „Instrukcje, Wytyczne, Poradniki”</w:t>
            </w:r>
          </w:p>
        </w:tc>
      </w:tr>
      <w:tr w:rsidR="007234DB" w:rsidRPr="00F44E7C" w14:paraId="18E136F7" w14:textId="77777777" w:rsidTr="002B5521">
        <w:trPr>
          <w:cantSplit/>
          <w:trHeight w:val="397"/>
          <w:jc w:val="center"/>
        </w:trPr>
        <w:tc>
          <w:tcPr>
            <w:tcW w:w="646" w:type="dxa"/>
            <w:shd w:val="clear" w:color="auto" w:fill="E1E3E4"/>
          </w:tcPr>
          <w:p w14:paraId="5DE1614A" w14:textId="77777777" w:rsidR="00306E0F" w:rsidRPr="00171637" w:rsidRDefault="00306E0F" w:rsidP="00F95F79">
            <w:pPr>
              <w:pStyle w:val="TablL"/>
              <w:contextualSpacing w:val="0"/>
              <w:jc w:val="center"/>
              <w:rPr>
                <w:rFonts w:cs="Calibri"/>
                <w:kern w:val="22"/>
              </w:rPr>
            </w:pPr>
            <w:r w:rsidRPr="00171637">
              <w:rPr>
                <w:rFonts w:cs="Calibri"/>
                <w:kern w:val="22"/>
              </w:rPr>
              <w:t>51</w:t>
            </w:r>
          </w:p>
        </w:tc>
        <w:tc>
          <w:tcPr>
            <w:tcW w:w="2447" w:type="dxa"/>
            <w:shd w:val="clear" w:color="auto" w:fill="E1E3E4"/>
          </w:tcPr>
          <w:p w14:paraId="2A5E4ACC" w14:textId="77777777" w:rsidR="00306E0F" w:rsidRPr="00171637" w:rsidRDefault="00306E0F" w:rsidP="00F95F79">
            <w:pPr>
              <w:pStyle w:val="TablL"/>
              <w:contextualSpacing w:val="0"/>
              <w:rPr>
                <w:rFonts w:cs="Calibri"/>
                <w:kern w:val="22"/>
              </w:rPr>
            </w:pPr>
            <w:r w:rsidRPr="00171637">
              <w:rPr>
                <w:rFonts w:cs="Calibri"/>
                <w:kern w:val="22"/>
              </w:rPr>
              <w:t xml:space="preserve">Wykonywanie robót budowlanych </w:t>
            </w:r>
            <w:r w:rsidR="00885290">
              <w:rPr>
                <w:rFonts w:cs="Calibri"/>
                <w:kern w:val="22"/>
              </w:rPr>
              <w:br/>
            </w:r>
            <w:r w:rsidRPr="00171637">
              <w:rPr>
                <w:rFonts w:cs="Calibri"/>
                <w:kern w:val="22"/>
              </w:rPr>
              <w:t xml:space="preserve">w okresie obniżonej temperatury. </w:t>
            </w:r>
            <w:r w:rsidR="00AA1BE3">
              <w:rPr>
                <w:rFonts w:cs="Calibri"/>
                <w:kern w:val="22"/>
              </w:rPr>
              <w:br/>
            </w:r>
            <w:r w:rsidR="001B29CA">
              <w:rPr>
                <w:rFonts w:cs="Calibri"/>
                <w:kern w:val="22"/>
              </w:rPr>
              <w:t>W</w:t>
            </w:r>
            <w:r w:rsidRPr="00171637">
              <w:rPr>
                <w:rFonts w:cs="Calibri"/>
                <w:kern w:val="22"/>
              </w:rPr>
              <w:t>ytyczne nr 282/2020</w:t>
            </w:r>
          </w:p>
        </w:tc>
        <w:tc>
          <w:tcPr>
            <w:tcW w:w="1984" w:type="dxa"/>
            <w:shd w:val="clear" w:color="auto" w:fill="E1E3E4"/>
          </w:tcPr>
          <w:p w14:paraId="7E6831B2" w14:textId="77777777" w:rsidR="00306E0F" w:rsidRPr="00171637" w:rsidRDefault="00306E0F" w:rsidP="00F95F79">
            <w:pPr>
              <w:pStyle w:val="TablL"/>
              <w:contextualSpacing w:val="0"/>
              <w:rPr>
                <w:rFonts w:cs="Calibri"/>
                <w:kern w:val="22"/>
              </w:rPr>
            </w:pPr>
            <w:r w:rsidRPr="00171637">
              <w:rPr>
                <w:rFonts w:cs="Calibri"/>
                <w:kern w:val="22"/>
              </w:rPr>
              <w:t xml:space="preserve">praca zbiorowa </w:t>
            </w:r>
            <w:r w:rsidR="00417EB6">
              <w:rPr>
                <w:rFonts w:cs="Calibri"/>
                <w:kern w:val="22"/>
              </w:rPr>
              <w:br/>
            </w:r>
            <w:r w:rsidRPr="00171637">
              <w:rPr>
                <w:rFonts w:cs="Calibri"/>
                <w:kern w:val="22"/>
              </w:rPr>
              <w:t>pod kierunkiem R.</w:t>
            </w:r>
            <w:r w:rsidR="004922E0" w:rsidRPr="00171637">
              <w:rPr>
                <w:rFonts w:cs="Calibri"/>
                <w:kern w:val="22"/>
              </w:rPr>
              <w:t> </w:t>
            </w:r>
            <w:r w:rsidRPr="00171637">
              <w:rPr>
                <w:rFonts w:cs="Calibri"/>
                <w:kern w:val="22"/>
              </w:rPr>
              <w:t>Gajownika</w:t>
            </w:r>
          </w:p>
        </w:tc>
        <w:tc>
          <w:tcPr>
            <w:tcW w:w="4550" w:type="dxa"/>
            <w:shd w:val="clear" w:color="auto" w:fill="E1E3E4"/>
          </w:tcPr>
          <w:p w14:paraId="7E4785B4" w14:textId="77777777" w:rsidR="00306E0F" w:rsidRPr="00171637" w:rsidRDefault="00306E0F" w:rsidP="00F95F79">
            <w:pPr>
              <w:pStyle w:val="TablL"/>
              <w:contextualSpacing w:val="0"/>
              <w:rPr>
                <w:rFonts w:cs="Calibri"/>
                <w:kern w:val="22"/>
              </w:rPr>
            </w:pPr>
            <w:r w:rsidRPr="00171637">
              <w:rPr>
                <w:rFonts w:cs="Calibri"/>
                <w:kern w:val="22"/>
              </w:rPr>
              <w:t>Podano zalecenia dotyczące wykonywania robót budowlanych – ziemnych, betonowych, murowych, hydroizolacyjnych i</w:t>
            </w:r>
            <w:r w:rsidR="007234DB" w:rsidRPr="00171637">
              <w:rPr>
                <w:rFonts w:cs="Calibri"/>
                <w:kern w:val="22"/>
              </w:rPr>
              <w:t> </w:t>
            </w:r>
            <w:r w:rsidRPr="00171637">
              <w:rPr>
                <w:rFonts w:cs="Calibri"/>
                <w:kern w:val="22"/>
              </w:rPr>
              <w:t xml:space="preserve">wykończeniowych </w:t>
            </w:r>
            <w:r w:rsidR="00BC3FE8">
              <w:rPr>
                <w:rFonts w:cs="Calibri"/>
                <w:kern w:val="22"/>
              </w:rPr>
              <w:t>–</w:t>
            </w:r>
            <w:r w:rsidRPr="00171637">
              <w:rPr>
                <w:rFonts w:cs="Calibri"/>
                <w:kern w:val="22"/>
              </w:rPr>
              <w:t xml:space="preserve"> w okresach obniżonej temperatury. </w:t>
            </w:r>
          </w:p>
        </w:tc>
      </w:tr>
      <w:tr w:rsidR="007234DB" w:rsidRPr="00F44E7C" w14:paraId="1200E18E" w14:textId="77777777" w:rsidTr="002B5521">
        <w:trPr>
          <w:cantSplit/>
          <w:trHeight w:val="397"/>
          <w:jc w:val="center"/>
        </w:trPr>
        <w:tc>
          <w:tcPr>
            <w:tcW w:w="646" w:type="dxa"/>
            <w:shd w:val="clear" w:color="auto" w:fill="E1E3E4"/>
          </w:tcPr>
          <w:p w14:paraId="13065CDA" w14:textId="77777777" w:rsidR="00306E0F" w:rsidRPr="00171637" w:rsidRDefault="00306E0F" w:rsidP="00F95F79">
            <w:pPr>
              <w:pStyle w:val="TablL"/>
              <w:contextualSpacing w:val="0"/>
              <w:jc w:val="center"/>
              <w:rPr>
                <w:rFonts w:cs="Calibri"/>
                <w:kern w:val="22"/>
              </w:rPr>
            </w:pPr>
            <w:r w:rsidRPr="00171637">
              <w:rPr>
                <w:rFonts w:cs="Calibri"/>
                <w:kern w:val="22"/>
              </w:rPr>
              <w:t>52</w:t>
            </w:r>
          </w:p>
        </w:tc>
        <w:tc>
          <w:tcPr>
            <w:tcW w:w="2447" w:type="dxa"/>
            <w:shd w:val="clear" w:color="auto" w:fill="E1E3E4"/>
          </w:tcPr>
          <w:p w14:paraId="7624D6BB" w14:textId="77777777" w:rsidR="00306E0F" w:rsidRPr="00171637" w:rsidRDefault="00306E0F" w:rsidP="00F95F79">
            <w:pPr>
              <w:pStyle w:val="TablL"/>
              <w:contextualSpacing w:val="0"/>
              <w:rPr>
                <w:rFonts w:cs="Calibri"/>
                <w:kern w:val="22"/>
              </w:rPr>
            </w:pPr>
            <w:r w:rsidRPr="00171637">
              <w:rPr>
                <w:rFonts w:cs="Calibri"/>
                <w:kern w:val="22"/>
              </w:rPr>
              <w:t>Zakładowa kontrola produkcji wyrobów budowlanych.</w:t>
            </w:r>
            <w:r w:rsidR="00AA1BE3">
              <w:rPr>
                <w:rFonts w:cs="Calibri"/>
                <w:kern w:val="22"/>
              </w:rPr>
              <w:br/>
            </w:r>
            <w:r w:rsidRPr="00171637">
              <w:rPr>
                <w:rFonts w:cs="Calibri"/>
                <w:kern w:val="22"/>
              </w:rPr>
              <w:t>Wytyczne nr 414/2020</w:t>
            </w:r>
          </w:p>
        </w:tc>
        <w:tc>
          <w:tcPr>
            <w:tcW w:w="1984" w:type="dxa"/>
            <w:shd w:val="clear" w:color="auto" w:fill="E1E3E4"/>
          </w:tcPr>
          <w:p w14:paraId="7E4EC555" w14:textId="77777777" w:rsidR="00306E0F" w:rsidRPr="00171637" w:rsidRDefault="00306E0F" w:rsidP="00F95F79">
            <w:pPr>
              <w:pStyle w:val="TablL"/>
              <w:contextualSpacing w:val="0"/>
              <w:rPr>
                <w:rFonts w:cs="Calibri"/>
                <w:kern w:val="22"/>
              </w:rPr>
            </w:pPr>
            <w:r w:rsidRPr="00171637">
              <w:rPr>
                <w:rFonts w:cs="Calibri"/>
                <w:kern w:val="22"/>
              </w:rPr>
              <w:t>Bobrowicz J</w:t>
            </w:r>
            <w:r w:rsidR="004922E0" w:rsidRPr="00171637">
              <w:rPr>
                <w:rFonts w:cs="Calibri"/>
                <w:kern w:val="22"/>
              </w:rPr>
              <w:t>.,</w:t>
            </w:r>
            <w:r w:rsidR="007234DB" w:rsidRPr="00171637">
              <w:rPr>
                <w:rFonts w:cs="Calibri"/>
                <w:kern w:val="22"/>
              </w:rPr>
              <w:t xml:space="preserve"> </w:t>
            </w:r>
            <w:r w:rsidR="007234DB" w:rsidRPr="00171637">
              <w:rPr>
                <w:rFonts w:cs="Calibri"/>
                <w:kern w:val="22"/>
              </w:rPr>
              <w:br/>
            </w:r>
            <w:r w:rsidRPr="00171637">
              <w:rPr>
                <w:rFonts w:cs="Calibri"/>
                <w:kern w:val="22"/>
              </w:rPr>
              <w:t>Lis P</w:t>
            </w:r>
            <w:r w:rsidR="004922E0" w:rsidRPr="00171637">
              <w:rPr>
                <w:rFonts w:cs="Calibri"/>
                <w:kern w:val="22"/>
              </w:rPr>
              <w:t>.</w:t>
            </w:r>
          </w:p>
        </w:tc>
        <w:tc>
          <w:tcPr>
            <w:tcW w:w="4550" w:type="dxa"/>
            <w:shd w:val="clear" w:color="auto" w:fill="E1E3E4"/>
          </w:tcPr>
          <w:p w14:paraId="2EF54265" w14:textId="77777777" w:rsidR="00306E0F" w:rsidRPr="00171637" w:rsidRDefault="00306E0F" w:rsidP="00F95F79">
            <w:pPr>
              <w:pStyle w:val="TablL"/>
              <w:contextualSpacing w:val="0"/>
              <w:rPr>
                <w:rFonts w:cs="Calibri"/>
                <w:kern w:val="22"/>
              </w:rPr>
            </w:pPr>
            <w:r w:rsidRPr="00171637">
              <w:rPr>
                <w:rFonts w:cs="Calibri"/>
                <w:kern w:val="22"/>
              </w:rPr>
              <w:t>Przedstawiono wymagania, jakie powinna spełniać dokumentacja zakładowej kontroli produkcji. Praca przewidziana jako pomoc producentom wyrobów budowlanych w</w:t>
            </w:r>
            <w:r w:rsidR="007234DB" w:rsidRPr="00171637">
              <w:rPr>
                <w:rFonts w:cs="Calibri"/>
                <w:kern w:val="22"/>
              </w:rPr>
              <w:t> </w:t>
            </w:r>
            <w:r w:rsidRPr="00171637">
              <w:rPr>
                <w:rFonts w:cs="Calibri"/>
                <w:kern w:val="22"/>
              </w:rPr>
              <w:t>stworzeniu systemu zakładowej kontroli produkcji w ich zakładach produkcyjnych</w:t>
            </w:r>
            <w:r w:rsidR="00885290">
              <w:rPr>
                <w:rFonts w:cs="Calibri"/>
                <w:kern w:val="22"/>
              </w:rPr>
              <w:t>,</w:t>
            </w:r>
            <w:r w:rsidRPr="00171637">
              <w:rPr>
                <w:rFonts w:cs="Calibri"/>
                <w:kern w:val="22"/>
              </w:rPr>
              <w:t xml:space="preserve"> przy zachowaniu odpowiednich wymagań wynikających z Polskich Norm, ocen technicznych czy przepisów prawa.</w:t>
            </w:r>
          </w:p>
        </w:tc>
      </w:tr>
      <w:bookmarkEnd w:id="7"/>
    </w:tbl>
    <w:p w14:paraId="46D9B54A" w14:textId="77777777" w:rsidR="00387301" w:rsidRDefault="00387301" w:rsidP="00387301">
      <w:pPr>
        <w:ind w:firstLine="0"/>
        <w:sectPr w:rsidR="00387301" w:rsidSect="00864DBD">
          <w:pgSz w:w="11906" w:h="16838" w:code="9"/>
          <w:pgMar w:top="1134" w:right="851" w:bottom="1134" w:left="1418" w:header="680" w:footer="709" w:gutter="0"/>
          <w:cols w:space="708"/>
          <w:docGrid w:linePitch="360"/>
        </w:sectPr>
      </w:pPr>
    </w:p>
    <w:p w14:paraId="290CB445" w14:textId="77777777" w:rsidR="00AF7ACE" w:rsidRPr="00387301" w:rsidRDefault="00AF7ACE" w:rsidP="00716952">
      <w:pPr>
        <w:pStyle w:val="Nagwek1"/>
      </w:pPr>
      <w:bookmarkStart w:id="8" w:name="_Toc135210840"/>
      <w:r w:rsidRPr="00387301">
        <w:lastRenderedPageBreak/>
        <w:t>Opis wydawnictw wskazanych w rozd</w:t>
      </w:r>
      <w:r w:rsidR="00885290">
        <w:t>ziale</w:t>
      </w:r>
      <w:r w:rsidRPr="00387301">
        <w:t xml:space="preserve"> 2</w:t>
      </w:r>
      <w:bookmarkEnd w:id="8"/>
      <w:r w:rsidRPr="00387301">
        <w:t xml:space="preserve"> </w:t>
      </w:r>
    </w:p>
    <w:p w14:paraId="676C937B" w14:textId="77777777" w:rsidR="00AF7ACE" w:rsidRDefault="00AF7ACE" w:rsidP="00C96940">
      <w:r>
        <w:t xml:space="preserve">Poniżej podano poszerzone opisy wydawnictw ITB ujętych w </w:t>
      </w:r>
      <w:r w:rsidR="00D12B18">
        <w:t>t</w:t>
      </w:r>
      <w:r>
        <w:t xml:space="preserve">ablicy 1 </w:t>
      </w:r>
      <w:r w:rsidR="00D12B18">
        <w:t xml:space="preserve">i </w:t>
      </w:r>
      <w:r>
        <w:t xml:space="preserve">według numeracji przyjętej w tej tablicy. </w:t>
      </w:r>
    </w:p>
    <w:p w14:paraId="4B62BC69" w14:textId="70D8726C" w:rsidR="00AF7ACE" w:rsidRPr="002C4179" w:rsidRDefault="00AF7ACE" w:rsidP="00C96940">
      <w:r w:rsidRPr="00C7293C">
        <w:rPr>
          <w:rFonts w:eastAsia="Times New Roman"/>
          <w:lang w:eastAsia="pl-PL"/>
        </w:rPr>
        <w:t>Podane zalecenia nie są obligatoryjne i mają stanowić pomoc dla projektantów, wykonawców robót</w:t>
      </w:r>
      <w:r w:rsidR="00890F3D">
        <w:rPr>
          <w:rFonts w:eastAsia="Times New Roman"/>
          <w:lang w:eastAsia="pl-PL"/>
        </w:rPr>
        <w:t xml:space="preserve"> budowlanych</w:t>
      </w:r>
      <w:r w:rsidRPr="00C7293C">
        <w:rPr>
          <w:rFonts w:eastAsia="Times New Roman"/>
          <w:lang w:eastAsia="pl-PL"/>
        </w:rPr>
        <w:t xml:space="preserve"> oraz inspektorów nadzoru, w procesie projektowania, wykonywania i</w:t>
      </w:r>
      <w:r w:rsidR="00C96940">
        <w:rPr>
          <w:rFonts w:eastAsia="Times New Roman"/>
          <w:lang w:eastAsia="pl-PL"/>
        </w:rPr>
        <w:t> </w:t>
      </w:r>
      <w:r w:rsidRPr="00C7293C">
        <w:rPr>
          <w:rFonts w:eastAsia="Times New Roman"/>
          <w:lang w:eastAsia="pl-PL"/>
        </w:rPr>
        <w:t>odbioru robót. Podane w warunkach wartości wymagań mogą być traktowane jako pomoc przy ocenie poszczególnych robót pod kątem ich poprawności technicznej.</w:t>
      </w:r>
    </w:p>
    <w:p w14:paraId="25E2E31C" w14:textId="77777777" w:rsidR="00AF7ACE" w:rsidRPr="007D142D" w:rsidRDefault="0039636E" w:rsidP="00424229">
      <w:pPr>
        <w:pStyle w:val="Tyt2bcbold"/>
      </w:pPr>
      <w:r w:rsidRPr="0039636E">
        <w:t>Roboty ziemne i</w:t>
      </w:r>
      <w:r w:rsidRPr="007D142D">
        <w:t xml:space="preserve"> konstrukcyjne</w:t>
      </w:r>
    </w:p>
    <w:p w14:paraId="0C2F7048" w14:textId="77777777" w:rsidR="00AF7ACE" w:rsidRPr="00021BDB" w:rsidRDefault="00AF7ACE" w:rsidP="00AF04D3">
      <w:pPr>
        <w:pStyle w:val="NUM"/>
      </w:pPr>
      <w:r w:rsidRPr="00706E6C">
        <w:t>Roboty ziemne [1]</w:t>
      </w:r>
    </w:p>
    <w:p w14:paraId="12F33C19" w14:textId="77777777" w:rsidR="00AF7ACE" w:rsidRPr="00C7293C" w:rsidRDefault="00AF7ACE" w:rsidP="00C96940">
      <w:pPr>
        <w:rPr>
          <w:color w:val="000000"/>
          <w:lang w:eastAsia="pl-PL"/>
        </w:rPr>
      </w:pPr>
      <w:r w:rsidRPr="00C7293C">
        <w:rPr>
          <w:lang w:eastAsia="pl-PL"/>
        </w:rPr>
        <w:t xml:space="preserve">Zeszyt dotyczy </w:t>
      </w:r>
      <w:r>
        <w:rPr>
          <w:lang w:eastAsia="pl-PL"/>
        </w:rPr>
        <w:t xml:space="preserve">projektowania, </w:t>
      </w:r>
      <w:r w:rsidRPr="00C7293C">
        <w:rPr>
          <w:lang w:eastAsia="pl-PL"/>
        </w:rPr>
        <w:t>wykonania i odbioru robót ziemnych w</w:t>
      </w:r>
      <w:r w:rsidR="00C96940">
        <w:rPr>
          <w:lang w:eastAsia="pl-PL"/>
        </w:rPr>
        <w:t> </w:t>
      </w:r>
      <w:r w:rsidRPr="00C7293C">
        <w:rPr>
          <w:lang w:eastAsia="pl-PL"/>
        </w:rPr>
        <w:t>budownictwie ogólnym</w:t>
      </w:r>
      <w:r>
        <w:rPr>
          <w:lang w:eastAsia="pl-PL"/>
        </w:rPr>
        <w:t>, w</w:t>
      </w:r>
      <w:r w:rsidRPr="00C7293C">
        <w:rPr>
          <w:lang w:eastAsia="pl-PL"/>
        </w:rPr>
        <w:t xml:space="preserve"> szczególności robót związanych z wykonaniem:</w:t>
      </w:r>
      <w:r>
        <w:rPr>
          <w:lang w:eastAsia="pl-PL"/>
        </w:rPr>
        <w:t xml:space="preserve"> </w:t>
      </w:r>
      <w:r w:rsidRPr="00C7293C">
        <w:rPr>
          <w:color w:val="000000"/>
          <w:lang w:eastAsia="pl-PL"/>
        </w:rPr>
        <w:t>wykopów fundamentowych i niwelacyjnych,</w:t>
      </w:r>
      <w:r w:rsidR="00A44F42">
        <w:rPr>
          <w:color w:val="000000"/>
          <w:lang w:eastAsia="pl-PL"/>
        </w:rPr>
        <w:t xml:space="preserve"> </w:t>
      </w:r>
      <w:r w:rsidRPr="00C7293C">
        <w:rPr>
          <w:color w:val="000000"/>
          <w:lang w:eastAsia="pl-PL"/>
        </w:rPr>
        <w:t>nasypów konstrukcyjnych, podbudów, wymiany gruntów i</w:t>
      </w:r>
      <w:r w:rsidR="00A44F42">
        <w:rPr>
          <w:color w:val="000000"/>
          <w:lang w:eastAsia="pl-PL"/>
        </w:rPr>
        <w:t> </w:t>
      </w:r>
      <w:r w:rsidRPr="00C7293C">
        <w:rPr>
          <w:color w:val="000000"/>
          <w:lang w:eastAsia="pl-PL"/>
        </w:rPr>
        <w:t xml:space="preserve">zasypek oraz robót przygotowawczych związanych z </w:t>
      </w:r>
      <w:r w:rsidRPr="00C7293C">
        <w:rPr>
          <w:lang w:eastAsia="pl-PL"/>
        </w:rPr>
        <w:t>ich</w:t>
      </w:r>
      <w:r w:rsidRPr="00C7293C">
        <w:rPr>
          <w:color w:val="000000"/>
          <w:lang w:eastAsia="pl-PL"/>
        </w:rPr>
        <w:t xml:space="preserve"> wykonywaniem.</w:t>
      </w:r>
    </w:p>
    <w:p w14:paraId="18553891" w14:textId="77777777" w:rsidR="00AF7ACE" w:rsidRPr="00C7293C" w:rsidRDefault="00AF7ACE" w:rsidP="00C96940">
      <w:pPr>
        <w:rPr>
          <w:lang w:eastAsia="pl-PL"/>
        </w:rPr>
      </w:pPr>
      <w:r w:rsidRPr="00C7293C">
        <w:rPr>
          <w:color w:val="000000"/>
          <w:lang w:eastAsia="pl-PL"/>
        </w:rPr>
        <w:t>Roboty ziemne są to roboty budowlane obejmujące: odspajanie, przemieszczanie, układanie i</w:t>
      </w:r>
      <w:r w:rsidR="00C96940">
        <w:rPr>
          <w:color w:val="000000"/>
          <w:lang w:eastAsia="pl-PL"/>
        </w:rPr>
        <w:t> </w:t>
      </w:r>
      <w:r w:rsidRPr="00C7293C">
        <w:rPr>
          <w:color w:val="000000"/>
          <w:lang w:eastAsia="pl-PL"/>
        </w:rPr>
        <w:t xml:space="preserve">zagęszczanie gruntu, ewentualnie ulepszanie właściwości gruntu dodatkami </w:t>
      </w:r>
      <w:r w:rsidRPr="00C7293C">
        <w:rPr>
          <w:lang w:eastAsia="pl-PL"/>
        </w:rPr>
        <w:t>mineralnymi, chemicznymi lub spoiwami. Do robót tych zalicza się również zbrojenie gruntów z wykorzystaniem geosiatek, geowłóknin, geotkanin lub siatek drucianych.</w:t>
      </w:r>
    </w:p>
    <w:p w14:paraId="1867CFF8" w14:textId="77777777" w:rsidR="00AF7ACE" w:rsidRPr="00C7293C" w:rsidRDefault="00AF7ACE" w:rsidP="00387301">
      <w:pPr>
        <w:rPr>
          <w:lang w:eastAsia="pl-PL"/>
        </w:rPr>
      </w:pPr>
      <w:r>
        <w:rPr>
          <w:lang w:eastAsia="pl-PL"/>
        </w:rPr>
        <w:t>Opracowanie</w:t>
      </w:r>
      <w:r w:rsidRPr="00C7293C">
        <w:rPr>
          <w:lang w:eastAsia="pl-PL"/>
        </w:rPr>
        <w:t xml:space="preserve"> nie dotycz</w:t>
      </w:r>
      <w:r>
        <w:rPr>
          <w:lang w:eastAsia="pl-PL"/>
        </w:rPr>
        <w:t>y</w:t>
      </w:r>
      <w:r w:rsidRPr="00C7293C">
        <w:rPr>
          <w:lang w:eastAsia="pl-PL"/>
        </w:rPr>
        <w:t xml:space="preserve"> robót ziemnych związanych z budową:</w:t>
      </w:r>
    </w:p>
    <w:p w14:paraId="61A226E5" w14:textId="77777777" w:rsidR="00AF7ACE" w:rsidRPr="00950B34" w:rsidRDefault="00AF7ACE" w:rsidP="0020038D">
      <w:pPr>
        <w:pStyle w:val="Wylicz-mw"/>
      </w:pPr>
      <w:r w:rsidRPr="00950B34">
        <w:t>tras kolejowych i lotnisk,</w:t>
      </w:r>
    </w:p>
    <w:p w14:paraId="24BB1C2C" w14:textId="77777777" w:rsidR="00AF7ACE" w:rsidRPr="00950B34" w:rsidRDefault="00AF7ACE" w:rsidP="0020038D">
      <w:pPr>
        <w:pStyle w:val="Wylicz-mw"/>
      </w:pPr>
      <w:r w:rsidRPr="00950B34">
        <w:t>tuneli i innych budowli podziemnych wykonywanych metodami górniczymi,</w:t>
      </w:r>
    </w:p>
    <w:p w14:paraId="39349CED" w14:textId="77777777" w:rsidR="00AF7ACE" w:rsidRPr="00950B34" w:rsidRDefault="00AF7ACE" w:rsidP="0020038D">
      <w:pPr>
        <w:pStyle w:val="Wylicz-mw"/>
      </w:pPr>
      <w:r w:rsidRPr="00950B34">
        <w:t>urządzeń i budowli hydrotechnicznych,</w:t>
      </w:r>
    </w:p>
    <w:p w14:paraId="3274FAE1" w14:textId="77777777" w:rsidR="00AF7ACE" w:rsidRPr="00C7293C" w:rsidRDefault="00AF7ACE" w:rsidP="0020038D">
      <w:pPr>
        <w:pStyle w:val="Wylicz-mw"/>
      </w:pPr>
      <w:r w:rsidRPr="00950B34">
        <w:t>instalacji melioracyjnych</w:t>
      </w:r>
      <w:r w:rsidRPr="00C7293C">
        <w:t>.</w:t>
      </w:r>
    </w:p>
    <w:p w14:paraId="4CC947DA" w14:textId="77777777" w:rsidR="00AF7ACE" w:rsidRPr="00C7293C" w:rsidRDefault="00AF7ACE" w:rsidP="00AF04D3">
      <w:pPr>
        <w:pStyle w:val="NUM"/>
      </w:pPr>
      <w:r w:rsidRPr="00C7293C">
        <w:t xml:space="preserve">Konstrukcje geotechniczne. Pale i mikropale [2] </w:t>
      </w:r>
    </w:p>
    <w:p w14:paraId="60D66649" w14:textId="77777777" w:rsidR="00AF7ACE" w:rsidRPr="00C7293C" w:rsidRDefault="00AF7ACE" w:rsidP="00C96940">
      <w:r w:rsidRPr="00C7293C">
        <w:t xml:space="preserve">Przedmiotem zeszytu są warunki techniczne wykonania i odbioru robót budowlanych </w:t>
      </w:r>
      <w:r>
        <w:t>dotyczących</w:t>
      </w:r>
      <w:r w:rsidRPr="00C7293C">
        <w:t xml:space="preserve"> konstrukcji geotechnicznych</w:t>
      </w:r>
      <w:r>
        <w:t>, takich</w:t>
      </w:r>
      <w:r w:rsidRPr="00C7293C">
        <w:t xml:space="preserve"> jak pale i mikropale. Opracowano je w Zakładzie Geotechniki i Fundamentowania ITB na podstawie norm PN-EN dotyczących wykonawstwa specjalnych robót geotechnicznych i komentarzy do nich, a także wcześniej wydanych </w:t>
      </w:r>
      <w:r w:rsidRPr="00C7293C">
        <w:rPr>
          <w:i/>
        </w:rPr>
        <w:t xml:space="preserve">Warunków Technicznych Wykonania i Odbioru Robót Budowlanych </w:t>
      </w:r>
      <w:r w:rsidRPr="00C7293C">
        <w:t>oraz na podstawie innych opracowań, publikowanych np. przez Instytut Badawczy Dróg i Mostów w Warszawie, a także materiałów konferencyjnych i artykułów w prasie technicznej. Dokument jest zgodny z wymaganiami Eurokodu EN 1997-1</w:t>
      </w:r>
      <w:r w:rsidR="001B728A">
        <w:t xml:space="preserve"> </w:t>
      </w:r>
      <w:r w:rsidRPr="00C7293C">
        <w:rPr>
          <w:i/>
        </w:rPr>
        <w:t>Projektowanie geotechniczne. Część 1: Zasady ogólne</w:t>
      </w:r>
      <w:r w:rsidRPr="00C7293C">
        <w:t xml:space="preserve">. </w:t>
      </w:r>
    </w:p>
    <w:p w14:paraId="1C1EF489" w14:textId="77777777" w:rsidR="00AF7ACE" w:rsidRPr="00C7293C" w:rsidRDefault="00AF7ACE" w:rsidP="00AF04D3">
      <w:pPr>
        <w:pStyle w:val="NUM"/>
      </w:pPr>
      <w:r w:rsidRPr="00C7293C">
        <w:lastRenderedPageBreak/>
        <w:t xml:space="preserve">Konstrukcje murowe [3] </w:t>
      </w:r>
    </w:p>
    <w:p w14:paraId="6A97E277" w14:textId="77777777" w:rsidR="00AF7ACE" w:rsidRPr="00C7293C" w:rsidRDefault="00AF7ACE" w:rsidP="00C96940">
      <w:bookmarkStart w:id="9" w:name="_Toc151171732"/>
      <w:r w:rsidRPr="005F3118">
        <w:rPr>
          <w:spacing w:val="-2"/>
        </w:rPr>
        <w:t>Przedmiotem opracowania są ogólne warunki techniczne wykonania i odbioru robót murowych,</w:t>
      </w:r>
      <w:r>
        <w:t xml:space="preserve"> w tym </w:t>
      </w:r>
      <w:r w:rsidRPr="00C7293C">
        <w:t>wymagania dotyczące dokumentacji budowy, określania czynników środowiskowych wpływających na trwałość konstrukcji oraz jakości zastosowanych materiałów i</w:t>
      </w:r>
      <w:r w:rsidR="0039636E">
        <w:t> </w:t>
      </w:r>
      <w:r w:rsidRPr="00C7293C">
        <w:t xml:space="preserve">wyrobów. </w:t>
      </w:r>
    </w:p>
    <w:p w14:paraId="5FD7DFFF" w14:textId="77777777" w:rsidR="00AF7ACE" w:rsidRPr="00C7293C" w:rsidRDefault="00AF7ACE" w:rsidP="0039636E">
      <w:r w:rsidRPr="00C7293C">
        <w:t>Mury będące przedmiotem opracowania mogą być wykonywane z elementów murowych łączonych zaprawą murarską lub za pomocą kleju murarskiego (poliuretanowego).</w:t>
      </w:r>
    </w:p>
    <w:p w14:paraId="77B921A2" w14:textId="77777777" w:rsidR="00AF7ACE" w:rsidRPr="00C7293C" w:rsidRDefault="00AF7ACE" w:rsidP="00C96940">
      <w:r w:rsidRPr="00C7293C">
        <w:t xml:space="preserve">W załącznikach zamieszczono, za PN-EN 1996-2, zasady: </w:t>
      </w:r>
    </w:p>
    <w:p w14:paraId="144C488D" w14:textId="77777777" w:rsidR="00AF7ACE" w:rsidRPr="00C7293C" w:rsidRDefault="00AF7ACE" w:rsidP="0020038D">
      <w:pPr>
        <w:pStyle w:val="Wylicz-mw"/>
      </w:pPr>
      <w:r w:rsidRPr="00C7293C">
        <w:t>klasyfikacji warunków środowiskowych stosowania konstrukcji murowej,</w:t>
      </w:r>
    </w:p>
    <w:p w14:paraId="4D881713" w14:textId="77777777" w:rsidR="00AF7ACE" w:rsidRPr="00C7293C" w:rsidRDefault="00AF7ACE" w:rsidP="0020038D">
      <w:pPr>
        <w:pStyle w:val="Wylicz-mw"/>
      </w:pPr>
      <w:r w:rsidRPr="00C7293C">
        <w:t>doboru elementów murowych, zapraw i wyrobów dodatkowych do murów.</w:t>
      </w:r>
    </w:p>
    <w:p w14:paraId="78EA032C" w14:textId="77777777" w:rsidR="00AF7ACE" w:rsidRPr="00C96940" w:rsidRDefault="00AF7ACE" w:rsidP="00D12B18">
      <w:pPr>
        <w:pStyle w:val="Wylicz-mw"/>
        <w:numPr>
          <w:ilvl w:val="0"/>
          <w:numId w:val="0"/>
        </w:numPr>
        <w:tabs>
          <w:tab w:val="clear" w:pos="425"/>
        </w:tabs>
        <w:ind w:firstLine="425"/>
      </w:pPr>
      <w:r w:rsidRPr="00C96940">
        <w:t>Warunki techniczne nie dotyczą konstrukcji murowych:</w:t>
      </w:r>
    </w:p>
    <w:p w14:paraId="4488B5EE" w14:textId="77777777" w:rsidR="00AF7ACE" w:rsidRPr="00C7293C" w:rsidRDefault="00AF7ACE" w:rsidP="0020038D">
      <w:pPr>
        <w:pStyle w:val="Wylicz-mw"/>
      </w:pPr>
      <w:r w:rsidRPr="00C7293C">
        <w:t xml:space="preserve">w których elementy murowe łączone są za pomocą zapraw o specjalnym przeznaczeniu, </w:t>
      </w:r>
    </w:p>
    <w:p w14:paraId="4BB84A8B" w14:textId="77777777" w:rsidR="00AF7ACE" w:rsidRPr="00C7293C" w:rsidRDefault="00AF7ACE" w:rsidP="0020038D">
      <w:pPr>
        <w:pStyle w:val="Wylicz-mw"/>
      </w:pPr>
      <w:r w:rsidRPr="00C7293C">
        <w:t xml:space="preserve">wykonywanych z wielkowymiarowych prefabrykatów murowych, </w:t>
      </w:r>
    </w:p>
    <w:p w14:paraId="7810A397" w14:textId="77777777" w:rsidR="00AF7ACE" w:rsidRPr="00C7293C" w:rsidRDefault="00AF7ACE" w:rsidP="0020038D">
      <w:pPr>
        <w:pStyle w:val="Wylicz-mw"/>
      </w:pPr>
      <w:r w:rsidRPr="00C7293C">
        <w:t>wykonywanych z elementów murowych układanych na sucho, bez użycia zaprawy murarskiej,</w:t>
      </w:r>
    </w:p>
    <w:p w14:paraId="3160C3AE" w14:textId="77777777" w:rsidR="00AF7ACE" w:rsidRPr="00C7293C" w:rsidRDefault="00AF7ACE" w:rsidP="0020038D">
      <w:pPr>
        <w:pStyle w:val="Wylicz-mw"/>
      </w:pPr>
      <w:r w:rsidRPr="00C7293C">
        <w:t>sprężonych,</w:t>
      </w:r>
    </w:p>
    <w:p w14:paraId="683FAC5F" w14:textId="77777777" w:rsidR="00AF7ACE" w:rsidRPr="00C7293C" w:rsidRDefault="00AF7ACE" w:rsidP="0020038D">
      <w:pPr>
        <w:pStyle w:val="Wylicz-mw"/>
      </w:pPr>
      <w:r w:rsidRPr="00C7293C">
        <w:t>sklepień (przekryć krzywiznowych),</w:t>
      </w:r>
    </w:p>
    <w:p w14:paraId="6DC4A142" w14:textId="77777777" w:rsidR="00AF7ACE" w:rsidRPr="00C7293C" w:rsidRDefault="00AF7ACE" w:rsidP="0020038D">
      <w:pPr>
        <w:pStyle w:val="Wylicz-mw"/>
      </w:pPr>
      <w:r w:rsidRPr="00C7293C">
        <w:t xml:space="preserve">wodno-kanalizacyjnych, zbiorników wodnych, pieców i kominów przemysłowych. </w:t>
      </w:r>
    </w:p>
    <w:p w14:paraId="2B6B5EA2" w14:textId="77777777" w:rsidR="00AF7ACE" w:rsidRPr="00C7293C" w:rsidRDefault="00AF7ACE" w:rsidP="00C96940">
      <w:r w:rsidRPr="00C7293C">
        <w:t>Konstrukcje murowe budynków wznoszonych na terenach podlegających wpływom górniczym oraz przewidzianych do eksploatacji w specyficznych warunkach należy wykonywać z</w:t>
      </w:r>
      <w:r w:rsidR="00C96940">
        <w:t> </w:t>
      </w:r>
      <w:r w:rsidRPr="00C7293C">
        <w:t xml:space="preserve">uwzględnieniem wymagań dodatkowych, wynikających z takiej lokalizacji oraz procesów technologicznych w nich realizowanych. </w:t>
      </w:r>
    </w:p>
    <w:p w14:paraId="511A37DB" w14:textId="77777777" w:rsidR="00AF7ACE" w:rsidRPr="00C7293C" w:rsidRDefault="00AF7ACE" w:rsidP="00C96940">
      <w:r w:rsidRPr="00C7293C">
        <w:t>Zasady wykonywania robót murowych w przypadku występowania obniżon</w:t>
      </w:r>
      <w:r w:rsidR="00D12B18">
        <w:t>ej</w:t>
      </w:r>
      <w:r w:rsidRPr="00C7293C">
        <w:t xml:space="preserve"> temperatu</w:t>
      </w:r>
      <w:r w:rsidR="00D12B18">
        <w:t>ry</w:t>
      </w:r>
      <w:r w:rsidRPr="00C7293C">
        <w:t xml:space="preserve"> podane są w pracy zbiorowej </w:t>
      </w:r>
      <w:r>
        <w:t>[51].</w:t>
      </w:r>
    </w:p>
    <w:bookmarkEnd w:id="9"/>
    <w:p w14:paraId="75DD9F94" w14:textId="77777777" w:rsidR="00AF7ACE" w:rsidRPr="00C7293C" w:rsidRDefault="00AF7ACE" w:rsidP="00AF04D3">
      <w:pPr>
        <w:pStyle w:val="NUM"/>
      </w:pPr>
      <w:r w:rsidRPr="00C7293C">
        <w:t>Konstrukcje drewniane [4]</w:t>
      </w:r>
    </w:p>
    <w:p w14:paraId="523FD47F" w14:textId="77777777" w:rsidR="00AF7ACE" w:rsidRPr="00C7293C" w:rsidRDefault="00AF7ACE" w:rsidP="00C96940">
      <w:r w:rsidRPr="00C7293C">
        <w:t>Przed</w:t>
      </w:r>
      <w:r w:rsidRPr="00C7293C">
        <w:softHyphen/>
        <w:t>mio</w:t>
      </w:r>
      <w:r w:rsidRPr="00C7293C">
        <w:softHyphen/>
        <w:t>tem opracowania są ogólne wa</w:t>
      </w:r>
      <w:r w:rsidRPr="00C7293C">
        <w:softHyphen/>
        <w:t>run</w:t>
      </w:r>
      <w:r w:rsidRPr="00C7293C">
        <w:softHyphen/>
        <w:t>ki te</w:t>
      </w:r>
      <w:r w:rsidRPr="00C7293C">
        <w:softHyphen/>
        <w:t>chni</w:t>
      </w:r>
      <w:r w:rsidRPr="00C7293C">
        <w:softHyphen/>
        <w:t>czne wy</w:t>
      </w:r>
      <w:r w:rsidRPr="00C7293C">
        <w:softHyphen/>
        <w:t>ko</w:t>
      </w:r>
      <w:r w:rsidRPr="00C7293C">
        <w:softHyphen/>
        <w:t>na</w:t>
      </w:r>
      <w:r w:rsidRPr="00C7293C">
        <w:softHyphen/>
        <w:t>nia i od</w:t>
      </w:r>
      <w:r w:rsidRPr="00C7293C">
        <w:softHyphen/>
        <w:t>bio</w:t>
      </w:r>
      <w:r w:rsidRPr="00C7293C">
        <w:softHyphen/>
        <w:t>ru ro</w:t>
      </w:r>
      <w:r w:rsidRPr="00C7293C">
        <w:softHyphen/>
        <w:t>bót budowlanych, związanych z realizacją kon</w:t>
      </w:r>
      <w:r w:rsidRPr="00C7293C">
        <w:softHyphen/>
        <w:t>struk</w:t>
      </w:r>
      <w:r w:rsidRPr="00C7293C">
        <w:softHyphen/>
        <w:t>cji dre</w:t>
      </w:r>
      <w:r w:rsidRPr="00C7293C">
        <w:softHyphen/>
        <w:t>wnia</w:t>
      </w:r>
      <w:r w:rsidRPr="00C7293C">
        <w:softHyphen/>
        <w:t>nych bu</w:t>
      </w:r>
      <w:r w:rsidRPr="00C7293C">
        <w:softHyphen/>
        <w:t>dyn</w:t>
      </w:r>
      <w:r w:rsidRPr="00C7293C">
        <w:softHyphen/>
        <w:t>ków mie</w:t>
      </w:r>
      <w:r w:rsidRPr="00C7293C">
        <w:softHyphen/>
        <w:t>szkal</w:t>
      </w:r>
      <w:r w:rsidRPr="00C7293C">
        <w:softHyphen/>
        <w:t>nych i</w:t>
      </w:r>
      <w:r w:rsidR="00C96940">
        <w:t> </w:t>
      </w:r>
      <w:r w:rsidRPr="00C7293C">
        <w:t>użyteczno</w:t>
      </w:r>
      <w:r w:rsidRPr="00C7293C">
        <w:softHyphen/>
        <w:t>ści pub</w:t>
      </w:r>
      <w:r w:rsidRPr="00C7293C">
        <w:softHyphen/>
        <w:t>li</w:t>
      </w:r>
      <w:r w:rsidRPr="00C7293C">
        <w:softHyphen/>
        <w:t>cznej (kon</w:t>
      </w:r>
      <w:r w:rsidRPr="00C7293C">
        <w:softHyphen/>
        <w:t>struk</w:t>
      </w:r>
      <w:r w:rsidRPr="00C7293C">
        <w:softHyphen/>
        <w:t>cji da</w:t>
      </w:r>
      <w:r w:rsidRPr="00C7293C">
        <w:softHyphen/>
        <w:t>cho</w:t>
      </w:r>
      <w:r w:rsidRPr="00C7293C">
        <w:softHyphen/>
        <w:t>wych, ścien</w:t>
      </w:r>
      <w:r w:rsidRPr="00C7293C">
        <w:softHyphen/>
        <w:t>nych i stro</w:t>
      </w:r>
      <w:r w:rsidRPr="00C7293C">
        <w:softHyphen/>
        <w:t>po</w:t>
      </w:r>
      <w:r w:rsidRPr="00C7293C">
        <w:softHyphen/>
        <w:t>wych), niena</w:t>
      </w:r>
      <w:r w:rsidRPr="00C7293C">
        <w:softHyphen/>
        <w:t>ra</w:t>
      </w:r>
      <w:r w:rsidRPr="00C7293C">
        <w:softHyphen/>
        <w:t>żo</w:t>
      </w:r>
      <w:r w:rsidRPr="00C7293C">
        <w:softHyphen/>
        <w:t>nych na agresy</w:t>
      </w:r>
      <w:r w:rsidRPr="00C7293C">
        <w:softHyphen/>
        <w:t>wne od</w:t>
      </w:r>
      <w:r w:rsidRPr="00C7293C">
        <w:softHyphen/>
        <w:t>dzia</w:t>
      </w:r>
      <w:r w:rsidRPr="00C7293C">
        <w:softHyphen/>
        <w:t>ły</w:t>
      </w:r>
      <w:r w:rsidRPr="00C7293C">
        <w:softHyphen/>
        <w:t>wa</w:t>
      </w:r>
      <w:r w:rsidRPr="00C7293C">
        <w:softHyphen/>
        <w:t>nia śro</w:t>
      </w:r>
      <w:r w:rsidRPr="00C7293C">
        <w:softHyphen/>
        <w:t>do</w:t>
      </w:r>
      <w:r w:rsidRPr="00C7293C">
        <w:softHyphen/>
        <w:t>wis</w:t>
      </w:r>
      <w:r w:rsidRPr="00C7293C">
        <w:softHyphen/>
        <w:t>ka.</w:t>
      </w:r>
    </w:p>
    <w:p w14:paraId="75C7DCFB" w14:textId="77777777" w:rsidR="00AF7ACE" w:rsidRPr="00C7293C" w:rsidRDefault="00AF7ACE" w:rsidP="00C96940">
      <w:r w:rsidRPr="00C7293C">
        <w:t>Opracowanie jest zbiorem wy</w:t>
      </w:r>
      <w:r w:rsidRPr="00C7293C">
        <w:softHyphen/>
        <w:t>ma</w:t>
      </w:r>
      <w:r w:rsidRPr="00C7293C">
        <w:softHyphen/>
        <w:t>gań w za</w:t>
      </w:r>
      <w:r w:rsidRPr="00C7293C">
        <w:softHyphen/>
        <w:t>kre</w:t>
      </w:r>
      <w:r w:rsidRPr="00C7293C">
        <w:softHyphen/>
        <w:t>sie wy</w:t>
      </w:r>
      <w:r w:rsidRPr="00C7293C">
        <w:softHyphen/>
        <w:t>ko</w:t>
      </w:r>
      <w:r w:rsidRPr="00C7293C">
        <w:softHyphen/>
        <w:t>ny</w:t>
      </w:r>
      <w:r w:rsidRPr="00C7293C">
        <w:softHyphen/>
        <w:t>wa</w:t>
      </w:r>
      <w:r w:rsidRPr="00C7293C">
        <w:softHyphen/>
        <w:t>nia i/lub wbu</w:t>
      </w:r>
      <w:r w:rsidRPr="00C7293C">
        <w:softHyphen/>
        <w:t>do</w:t>
      </w:r>
      <w:r w:rsidRPr="00C7293C">
        <w:softHyphen/>
        <w:t>wywa</w:t>
      </w:r>
      <w:r w:rsidRPr="00C7293C">
        <w:softHyphen/>
        <w:t>nia konstrukcji dre</w:t>
      </w:r>
      <w:r w:rsidRPr="00C7293C">
        <w:softHyphen/>
        <w:t>wnia</w:t>
      </w:r>
      <w:r w:rsidRPr="00C7293C">
        <w:softHyphen/>
      </w:r>
      <w:r w:rsidR="00D12B18">
        <w:t>nich,</w:t>
      </w:r>
      <w:r w:rsidRPr="00C7293C">
        <w:t xml:space="preserve"> powstałym w ce</w:t>
      </w:r>
      <w:r w:rsidRPr="00C7293C">
        <w:softHyphen/>
        <w:t>lu za</w:t>
      </w:r>
      <w:r w:rsidRPr="00C7293C">
        <w:softHyphen/>
        <w:t>pe</w:t>
      </w:r>
      <w:r w:rsidRPr="00C7293C">
        <w:softHyphen/>
        <w:t>wnie</w:t>
      </w:r>
      <w:r w:rsidRPr="00C7293C">
        <w:softHyphen/>
        <w:t>nia zgo</w:t>
      </w:r>
      <w:r w:rsidRPr="00C7293C">
        <w:softHyphen/>
        <w:t>d</w:t>
      </w:r>
      <w:r w:rsidRPr="00C7293C">
        <w:softHyphen/>
        <w:t>no</w:t>
      </w:r>
      <w:r w:rsidRPr="00C7293C">
        <w:softHyphen/>
        <w:t>ści wy</w:t>
      </w:r>
      <w:r w:rsidRPr="00C7293C">
        <w:softHyphen/>
        <w:t>ko</w:t>
      </w:r>
      <w:r w:rsidRPr="00C7293C">
        <w:softHyphen/>
        <w:t>nania ro</w:t>
      </w:r>
      <w:r w:rsidRPr="00C7293C">
        <w:softHyphen/>
        <w:t>bót z pro</w:t>
      </w:r>
      <w:r w:rsidRPr="00C7293C">
        <w:softHyphen/>
        <w:t>jek</w:t>
      </w:r>
      <w:r w:rsidRPr="00C7293C">
        <w:softHyphen/>
        <w:t>tem bu</w:t>
      </w:r>
      <w:r w:rsidRPr="00C7293C">
        <w:softHyphen/>
        <w:t>dow</w:t>
      </w:r>
      <w:r w:rsidRPr="00C7293C">
        <w:softHyphen/>
        <w:t>la</w:t>
      </w:r>
      <w:r w:rsidRPr="00C7293C">
        <w:softHyphen/>
        <w:t xml:space="preserve">nym. </w:t>
      </w:r>
    </w:p>
    <w:p w14:paraId="0F758904" w14:textId="77777777" w:rsidR="00AF7ACE" w:rsidRPr="00C7293C" w:rsidRDefault="00AF7ACE" w:rsidP="00C96940">
      <w:r>
        <w:t>W</w:t>
      </w:r>
      <w:r w:rsidRPr="00C7293C">
        <w:t>arunki techniczne nie obejmują:</w:t>
      </w:r>
    </w:p>
    <w:p w14:paraId="2B160D6F" w14:textId="77777777" w:rsidR="00AF7ACE" w:rsidRPr="00C7293C" w:rsidRDefault="00AF7ACE" w:rsidP="0020038D">
      <w:pPr>
        <w:pStyle w:val="Wylicz-mw"/>
      </w:pPr>
      <w:r w:rsidRPr="00C7293C">
        <w:t xml:space="preserve">wytwarzania elementów w zakładach przemysłowych, </w:t>
      </w:r>
    </w:p>
    <w:p w14:paraId="080E30E5" w14:textId="77777777" w:rsidR="00AF7ACE" w:rsidRPr="00C7293C" w:rsidRDefault="00AF7ACE" w:rsidP="0020038D">
      <w:pPr>
        <w:pStyle w:val="Wylicz-mw"/>
      </w:pPr>
      <w:r w:rsidRPr="00C7293C">
        <w:t xml:space="preserve">konstrukcji mostowych i hydrotechnicznych, </w:t>
      </w:r>
    </w:p>
    <w:p w14:paraId="2376854E" w14:textId="77777777" w:rsidR="00AF7ACE" w:rsidRPr="00C7293C" w:rsidRDefault="00AF7ACE" w:rsidP="0020038D">
      <w:pPr>
        <w:pStyle w:val="Wylicz-mw"/>
      </w:pPr>
      <w:r w:rsidRPr="00C7293C">
        <w:t>ru</w:t>
      </w:r>
      <w:r w:rsidRPr="00C7293C">
        <w:softHyphen/>
        <w:t>szto</w:t>
      </w:r>
      <w:r w:rsidRPr="00C7293C">
        <w:softHyphen/>
        <w:t>wań i form do wy</w:t>
      </w:r>
      <w:r w:rsidRPr="00C7293C">
        <w:softHyphen/>
        <w:t>ko</w:t>
      </w:r>
      <w:r w:rsidRPr="00C7293C">
        <w:softHyphen/>
        <w:t>ny</w:t>
      </w:r>
      <w:r w:rsidRPr="00C7293C">
        <w:softHyphen/>
        <w:t>wa</w:t>
      </w:r>
      <w:r w:rsidRPr="00C7293C">
        <w:softHyphen/>
        <w:t>nia e</w:t>
      </w:r>
      <w:r w:rsidRPr="00C7293C">
        <w:softHyphen/>
        <w:t>le</w:t>
      </w:r>
      <w:r w:rsidRPr="00C7293C">
        <w:softHyphen/>
        <w:t>men</w:t>
      </w:r>
      <w:r w:rsidRPr="00C7293C">
        <w:softHyphen/>
        <w:t>tów z be</w:t>
      </w:r>
      <w:r w:rsidRPr="00C7293C">
        <w:softHyphen/>
        <w:t>to</w:t>
      </w:r>
      <w:r w:rsidRPr="00C7293C">
        <w:softHyphen/>
        <w:t>nu,</w:t>
      </w:r>
    </w:p>
    <w:p w14:paraId="14E4B916" w14:textId="77777777" w:rsidR="00AF7ACE" w:rsidRPr="00C7293C" w:rsidRDefault="00AF7ACE" w:rsidP="0020038D">
      <w:pPr>
        <w:pStyle w:val="Wylicz-mw"/>
      </w:pPr>
      <w:r w:rsidRPr="00C7293C">
        <w:t>za</w:t>
      </w:r>
      <w:r w:rsidRPr="00C7293C">
        <w:softHyphen/>
        <w:t>bez</w:t>
      </w:r>
      <w:r w:rsidRPr="00C7293C">
        <w:softHyphen/>
        <w:t>pie</w:t>
      </w:r>
      <w:r w:rsidRPr="00C7293C">
        <w:softHyphen/>
        <w:t>czeń wy</w:t>
      </w:r>
      <w:r w:rsidRPr="00C7293C">
        <w:softHyphen/>
        <w:t>ko</w:t>
      </w:r>
      <w:r w:rsidRPr="00C7293C">
        <w:softHyphen/>
        <w:t>pów.</w:t>
      </w:r>
    </w:p>
    <w:p w14:paraId="259D39DD" w14:textId="77777777" w:rsidR="00AF7ACE" w:rsidRPr="00C7293C" w:rsidRDefault="00AF7ACE" w:rsidP="00C96940">
      <w:r w:rsidRPr="00C7293C">
        <w:t>Roboty budowlane omówione w niniejszym opracowaniu powinny być wykonywane przez pro</w:t>
      </w:r>
      <w:r w:rsidRPr="00C7293C">
        <w:softHyphen/>
        <w:t>fe</w:t>
      </w:r>
      <w:r w:rsidRPr="00C7293C">
        <w:softHyphen/>
        <w:t>sjo</w:t>
      </w:r>
      <w:r w:rsidRPr="00C7293C">
        <w:softHyphen/>
        <w:t>nal</w:t>
      </w:r>
      <w:r w:rsidRPr="00C7293C">
        <w:softHyphen/>
        <w:t>ne, przeszkolone brygady robocze, przy za</w:t>
      </w:r>
      <w:r w:rsidRPr="00C7293C">
        <w:softHyphen/>
        <w:t>sto</w:t>
      </w:r>
      <w:r w:rsidRPr="00C7293C">
        <w:softHyphen/>
        <w:t>so</w:t>
      </w:r>
      <w:r w:rsidRPr="00C7293C">
        <w:softHyphen/>
        <w:t>wa</w:t>
      </w:r>
      <w:r w:rsidRPr="00C7293C">
        <w:softHyphen/>
        <w:t>niu od</w:t>
      </w:r>
      <w:r w:rsidRPr="00C7293C">
        <w:softHyphen/>
        <w:t>po</w:t>
      </w:r>
      <w:r w:rsidRPr="00C7293C">
        <w:softHyphen/>
        <w:t>wie</w:t>
      </w:r>
      <w:r w:rsidRPr="00C7293C">
        <w:softHyphen/>
        <w:t>d</w:t>
      </w:r>
      <w:r w:rsidRPr="00C7293C">
        <w:softHyphen/>
        <w:t>nie</w:t>
      </w:r>
      <w:r w:rsidRPr="00C7293C">
        <w:softHyphen/>
        <w:t>go sprzę</w:t>
      </w:r>
      <w:r w:rsidRPr="00C7293C">
        <w:softHyphen/>
        <w:t>tu i</w:t>
      </w:r>
      <w:r w:rsidR="00C96940">
        <w:t> </w:t>
      </w:r>
      <w:r w:rsidRPr="00C7293C">
        <w:t>środków do wy</w:t>
      </w:r>
      <w:r w:rsidRPr="00C7293C">
        <w:softHyphen/>
        <w:t>ko</w:t>
      </w:r>
      <w:r w:rsidRPr="00C7293C">
        <w:softHyphen/>
        <w:t>na</w:t>
      </w:r>
      <w:r w:rsidRPr="00C7293C">
        <w:softHyphen/>
        <w:t>nia ro</w:t>
      </w:r>
      <w:r w:rsidRPr="00C7293C">
        <w:softHyphen/>
        <w:t>bót. Za</w:t>
      </w:r>
      <w:r w:rsidRPr="00C7293C">
        <w:softHyphen/>
        <w:t>kła</w:t>
      </w:r>
      <w:r w:rsidRPr="00C7293C">
        <w:softHyphen/>
        <w:t>da się, że wy</w:t>
      </w:r>
      <w:r w:rsidRPr="00C7293C">
        <w:softHyphen/>
        <w:t>ko</w:t>
      </w:r>
      <w:r w:rsidRPr="00C7293C">
        <w:softHyphen/>
        <w:t>naw</w:t>
      </w:r>
      <w:r w:rsidRPr="00C7293C">
        <w:softHyphen/>
        <w:t>ca będzie prze</w:t>
      </w:r>
      <w:r w:rsidRPr="00C7293C">
        <w:softHyphen/>
        <w:t>strze</w:t>
      </w:r>
      <w:r w:rsidRPr="00C7293C">
        <w:softHyphen/>
        <w:t>gał za</w:t>
      </w:r>
      <w:r w:rsidRPr="00C7293C">
        <w:softHyphen/>
        <w:t>sad za</w:t>
      </w:r>
      <w:r w:rsidRPr="00C7293C">
        <w:softHyphen/>
        <w:t>pe</w:t>
      </w:r>
      <w:r w:rsidRPr="00C7293C">
        <w:softHyphen/>
        <w:t>wnie</w:t>
      </w:r>
      <w:r w:rsidRPr="00C7293C">
        <w:softHyphen/>
        <w:t>nia ja</w:t>
      </w:r>
      <w:r w:rsidRPr="00C7293C">
        <w:softHyphen/>
        <w:t>ko</w:t>
      </w:r>
      <w:r w:rsidRPr="00C7293C">
        <w:softHyphen/>
        <w:t>ści o</w:t>
      </w:r>
      <w:r w:rsidRPr="00C7293C">
        <w:softHyphen/>
        <w:t>raz bez</w:t>
      </w:r>
      <w:r w:rsidRPr="00C7293C">
        <w:softHyphen/>
        <w:t>pie</w:t>
      </w:r>
      <w:r w:rsidRPr="00C7293C">
        <w:softHyphen/>
        <w:t>czeń</w:t>
      </w:r>
      <w:r w:rsidRPr="00C7293C">
        <w:softHyphen/>
        <w:t>stwa i hi</w:t>
      </w:r>
      <w:r w:rsidRPr="00C7293C">
        <w:softHyphen/>
        <w:t>gie</w:t>
      </w:r>
      <w:r w:rsidRPr="00C7293C">
        <w:softHyphen/>
        <w:t>ny pra</w:t>
      </w:r>
      <w:r w:rsidRPr="00C7293C">
        <w:softHyphen/>
        <w:t>cy.</w:t>
      </w:r>
    </w:p>
    <w:p w14:paraId="1BC1A7F5" w14:textId="77777777" w:rsidR="00AF7ACE" w:rsidRPr="00C7293C" w:rsidRDefault="00AF7ACE" w:rsidP="005F3118">
      <w:pPr>
        <w:spacing w:line="269" w:lineRule="auto"/>
        <w:rPr>
          <w:spacing w:val="-2"/>
        </w:rPr>
      </w:pPr>
      <w:r w:rsidRPr="00C7293C">
        <w:rPr>
          <w:spacing w:val="-2"/>
        </w:rPr>
        <w:lastRenderedPageBreak/>
        <w:t xml:space="preserve">W </w:t>
      </w:r>
      <w:r>
        <w:rPr>
          <w:spacing w:val="-2"/>
        </w:rPr>
        <w:t>opracowaniu</w:t>
      </w:r>
      <w:r w:rsidRPr="00C7293C">
        <w:rPr>
          <w:spacing w:val="-2"/>
        </w:rPr>
        <w:t xml:space="preserve"> o</w:t>
      </w:r>
      <w:r w:rsidRPr="00C7293C">
        <w:rPr>
          <w:spacing w:val="-2"/>
        </w:rPr>
        <w:softHyphen/>
        <w:t>kreś</w:t>
      </w:r>
      <w:r w:rsidRPr="00C7293C">
        <w:rPr>
          <w:spacing w:val="-2"/>
        </w:rPr>
        <w:softHyphen/>
        <w:t>lono wy</w:t>
      </w:r>
      <w:r w:rsidRPr="00C7293C">
        <w:rPr>
          <w:spacing w:val="-2"/>
        </w:rPr>
        <w:softHyphen/>
        <w:t>ma</w:t>
      </w:r>
      <w:r w:rsidRPr="00C7293C">
        <w:rPr>
          <w:spacing w:val="-2"/>
        </w:rPr>
        <w:softHyphen/>
        <w:t>ga</w:t>
      </w:r>
      <w:r w:rsidRPr="00C7293C">
        <w:rPr>
          <w:spacing w:val="-2"/>
        </w:rPr>
        <w:softHyphen/>
        <w:t>nia dotyczące wy</w:t>
      </w:r>
      <w:r w:rsidRPr="00C7293C">
        <w:rPr>
          <w:spacing w:val="-2"/>
        </w:rPr>
        <w:softHyphen/>
        <w:t>ko</w:t>
      </w:r>
      <w:r w:rsidRPr="00C7293C">
        <w:rPr>
          <w:spacing w:val="-2"/>
        </w:rPr>
        <w:softHyphen/>
        <w:t>nywa</w:t>
      </w:r>
      <w:r w:rsidRPr="00C7293C">
        <w:t>nia kon</w:t>
      </w:r>
      <w:r w:rsidRPr="00C7293C">
        <w:softHyphen/>
        <w:t>struk</w:t>
      </w:r>
      <w:r w:rsidRPr="00C7293C">
        <w:softHyphen/>
        <w:t>cji dre</w:t>
      </w:r>
      <w:r w:rsidRPr="00C7293C">
        <w:softHyphen/>
        <w:t>wnia</w:t>
      </w:r>
      <w:r w:rsidRPr="00C7293C">
        <w:softHyphen/>
        <w:t>nych projek</w:t>
      </w:r>
      <w:r w:rsidRPr="00C7293C">
        <w:softHyphen/>
        <w:t>to</w:t>
      </w:r>
      <w:r w:rsidRPr="00C7293C">
        <w:softHyphen/>
        <w:t>wa</w:t>
      </w:r>
      <w:r w:rsidRPr="00C7293C">
        <w:softHyphen/>
        <w:t xml:space="preserve">nych według PN-EN 1995-1-1 i norm </w:t>
      </w:r>
      <w:r w:rsidRPr="00C7293C">
        <w:rPr>
          <w:spacing w:val="-2"/>
        </w:rPr>
        <w:t>związanych, w szczególności PN-EN 1990, PN-EN 1991-1-1, PN-EN 1991-1-3 oraz</w:t>
      </w:r>
      <w:r w:rsidRPr="00C7293C">
        <w:t xml:space="preserve"> PN-EN 1991-1-4, w zakresie zasad projektowania i wymiarowania elementów konstrukcyjnych z drewna przy przygotowaniu projektu architektoniczno-</w:t>
      </w:r>
      <w:r w:rsidRPr="00C7293C">
        <w:br/>
      </w:r>
      <w:r w:rsidRPr="00C7293C">
        <w:rPr>
          <w:spacing w:val="-2"/>
        </w:rPr>
        <w:t>-budowlanego,</w:t>
      </w:r>
      <w:r w:rsidRPr="00C7293C">
        <w:rPr>
          <w:spacing w:val="-3"/>
        </w:rPr>
        <w:t xml:space="preserve"> wykonawczego oraz w przypadku adaptacji projektów </w:t>
      </w:r>
      <w:r w:rsidRPr="00C7293C">
        <w:rPr>
          <w:spacing w:val="-2"/>
        </w:rPr>
        <w:t>powtarzalnych.</w:t>
      </w:r>
    </w:p>
    <w:p w14:paraId="6F551F38" w14:textId="77777777" w:rsidR="00AF7ACE" w:rsidRPr="00C7293C" w:rsidRDefault="00AF7ACE" w:rsidP="005F3118">
      <w:pPr>
        <w:pStyle w:val="NUM"/>
        <w:spacing w:line="269" w:lineRule="auto"/>
      </w:pPr>
      <w:r w:rsidRPr="00C7293C">
        <w:t>Konstrukcje betonowe i żelbetowe [5]</w:t>
      </w:r>
      <w:r w:rsidR="001B728A">
        <w:t xml:space="preserve"> </w:t>
      </w:r>
    </w:p>
    <w:p w14:paraId="2F9B908B" w14:textId="77777777" w:rsidR="00AF7ACE" w:rsidRPr="00C7293C" w:rsidRDefault="00AF7ACE" w:rsidP="005F3118">
      <w:pPr>
        <w:spacing w:line="269" w:lineRule="auto"/>
        <w:rPr>
          <w:lang w:eastAsia="pl-PL"/>
        </w:rPr>
      </w:pPr>
      <w:r w:rsidRPr="00C7293C">
        <w:rPr>
          <w:lang w:eastAsia="pl-PL"/>
        </w:rPr>
        <w:t>Przed</w:t>
      </w:r>
      <w:r w:rsidRPr="00C7293C">
        <w:rPr>
          <w:lang w:eastAsia="pl-PL"/>
        </w:rPr>
        <w:softHyphen/>
        <w:t>mio</w:t>
      </w:r>
      <w:r w:rsidRPr="00C7293C">
        <w:rPr>
          <w:lang w:eastAsia="pl-PL"/>
        </w:rPr>
        <w:softHyphen/>
        <w:t>tem o</w:t>
      </w:r>
      <w:r w:rsidRPr="00C7293C">
        <w:rPr>
          <w:lang w:eastAsia="pl-PL"/>
        </w:rPr>
        <w:softHyphen/>
        <w:t>pra</w:t>
      </w:r>
      <w:r w:rsidRPr="00C7293C">
        <w:rPr>
          <w:lang w:eastAsia="pl-PL"/>
        </w:rPr>
        <w:softHyphen/>
        <w:t>co</w:t>
      </w:r>
      <w:r w:rsidRPr="00C7293C">
        <w:rPr>
          <w:lang w:eastAsia="pl-PL"/>
        </w:rPr>
        <w:softHyphen/>
        <w:t>wa</w:t>
      </w:r>
      <w:r w:rsidRPr="00C7293C">
        <w:rPr>
          <w:lang w:eastAsia="pl-PL"/>
        </w:rPr>
        <w:softHyphen/>
        <w:t>nia są o</w:t>
      </w:r>
      <w:r w:rsidRPr="00C7293C">
        <w:rPr>
          <w:lang w:eastAsia="pl-PL"/>
        </w:rPr>
        <w:softHyphen/>
        <w:t>gól</w:t>
      </w:r>
      <w:r w:rsidRPr="00C7293C">
        <w:rPr>
          <w:lang w:eastAsia="pl-PL"/>
        </w:rPr>
        <w:softHyphen/>
        <w:t>ne wa</w:t>
      </w:r>
      <w:r w:rsidRPr="00C7293C">
        <w:rPr>
          <w:lang w:eastAsia="pl-PL"/>
        </w:rPr>
        <w:softHyphen/>
        <w:t>run</w:t>
      </w:r>
      <w:r w:rsidRPr="00C7293C">
        <w:rPr>
          <w:lang w:eastAsia="pl-PL"/>
        </w:rPr>
        <w:softHyphen/>
        <w:t>ki te</w:t>
      </w:r>
      <w:r w:rsidRPr="00C7293C">
        <w:rPr>
          <w:lang w:eastAsia="pl-PL"/>
        </w:rPr>
        <w:softHyphen/>
        <w:t>chni</w:t>
      </w:r>
      <w:r w:rsidRPr="00C7293C">
        <w:rPr>
          <w:lang w:eastAsia="pl-PL"/>
        </w:rPr>
        <w:softHyphen/>
        <w:t>czne wy</w:t>
      </w:r>
      <w:r w:rsidRPr="00C7293C">
        <w:rPr>
          <w:lang w:eastAsia="pl-PL"/>
        </w:rPr>
        <w:softHyphen/>
        <w:t>ko</w:t>
      </w:r>
      <w:r w:rsidRPr="00C7293C">
        <w:rPr>
          <w:lang w:eastAsia="pl-PL"/>
        </w:rPr>
        <w:softHyphen/>
        <w:t>na</w:t>
      </w:r>
      <w:r w:rsidRPr="00C7293C">
        <w:rPr>
          <w:lang w:eastAsia="pl-PL"/>
        </w:rPr>
        <w:softHyphen/>
        <w:t>nia i odbio</w:t>
      </w:r>
      <w:r w:rsidRPr="00C7293C">
        <w:rPr>
          <w:lang w:eastAsia="pl-PL"/>
        </w:rPr>
        <w:softHyphen/>
        <w:t>ru ro</w:t>
      </w:r>
      <w:r w:rsidRPr="00C7293C">
        <w:rPr>
          <w:lang w:eastAsia="pl-PL"/>
        </w:rPr>
        <w:softHyphen/>
        <w:t>bót związanych z re</w:t>
      </w:r>
      <w:r w:rsidRPr="00C7293C">
        <w:rPr>
          <w:lang w:eastAsia="pl-PL"/>
        </w:rPr>
        <w:softHyphen/>
        <w:t>a</w:t>
      </w:r>
      <w:r w:rsidRPr="00C7293C">
        <w:rPr>
          <w:lang w:eastAsia="pl-PL"/>
        </w:rPr>
        <w:softHyphen/>
        <w:t>li</w:t>
      </w:r>
      <w:r w:rsidRPr="00C7293C">
        <w:rPr>
          <w:lang w:eastAsia="pl-PL"/>
        </w:rPr>
        <w:softHyphen/>
        <w:t>za</w:t>
      </w:r>
      <w:r w:rsidRPr="00C7293C">
        <w:rPr>
          <w:lang w:eastAsia="pl-PL"/>
        </w:rPr>
        <w:softHyphen/>
        <w:t>cją o</w:t>
      </w:r>
      <w:r w:rsidRPr="00C7293C">
        <w:rPr>
          <w:lang w:eastAsia="pl-PL"/>
        </w:rPr>
        <w:softHyphen/>
        <w:t>bie</w:t>
      </w:r>
      <w:r w:rsidRPr="00C7293C">
        <w:rPr>
          <w:lang w:eastAsia="pl-PL"/>
        </w:rPr>
        <w:softHyphen/>
        <w:t>k</w:t>
      </w:r>
      <w:r w:rsidRPr="00C7293C">
        <w:rPr>
          <w:lang w:eastAsia="pl-PL"/>
        </w:rPr>
        <w:softHyphen/>
        <w:t>tów bu</w:t>
      </w:r>
      <w:r w:rsidRPr="00C7293C">
        <w:rPr>
          <w:lang w:eastAsia="pl-PL"/>
        </w:rPr>
        <w:softHyphen/>
        <w:t>dow</w:t>
      </w:r>
      <w:r w:rsidRPr="00C7293C">
        <w:rPr>
          <w:lang w:eastAsia="pl-PL"/>
        </w:rPr>
        <w:softHyphen/>
        <w:t>la</w:t>
      </w:r>
      <w:r w:rsidRPr="00C7293C">
        <w:rPr>
          <w:lang w:eastAsia="pl-PL"/>
        </w:rPr>
        <w:softHyphen/>
        <w:t>nych o kon</w:t>
      </w:r>
      <w:r w:rsidRPr="00C7293C">
        <w:rPr>
          <w:lang w:eastAsia="pl-PL"/>
        </w:rPr>
        <w:softHyphen/>
        <w:t>struk</w:t>
      </w:r>
      <w:r w:rsidRPr="00C7293C">
        <w:rPr>
          <w:lang w:eastAsia="pl-PL"/>
        </w:rPr>
        <w:softHyphen/>
        <w:t>cji be</w:t>
      </w:r>
      <w:r w:rsidRPr="00C7293C">
        <w:rPr>
          <w:lang w:eastAsia="pl-PL"/>
        </w:rPr>
        <w:softHyphen/>
        <w:t>to</w:t>
      </w:r>
      <w:r w:rsidRPr="00C7293C">
        <w:rPr>
          <w:lang w:eastAsia="pl-PL"/>
        </w:rPr>
        <w:softHyphen/>
        <w:t>no</w:t>
      </w:r>
      <w:r w:rsidRPr="00C7293C">
        <w:rPr>
          <w:lang w:eastAsia="pl-PL"/>
        </w:rPr>
        <w:softHyphen/>
        <w:t>wej lub żel</w:t>
      </w:r>
      <w:r w:rsidRPr="00C7293C">
        <w:rPr>
          <w:lang w:eastAsia="pl-PL"/>
        </w:rPr>
        <w:softHyphen/>
        <w:t>be</w:t>
      </w:r>
      <w:r w:rsidRPr="00C7293C">
        <w:rPr>
          <w:lang w:eastAsia="pl-PL"/>
        </w:rPr>
        <w:softHyphen/>
        <w:t>to</w:t>
      </w:r>
      <w:r w:rsidRPr="00C7293C">
        <w:rPr>
          <w:lang w:eastAsia="pl-PL"/>
        </w:rPr>
        <w:softHyphen/>
        <w:t>wej.</w:t>
      </w:r>
    </w:p>
    <w:p w14:paraId="7E04FF3B" w14:textId="77777777" w:rsidR="00AF7ACE" w:rsidRPr="00C7293C" w:rsidRDefault="00AF7ACE" w:rsidP="005F3118">
      <w:pPr>
        <w:spacing w:line="269" w:lineRule="auto"/>
        <w:rPr>
          <w:lang w:eastAsia="pl-PL"/>
        </w:rPr>
      </w:pPr>
      <w:r w:rsidRPr="00C7293C">
        <w:rPr>
          <w:lang w:eastAsia="pl-PL"/>
        </w:rPr>
        <w:t>W przy</w:t>
      </w:r>
      <w:r w:rsidRPr="00C7293C">
        <w:rPr>
          <w:lang w:eastAsia="pl-PL"/>
        </w:rPr>
        <w:softHyphen/>
        <w:t>pad</w:t>
      </w:r>
      <w:r w:rsidRPr="00C7293C">
        <w:rPr>
          <w:lang w:eastAsia="pl-PL"/>
        </w:rPr>
        <w:softHyphen/>
        <w:t>ku wy</w:t>
      </w:r>
      <w:r w:rsidRPr="00C7293C">
        <w:rPr>
          <w:lang w:eastAsia="pl-PL"/>
        </w:rPr>
        <w:softHyphen/>
        <w:t>ko</w:t>
      </w:r>
      <w:r w:rsidRPr="00C7293C">
        <w:rPr>
          <w:lang w:eastAsia="pl-PL"/>
        </w:rPr>
        <w:softHyphen/>
        <w:t>ny</w:t>
      </w:r>
      <w:r w:rsidRPr="00C7293C">
        <w:rPr>
          <w:lang w:eastAsia="pl-PL"/>
        </w:rPr>
        <w:softHyphen/>
        <w:t>wa</w:t>
      </w:r>
      <w:r w:rsidRPr="00C7293C">
        <w:rPr>
          <w:lang w:eastAsia="pl-PL"/>
        </w:rPr>
        <w:softHyphen/>
        <w:t>nia bu</w:t>
      </w:r>
      <w:r w:rsidRPr="00C7293C">
        <w:rPr>
          <w:lang w:eastAsia="pl-PL"/>
        </w:rPr>
        <w:softHyphen/>
        <w:t>dow</w:t>
      </w:r>
      <w:r w:rsidRPr="00C7293C">
        <w:rPr>
          <w:lang w:eastAsia="pl-PL"/>
        </w:rPr>
        <w:softHyphen/>
        <w:t>li na</w:t>
      </w:r>
      <w:r w:rsidRPr="00C7293C">
        <w:rPr>
          <w:lang w:eastAsia="pl-PL"/>
        </w:rPr>
        <w:softHyphen/>
        <w:t>le</w:t>
      </w:r>
      <w:r w:rsidRPr="00C7293C">
        <w:rPr>
          <w:lang w:eastAsia="pl-PL"/>
        </w:rPr>
        <w:softHyphen/>
        <w:t>ży u</w:t>
      </w:r>
      <w:r w:rsidRPr="00C7293C">
        <w:rPr>
          <w:lang w:eastAsia="pl-PL"/>
        </w:rPr>
        <w:softHyphen/>
        <w:t>wzglę</w:t>
      </w:r>
      <w:r w:rsidRPr="00C7293C">
        <w:rPr>
          <w:lang w:eastAsia="pl-PL"/>
        </w:rPr>
        <w:softHyphen/>
        <w:t>dniać ró</w:t>
      </w:r>
      <w:r w:rsidRPr="00C7293C">
        <w:rPr>
          <w:lang w:eastAsia="pl-PL"/>
        </w:rPr>
        <w:softHyphen/>
        <w:t>w</w:t>
      </w:r>
      <w:r w:rsidRPr="00C7293C">
        <w:rPr>
          <w:lang w:eastAsia="pl-PL"/>
        </w:rPr>
        <w:softHyphen/>
        <w:t>nież do</w:t>
      </w:r>
      <w:r w:rsidRPr="00C7293C">
        <w:rPr>
          <w:lang w:eastAsia="pl-PL"/>
        </w:rPr>
        <w:softHyphen/>
        <w:t>dat</w:t>
      </w:r>
      <w:r w:rsidRPr="00C7293C">
        <w:rPr>
          <w:lang w:eastAsia="pl-PL"/>
        </w:rPr>
        <w:softHyphen/>
        <w:t>ko</w:t>
      </w:r>
      <w:r w:rsidRPr="00C7293C">
        <w:rPr>
          <w:lang w:eastAsia="pl-PL"/>
        </w:rPr>
        <w:softHyphen/>
        <w:t>we wyma</w:t>
      </w:r>
      <w:r w:rsidRPr="00C7293C">
        <w:rPr>
          <w:lang w:eastAsia="pl-PL"/>
        </w:rPr>
        <w:softHyphen/>
        <w:t>ga</w:t>
      </w:r>
      <w:r w:rsidRPr="00C7293C">
        <w:rPr>
          <w:lang w:eastAsia="pl-PL"/>
        </w:rPr>
        <w:softHyphen/>
        <w:t>nia, nieuję</w:t>
      </w:r>
      <w:r w:rsidRPr="00C7293C">
        <w:rPr>
          <w:lang w:eastAsia="pl-PL"/>
        </w:rPr>
        <w:softHyphen/>
        <w:t>te w tych wa</w:t>
      </w:r>
      <w:r w:rsidRPr="00C7293C">
        <w:rPr>
          <w:lang w:eastAsia="pl-PL"/>
        </w:rPr>
        <w:softHyphen/>
        <w:t>run</w:t>
      </w:r>
      <w:r w:rsidRPr="00C7293C">
        <w:rPr>
          <w:lang w:eastAsia="pl-PL"/>
        </w:rPr>
        <w:softHyphen/>
        <w:t>kach i po</w:t>
      </w:r>
      <w:r w:rsidRPr="00C7293C">
        <w:rPr>
          <w:lang w:eastAsia="pl-PL"/>
        </w:rPr>
        <w:softHyphen/>
        <w:t>dawać je w spe</w:t>
      </w:r>
      <w:r w:rsidRPr="00C7293C">
        <w:rPr>
          <w:lang w:eastAsia="pl-PL"/>
        </w:rPr>
        <w:softHyphen/>
        <w:t>cy</w:t>
      </w:r>
      <w:r w:rsidRPr="00C7293C">
        <w:rPr>
          <w:lang w:eastAsia="pl-PL"/>
        </w:rPr>
        <w:softHyphen/>
        <w:t>fi</w:t>
      </w:r>
      <w:r w:rsidRPr="00C7293C">
        <w:rPr>
          <w:lang w:eastAsia="pl-PL"/>
        </w:rPr>
        <w:softHyphen/>
        <w:t>ka</w:t>
      </w:r>
      <w:r w:rsidRPr="00C7293C">
        <w:rPr>
          <w:lang w:eastAsia="pl-PL"/>
        </w:rPr>
        <w:softHyphen/>
        <w:t>cji pro</w:t>
      </w:r>
      <w:r w:rsidRPr="00C7293C">
        <w:rPr>
          <w:lang w:eastAsia="pl-PL"/>
        </w:rPr>
        <w:softHyphen/>
        <w:t>jek</w:t>
      </w:r>
      <w:r w:rsidRPr="00C7293C">
        <w:rPr>
          <w:lang w:eastAsia="pl-PL"/>
        </w:rPr>
        <w:softHyphen/>
        <w:t>to</w:t>
      </w:r>
      <w:r w:rsidRPr="00C7293C">
        <w:rPr>
          <w:lang w:eastAsia="pl-PL"/>
        </w:rPr>
        <w:softHyphen/>
        <w:t>wej. Do</w:t>
      </w:r>
      <w:r w:rsidRPr="00C7293C">
        <w:rPr>
          <w:lang w:eastAsia="pl-PL"/>
        </w:rPr>
        <w:softHyphen/>
        <w:t>dat</w:t>
      </w:r>
      <w:r w:rsidRPr="00C7293C">
        <w:rPr>
          <w:lang w:eastAsia="pl-PL"/>
        </w:rPr>
        <w:softHyphen/>
        <w:t>ko</w:t>
      </w:r>
      <w:r w:rsidRPr="00C7293C">
        <w:rPr>
          <w:lang w:eastAsia="pl-PL"/>
        </w:rPr>
        <w:softHyphen/>
        <w:t>we wy</w:t>
      </w:r>
      <w:r w:rsidRPr="00C7293C">
        <w:rPr>
          <w:lang w:eastAsia="pl-PL"/>
        </w:rPr>
        <w:softHyphen/>
        <w:t>ma</w:t>
      </w:r>
      <w:r w:rsidRPr="00C7293C">
        <w:rPr>
          <w:lang w:eastAsia="pl-PL"/>
        </w:rPr>
        <w:softHyphen/>
        <w:t>ga</w:t>
      </w:r>
      <w:r w:rsidRPr="00C7293C">
        <w:rPr>
          <w:lang w:eastAsia="pl-PL"/>
        </w:rPr>
        <w:softHyphen/>
        <w:t>nia powin</w:t>
      </w:r>
      <w:r w:rsidRPr="00C7293C">
        <w:rPr>
          <w:lang w:eastAsia="pl-PL"/>
        </w:rPr>
        <w:softHyphen/>
        <w:t>ny być tak</w:t>
      </w:r>
      <w:r w:rsidRPr="00C7293C">
        <w:rPr>
          <w:lang w:eastAsia="pl-PL"/>
        </w:rPr>
        <w:softHyphen/>
        <w:t>że po</w:t>
      </w:r>
      <w:r w:rsidRPr="00C7293C">
        <w:rPr>
          <w:lang w:eastAsia="pl-PL"/>
        </w:rPr>
        <w:softHyphen/>
        <w:t>da</w:t>
      </w:r>
      <w:r w:rsidRPr="00C7293C">
        <w:rPr>
          <w:lang w:eastAsia="pl-PL"/>
        </w:rPr>
        <w:softHyphen/>
        <w:t>wa</w:t>
      </w:r>
      <w:r w:rsidRPr="00C7293C">
        <w:rPr>
          <w:lang w:eastAsia="pl-PL"/>
        </w:rPr>
        <w:softHyphen/>
        <w:t>ne w spe</w:t>
      </w:r>
      <w:r w:rsidRPr="00C7293C">
        <w:rPr>
          <w:lang w:eastAsia="pl-PL"/>
        </w:rPr>
        <w:softHyphen/>
        <w:t>cy</w:t>
      </w:r>
      <w:r w:rsidRPr="00C7293C">
        <w:rPr>
          <w:lang w:eastAsia="pl-PL"/>
        </w:rPr>
        <w:softHyphen/>
        <w:t>fi</w:t>
      </w:r>
      <w:r w:rsidRPr="00C7293C">
        <w:rPr>
          <w:lang w:eastAsia="pl-PL"/>
        </w:rPr>
        <w:softHyphen/>
        <w:t>ka</w:t>
      </w:r>
      <w:r w:rsidRPr="00C7293C">
        <w:rPr>
          <w:lang w:eastAsia="pl-PL"/>
        </w:rPr>
        <w:softHyphen/>
        <w:t>cji pro</w:t>
      </w:r>
      <w:r w:rsidRPr="00C7293C">
        <w:rPr>
          <w:lang w:eastAsia="pl-PL"/>
        </w:rPr>
        <w:softHyphen/>
      </w:r>
      <w:r w:rsidRPr="00C7293C">
        <w:rPr>
          <w:spacing w:val="1"/>
          <w:lang w:eastAsia="pl-PL"/>
        </w:rPr>
        <w:t>jek</w:t>
      </w:r>
      <w:r w:rsidRPr="00C7293C">
        <w:rPr>
          <w:spacing w:val="1"/>
          <w:lang w:eastAsia="pl-PL"/>
        </w:rPr>
        <w:softHyphen/>
        <w:t>to</w:t>
      </w:r>
      <w:r w:rsidRPr="00C7293C">
        <w:rPr>
          <w:spacing w:val="1"/>
          <w:lang w:eastAsia="pl-PL"/>
        </w:rPr>
        <w:softHyphen/>
        <w:t>wej,</w:t>
      </w:r>
      <w:r w:rsidRPr="00C7293C">
        <w:rPr>
          <w:lang w:eastAsia="pl-PL"/>
        </w:rPr>
        <w:t xml:space="preserve"> gdy sto</w:t>
      </w:r>
      <w:r w:rsidRPr="00C7293C">
        <w:rPr>
          <w:lang w:eastAsia="pl-PL"/>
        </w:rPr>
        <w:softHyphen/>
        <w:t>su</w:t>
      </w:r>
      <w:r w:rsidRPr="00C7293C">
        <w:rPr>
          <w:lang w:eastAsia="pl-PL"/>
        </w:rPr>
        <w:softHyphen/>
        <w:t>je się:</w:t>
      </w:r>
    </w:p>
    <w:p w14:paraId="20C0795D" w14:textId="77777777" w:rsidR="00AF7ACE" w:rsidRPr="00C7293C" w:rsidRDefault="00AF7ACE" w:rsidP="005F3118">
      <w:pPr>
        <w:pStyle w:val="Wylicz-mw"/>
        <w:spacing w:line="269" w:lineRule="auto"/>
      </w:pPr>
      <w:r w:rsidRPr="00C7293C">
        <w:t>be</w:t>
      </w:r>
      <w:r w:rsidRPr="00C7293C">
        <w:softHyphen/>
        <w:t>ton architektoniczny (beton licowy),</w:t>
      </w:r>
    </w:p>
    <w:p w14:paraId="12FCB33D" w14:textId="77777777" w:rsidR="00AF7ACE" w:rsidRPr="00C7293C" w:rsidRDefault="00AF7ACE" w:rsidP="005F3118">
      <w:pPr>
        <w:pStyle w:val="Wylicz-mw"/>
        <w:spacing w:line="269" w:lineRule="auto"/>
      </w:pPr>
      <w:r w:rsidRPr="00C7293C">
        <w:t>be</w:t>
      </w:r>
      <w:r w:rsidRPr="00C7293C">
        <w:softHyphen/>
        <w:t>ton samozagęszczalny,</w:t>
      </w:r>
    </w:p>
    <w:p w14:paraId="0374E575" w14:textId="77777777" w:rsidR="00AF7ACE" w:rsidRPr="00C7293C" w:rsidRDefault="00AF7ACE" w:rsidP="005F3118">
      <w:pPr>
        <w:pStyle w:val="Wylicz-mw"/>
        <w:spacing w:line="269" w:lineRule="auto"/>
      </w:pPr>
      <w:r w:rsidRPr="00C7293C">
        <w:t>be</w:t>
      </w:r>
      <w:r w:rsidRPr="00C7293C">
        <w:softHyphen/>
        <w:t>ton lek</w:t>
      </w:r>
      <w:r w:rsidRPr="00C7293C">
        <w:softHyphen/>
        <w:t>ki kru</w:t>
      </w:r>
      <w:r w:rsidRPr="00C7293C">
        <w:softHyphen/>
        <w:t>szy</w:t>
      </w:r>
      <w:r w:rsidRPr="00C7293C">
        <w:softHyphen/>
        <w:t>wo</w:t>
      </w:r>
      <w:r w:rsidRPr="00C7293C">
        <w:softHyphen/>
        <w:t>wy,</w:t>
      </w:r>
    </w:p>
    <w:p w14:paraId="3693791E" w14:textId="77777777" w:rsidR="00AF7ACE" w:rsidRPr="00C7293C" w:rsidRDefault="00AF7ACE" w:rsidP="005F3118">
      <w:pPr>
        <w:pStyle w:val="Wylicz-mw"/>
        <w:spacing w:line="269" w:lineRule="auto"/>
      </w:pPr>
      <w:r w:rsidRPr="00C7293C">
        <w:t>be</w:t>
      </w:r>
      <w:r w:rsidRPr="00C7293C">
        <w:softHyphen/>
        <w:t>ton przeznaczony do specjalnych zastosowań,</w:t>
      </w:r>
    </w:p>
    <w:p w14:paraId="529A55E7" w14:textId="77777777" w:rsidR="00AF7ACE" w:rsidRPr="00C7293C" w:rsidRDefault="00AF7ACE" w:rsidP="005F3118">
      <w:pPr>
        <w:pStyle w:val="Wylicz-mw"/>
        <w:spacing w:line="269" w:lineRule="auto"/>
      </w:pPr>
      <w:r w:rsidRPr="00C7293C">
        <w:t>beton niskoemisyjny,</w:t>
      </w:r>
    </w:p>
    <w:p w14:paraId="05DE6F3D" w14:textId="77777777" w:rsidR="00AF7ACE" w:rsidRPr="00C7293C" w:rsidRDefault="00AF7ACE" w:rsidP="005F3118">
      <w:pPr>
        <w:pStyle w:val="Wylicz-mw"/>
        <w:spacing w:line="269" w:lineRule="auto"/>
      </w:pPr>
      <w:r w:rsidRPr="00C7293C">
        <w:t>in</w:t>
      </w:r>
      <w:r w:rsidRPr="00C7293C">
        <w:softHyphen/>
        <w:t>ne ma</w:t>
      </w:r>
      <w:r w:rsidRPr="00C7293C">
        <w:softHyphen/>
        <w:t>te</w:t>
      </w:r>
      <w:r w:rsidRPr="00C7293C">
        <w:softHyphen/>
        <w:t>ria</w:t>
      </w:r>
      <w:r w:rsidRPr="00C7293C">
        <w:softHyphen/>
        <w:t>ły (np. włók</w:t>
      </w:r>
      <w:r w:rsidRPr="00C7293C">
        <w:softHyphen/>
        <w:t>na) lub skła</w:t>
      </w:r>
      <w:r w:rsidRPr="00C7293C">
        <w:softHyphen/>
        <w:t>dni</w:t>
      </w:r>
      <w:r w:rsidRPr="00C7293C">
        <w:softHyphen/>
        <w:t>ki be</w:t>
      </w:r>
      <w:r w:rsidRPr="00C7293C">
        <w:softHyphen/>
        <w:t>to</w:t>
      </w:r>
      <w:r w:rsidRPr="00C7293C">
        <w:softHyphen/>
        <w:t>nu,</w:t>
      </w:r>
    </w:p>
    <w:p w14:paraId="415E355A" w14:textId="77777777" w:rsidR="00AF7ACE" w:rsidRPr="00C7293C" w:rsidRDefault="00AF7ACE" w:rsidP="005F3118">
      <w:pPr>
        <w:pStyle w:val="Wylicz-mw"/>
        <w:spacing w:line="269" w:lineRule="auto"/>
      </w:pPr>
      <w:r w:rsidRPr="00C7293C">
        <w:t>te</w:t>
      </w:r>
      <w:r w:rsidRPr="00C7293C">
        <w:softHyphen/>
        <w:t>chno</w:t>
      </w:r>
      <w:r w:rsidRPr="00C7293C">
        <w:softHyphen/>
        <w:t>lo</w:t>
      </w:r>
      <w:r w:rsidRPr="00C7293C">
        <w:softHyphen/>
        <w:t>gie spe</w:t>
      </w:r>
      <w:r w:rsidRPr="00C7293C">
        <w:softHyphen/>
        <w:t>c</w:t>
      </w:r>
      <w:r w:rsidRPr="00C7293C">
        <w:softHyphen/>
        <w:t>jal</w:t>
      </w:r>
      <w:r w:rsidRPr="00C7293C">
        <w:softHyphen/>
        <w:t>ne lub pro</w:t>
      </w:r>
      <w:r w:rsidRPr="00C7293C">
        <w:softHyphen/>
        <w:t>jek</w:t>
      </w:r>
      <w:r w:rsidRPr="00C7293C">
        <w:softHyphen/>
        <w:t>ty in</w:t>
      </w:r>
      <w:r w:rsidRPr="00C7293C">
        <w:softHyphen/>
        <w:t>no</w:t>
      </w:r>
      <w:r w:rsidRPr="00C7293C">
        <w:softHyphen/>
        <w:t>wa</w:t>
      </w:r>
      <w:r w:rsidRPr="00C7293C">
        <w:softHyphen/>
        <w:t>cyj</w:t>
      </w:r>
      <w:r w:rsidRPr="00C7293C">
        <w:softHyphen/>
        <w:t>ne.</w:t>
      </w:r>
    </w:p>
    <w:p w14:paraId="56318E64" w14:textId="77777777" w:rsidR="00AF7ACE" w:rsidRPr="00C7293C" w:rsidRDefault="00AF7ACE" w:rsidP="005F3118">
      <w:pPr>
        <w:spacing w:line="269" w:lineRule="auto"/>
        <w:rPr>
          <w:lang w:eastAsia="pl-PL"/>
        </w:rPr>
      </w:pPr>
      <w:r>
        <w:rPr>
          <w:lang w:eastAsia="pl-PL"/>
        </w:rPr>
        <w:t>Opracowanie</w:t>
      </w:r>
      <w:r w:rsidRPr="00C7293C">
        <w:rPr>
          <w:lang w:eastAsia="pl-PL"/>
        </w:rPr>
        <w:t xml:space="preserve"> nie o</w:t>
      </w:r>
      <w:r w:rsidRPr="00C7293C">
        <w:rPr>
          <w:lang w:eastAsia="pl-PL"/>
        </w:rPr>
        <w:softHyphen/>
        <w:t>be</w:t>
      </w:r>
      <w:r w:rsidRPr="00C7293C">
        <w:rPr>
          <w:lang w:eastAsia="pl-PL"/>
        </w:rPr>
        <w:softHyphen/>
        <w:t>jmu</w:t>
      </w:r>
      <w:r w:rsidRPr="00C7293C">
        <w:rPr>
          <w:lang w:eastAsia="pl-PL"/>
        </w:rPr>
        <w:softHyphen/>
        <w:t>j</w:t>
      </w:r>
      <w:r>
        <w:rPr>
          <w:lang w:eastAsia="pl-PL"/>
        </w:rPr>
        <w:t>e</w:t>
      </w:r>
      <w:r w:rsidRPr="00C7293C">
        <w:rPr>
          <w:lang w:eastAsia="pl-PL"/>
        </w:rPr>
        <w:t xml:space="preserve"> wy</w:t>
      </w:r>
      <w:r w:rsidRPr="00C7293C">
        <w:rPr>
          <w:lang w:eastAsia="pl-PL"/>
        </w:rPr>
        <w:softHyphen/>
        <w:t>ma</w:t>
      </w:r>
      <w:r w:rsidRPr="00C7293C">
        <w:rPr>
          <w:lang w:eastAsia="pl-PL"/>
        </w:rPr>
        <w:softHyphen/>
        <w:t>gań do</w:t>
      </w:r>
      <w:r w:rsidRPr="00C7293C">
        <w:rPr>
          <w:lang w:eastAsia="pl-PL"/>
        </w:rPr>
        <w:softHyphen/>
        <w:t>ty</w:t>
      </w:r>
      <w:r w:rsidRPr="00C7293C">
        <w:rPr>
          <w:lang w:eastAsia="pl-PL"/>
        </w:rPr>
        <w:softHyphen/>
        <w:t>czą</w:t>
      </w:r>
      <w:r w:rsidRPr="00C7293C">
        <w:rPr>
          <w:lang w:eastAsia="pl-PL"/>
        </w:rPr>
        <w:softHyphen/>
        <w:t>cych:</w:t>
      </w:r>
    </w:p>
    <w:p w14:paraId="46308438" w14:textId="77777777" w:rsidR="00AF7ACE" w:rsidRPr="00C7293C" w:rsidRDefault="00AF7ACE" w:rsidP="005F3118">
      <w:pPr>
        <w:pStyle w:val="Wylicz-mw"/>
        <w:spacing w:line="269" w:lineRule="auto"/>
        <w:rPr>
          <w:i/>
          <w:strike/>
        </w:rPr>
      </w:pPr>
      <w:r w:rsidRPr="00C7293C">
        <w:t>spe</w:t>
      </w:r>
      <w:r w:rsidRPr="00C7293C">
        <w:softHyphen/>
        <w:t>cy</w:t>
      </w:r>
      <w:r w:rsidRPr="00C7293C">
        <w:softHyphen/>
        <w:t>fi</w:t>
      </w:r>
      <w:r w:rsidRPr="00C7293C">
        <w:softHyphen/>
        <w:t>ka</w:t>
      </w:r>
      <w:r w:rsidRPr="00C7293C">
        <w:softHyphen/>
        <w:t>cji, pro</w:t>
      </w:r>
      <w:r w:rsidRPr="00C7293C">
        <w:softHyphen/>
        <w:t>duk</w:t>
      </w:r>
      <w:r w:rsidRPr="00C7293C">
        <w:softHyphen/>
        <w:t>cji i kon</w:t>
      </w:r>
      <w:r w:rsidRPr="00C7293C">
        <w:softHyphen/>
        <w:t>tro</w:t>
      </w:r>
      <w:r w:rsidRPr="00C7293C">
        <w:softHyphen/>
        <w:t>li</w:t>
      </w:r>
      <w:r w:rsidR="001B728A">
        <w:t xml:space="preserve"> </w:t>
      </w:r>
      <w:r w:rsidRPr="00C7293C">
        <w:t>jakości be</w:t>
      </w:r>
      <w:r w:rsidRPr="00C7293C">
        <w:softHyphen/>
        <w:t>to</w:t>
      </w:r>
      <w:r w:rsidRPr="00C7293C">
        <w:softHyphen/>
        <w:t xml:space="preserve">nu, </w:t>
      </w:r>
    </w:p>
    <w:p w14:paraId="4E4D35C7" w14:textId="77777777" w:rsidR="00AF7ACE" w:rsidRPr="00C7293C" w:rsidRDefault="00AF7ACE" w:rsidP="005F3118">
      <w:pPr>
        <w:pStyle w:val="Wylicz-mw"/>
        <w:spacing w:line="269" w:lineRule="auto"/>
      </w:pPr>
      <w:r w:rsidRPr="00C7293C">
        <w:t>pro</w:t>
      </w:r>
      <w:r w:rsidRPr="00C7293C">
        <w:softHyphen/>
        <w:t>duk</w:t>
      </w:r>
      <w:r w:rsidRPr="00C7293C">
        <w:softHyphen/>
        <w:t>cji e</w:t>
      </w:r>
      <w:r w:rsidRPr="00C7293C">
        <w:softHyphen/>
        <w:t>le</w:t>
      </w:r>
      <w:r w:rsidRPr="00C7293C">
        <w:softHyphen/>
        <w:t>men</w:t>
      </w:r>
      <w:r w:rsidRPr="00C7293C">
        <w:softHyphen/>
        <w:t>tów pre</w:t>
      </w:r>
      <w:r w:rsidRPr="00C7293C">
        <w:softHyphen/>
        <w:t>fab</w:t>
      </w:r>
      <w:r w:rsidRPr="00C7293C">
        <w:softHyphen/>
        <w:t>ry</w:t>
      </w:r>
      <w:r w:rsidRPr="00C7293C">
        <w:softHyphen/>
        <w:t>ko</w:t>
      </w:r>
      <w:r w:rsidRPr="00C7293C">
        <w:softHyphen/>
        <w:t>wa</w:t>
      </w:r>
      <w:r w:rsidRPr="00C7293C">
        <w:softHyphen/>
        <w:t>nych,</w:t>
      </w:r>
    </w:p>
    <w:p w14:paraId="0315008B" w14:textId="77777777" w:rsidR="00AF7ACE" w:rsidRPr="00C7293C" w:rsidRDefault="00AF7ACE" w:rsidP="005F3118">
      <w:pPr>
        <w:pStyle w:val="Wylicz-mw"/>
        <w:spacing w:line="269" w:lineRule="auto"/>
      </w:pPr>
      <w:r w:rsidRPr="00C7293C">
        <w:t>kon</w:t>
      </w:r>
      <w:r w:rsidRPr="00C7293C">
        <w:softHyphen/>
        <w:t>struk</w:t>
      </w:r>
      <w:r w:rsidRPr="00C7293C">
        <w:softHyphen/>
        <w:t>cji re</w:t>
      </w:r>
      <w:r w:rsidRPr="00C7293C">
        <w:softHyphen/>
        <w:t>a</w:t>
      </w:r>
      <w:r w:rsidRPr="00C7293C">
        <w:softHyphen/>
        <w:t>li</w:t>
      </w:r>
      <w:r w:rsidRPr="00C7293C">
        <w:softHyphen/>
        <w:t>zo</w:t>
      </w:r>
      <w:r w:rsidRPr="00C7293C">
        <w:softHyphen/>
        <w:t>wa</w:t>
      </w:r>
      <w:r w:rsidRPr="00C7293C">
        <w:softHyphen/>
        <w:t>nych ja</w:t>
      </w:r>
      <w:r w:rsidRPr="00C7293C">
        <w:softHyphen/>
        <w:t>ko pre</w:t>
      </w:r>
      <w:r w:rsidRPr="00C7293C">
        <w:softHyphen/>
        <w:t>fab</w:t>
      </w:r>
      <w:r w:rsidRPr="00C7293C">
        <w:softHyphen/>
        <w:t>ry</w:t>
      </w:r>
      <w:r w:rsidRPr="00C7293C">
        <w:softHyphen/>
        <w:t>ko</w:t>
      </w:r>
      <w:r w:rsidRPr="00C7293C">
        <w:softHyphen/>
        <w:t>wa</w:t>
      </w:r>
      <w:r w:rsidRPr="00C7293C">
        <w:softHyphen/>
        <w:t>ne,</w:t>
      </w:r>
    </w:p>
    <w:p w14:paraId="57C28187" w14:textId="77777777" w:rsidR="00AF7ACE" w:rsidRPr="00C7293C" w:rsidRDefault="00AF7ACE" w:rsidP="005F3118">
      <w:pPr>
        <w:pStyle w:val="Wylicz-mw"/>
        <w:spacing w:line="269" w:lineRule="auto"/>
      </w:pPr>
      <w:r w:rsidRPr="00C7293C">
        <w:t>kon</w:t>
      </w:r>
      <w:r w:rsidRPr="00C7293C">
        <w:softHyphen/>
        <w:t>struk</w:t>
      </w:r>
      <w:r w:rsidRPr="00C7293C">
        <w:softHyphen/>
        <w:t>cji z be</w:t>
      </w:r>
      <w:r w:rsidRPr="00C7293C">
        <w:softHyphen/>
        <w:t>to</w:t>
      </w:r>
      <w:r w:rsidRPr="00C7293C">
        <w:softHyphen/>
        <w:t>nu sprę</w:t>
      </w:r>
      <w:r w:rsidRPr="00C7293C">
        <w:softHyphen/>
        <w:t>żo</w:t>
      </w:r>
      <w:r w:rsidRPr="00C7293C">
        <w:softHyphen/>
        <w:t>ne</w:t>
      </w:r>
      <w:r w:rsidRPr="00C7293C">
        <w:softHyphen/>
        <w:t>go,</w:t>
      </w:r>
    </w:p>
    <w:p w14:paraId="5BEFF840" w14:textId="77777777" w:rsidR="00AF7ACE" w:rsidRPr="00C7293C" w:rsidRDefault="00AF7ACE" w:rsidP="005F3118">
      <w:pPr>
        <w:pStyle w:val="Wylicz-mw"/>
        <w:spacing w:line="269" w:lineRule="auto"/>
      </w:pPr>
      <w:r w:rsidRPr="00C7293C">
        <w:t>kwa</w:t>
      </w:r>
      <w:r w:rsidRPr="00C7293C">
        <w:softHyphen/>
        <w:t>li</w:t>
      </w:r>
      <w:r w:rsidRPr="00C7293C">
        <w:softHyphen/>
        <w:t>fi</w:t>
      </w:r>
      <w:r w:rsidRPr="00C7293C">
        <w:softHyphen/>
        <w:t>ka</w:t>
      </w:r>
      <w:r w:rsidRPr="00C7293C">
        <w:softHyphen/>
        <w:t>cji per</w:t>
      </w:r>
      <w:r w:rsidRPr="00C7293C">
        <w:softHyphen/>
        <w:t>so</w:t>
      </w:r>
      <w:r w:rsidRPr="00C7293C">
        <w:softHyphen/>
        <w:t>ne</w:t>
      </w:r>
      <w:r w:rsidRPr="00C7293C">
        <w:softHyphen/>
        <w:t>lu za</w:t>
      </w:r>
      <w:r w:rsidRPr="00C7293C">
        <w:softHyphen/>
        <w:t>trud</w:t>
      </w:r>
      <w:r w:rsidRPr="00C7293C">
        <w:softHyphen/>
        <w:t>nio</w:t>
      </w:r>
      <w:r w:rsidRPr="00C7293C">
        <w:softHyphen/>
        <w:t>ne</w:t>
      </w:r>
      <w:r w:rsidRPr="00C7293C">
        <w:softHyphen/>
        <w:t>go na bu</w:t>
      </w:r>
      <w:r w:rsidRPr="00C7293C">
        <w:softHyphen/>
        <w:t>do</w:t>
      </w:r>
      <w:r w:rsidRPr="00C7293C">
        <w:softHyphen/>
        <w:t>wie.</w:t>
      </w:r>
    </w:p>
    <w:p w14:paraId="2013A8C9" w14:textId="77777777" w:rsidR="00AF7ACE" w:rsidRPr="00C7293C" w:rsidRDefault="00AF7ACE" w:rsidP="005F3118">
      <w:pPr>
        <w:spacing w:line="269" w:lineRule="auto"/>
        <w:rPr>
          <w:lang w:eastAsia="pl-PL"/>
        </w:rPr>
      </w:pPr>
      <w:r w:rsidRPr="00C7293C">
        <w:rPr>
          <w:spacing w:val="-2"/>
          <w:lang w:eastAsia="pl-PL"/>
        </w:rPr>
        <w:t>Roboty betonowe powinny być wykonywane zgodnie z rozporządzeniem w spra</w:t>
      </w:r>
      <w:r w:rsidRPr="00C7293C">
        <w:rPr>
          <w:lang w:eastAsia="pl-PL"/>
        </w:rPr>
        <w:t>wie bezpieczeństwa i higieny pracy podczas wykonywania robót budowlanych oraz standardami bezpieczeństwa (systemowymi rozwiązaniami z dziedziny BHP) opracowanymi przez stowarzyszenia wykonawców.</w:t>
      </w:r>
    </w:p>
    <w:p w14:paraId="2D3EF253" w14:textId="77777777" w:rsidR="00AF7ACE" w:rsidRPr="00C7293C" w:rsidRDefault="00AF7ACE" w:rsidP="005F3118">
      <w:pPr>
        <w:pStyle w:val="NUM"/>
        <w:spacing w:line="269" w:lineRule="auto"/>
      </w:pPr>
      <w:r w:rsidRPr="00C7293C">
        <w:t>Zbrojenie konstrukcji żelbetowych [6]</w:t>
      </w:r>
    </w:p>
    <w:p w14:paraId="62E322AE" w14:textId="77777777" w:rsidR="00AF7ACE" w:rsidRPr="00C7293C" w:rsidRDefault="00AF7ACE" w:rsidP="005F3118">
      <w:pPr>
        <w:spacing w:line="269" w:lineRule="auto"/>
      </w:pPr>
      <w:r w:rsidRPr="00C7293C">
        <w:t>Przedmiotem opracowania są ogólne warunki techniczne wykonania i odbioru</w:t>
      </w:r>
      <w:r w:rsidR="001B728A">
        <w:t xml:space="preserve"> </w:t>
      </w:r>
      <w:r w:rsidRPr="00C7293C">
        <w:t>zbrojenia konstrukcji żelbetowych realizowanych jako monolityczne lub prefabrykowane.</w:t>
      </w:r>
    </w:p>
    <w:p w14:paraId="3EB666D2" w14:textId="77777777" w:rsidR="00AF7ACE" w:rsidRPr="00C7293C" w:rsidRDefault="00AF7ACE" w:rsidP="005F3118">
      <w:pPr>
        <w:spacing w:line="269" w:lineRule="auto"/>
      </w:pPr>
      <w:r>
        <w:t>Zakres opracowania nie obejmuje</w:t>
      </w:r>
      <w:r w:rsidRPr="00C7293C">
        <w:t>:</w:t>
      </w:r>
    </w:p>
    <w:p w14:paraId="7693588F" w14:textId="77777777" w:rsidR="00AF7ACE" w:rsidRPr="00C7293C" w:rsidRDefault="00AF7ACE" w:rsidP="005F3118">
      <w:pPr>
        <w:pStyle w:val="Wylicz-mw"/>
        <w:spacing w:line="269" w:lineRule="auto"/>
      </w:pPr>
      <w:r w:rsidRPr="00C7293C">
        <w:t>fabrycznie wytwarzanych akcesoriów do zbrojenia</w:t>
      </w:r>
      <w:r w:rsidR="00D12B18">
        <w:t>,</w:t>
      </w:r>
      <w:r w:rsidRPr="00C7293C">
        <w:t xml:space="preserve"> będących przedmiotem krajowych i</w:t>
      </w:r>
      <w:r w:rsidR="00063E36">
        <w:t> </w:t>
      </w:r>
      <w:r w:rsidRPr="00C7293C">
        <w:t>europejskich ocen technicznych określających bezpośrednio ich przeznaczenie, zakres i</w:t>
      </w:r>
      <w:r w:rsidR="00063E36">
        <w:t> </w:t>
      </w:r>
      <w:r w:rsidRPr="00C7293C">
        <w:t>warunki stosowania oraz właściwości techniczne,</w:t>
      </w:r>
    </w:p>
    <w:p w14:paraId="0DB950BA" w14:textId="77777777" w:rsidR="00AF7ACE" w:rsidRPr="00C7293C" w:rsidRDefault="00AF7ACE" w:rsidP="005F3118">
      <w:pPr>
        <w:pStyle w:val="Wylicz-mw"/>
        <w:spacing w:line="269" w:lineRule="auto"/>
      </w:pPr>
      <w:r w:rsidRPr="00C7293C">
        <w:t>akcesoriów stosowanych do wykonywania zbrojenia</w:t>
      </w:r>
      <w:r w:rsidR="00D12B18">
        <w:t>,</w:t>
      </w:r>
      <w:r w:rsidRPr="00C7293C">
        <w:t xml:space="preserve"> a niebędących wyrobami budowlanymi, takimi jak np. podkładki dystansowe.</w:t>
      </w:r>
    </w:p>
    <w:p w14:paraId="195A9CE8" w14:textId="77777777" w:rsidR="00AF7ACE" w:rsidRPr="00C7293C" w:rsidRDefault="00AF7ACE" w:rsidP="005F3118">
      <w:pPr>
        <w:spacing w:line="269" w:lineRule="auto"/>
      </w:pPr>
      <w:r w:rsidRPr="00C7293C">
        <w:t>Zamieszczone w opracowaniu rysunki są szkicami poglądowymi, w których ze względu na ich czytelność mogą występować odstępstwa od ogólnie przyjętych zasad rysowania i wymiarowania zbrojenia. Zasady te opisane są w sposób wyczerpujący w istniejącej literaturze, do której odsyłamy zainteresowanego nimi czytelnika.</w:t>
      </w:r>
    </w:p>
    <w:p w14:paraId="44421FA3" w14:textId="77777777" w:rsidR="00AF7ACE" w:rsidRPr="00C7293C" w:rsidRDefault="00AF7ACE" w:rsidP="00AF04D3">
      <w:pPr>
        <w:pStyle w:val="NUM"/>
      </w:pPr>
      <w:r w:rsidRPr="00C7293C">
        <w:lastRenderedPageBreak/>
        <w:t xml:space="preserve">Lekkie ściany działowe [7] </w:t>
      </w:r>
    </w:p>
    <w:p w14:paraId="37C48243" w14:textId="77777777" w:rsidR="00AF7ACE" w:rsidRPr="00C7293C" w:rsidRDefault="00AF7ACE" w:rsidP="00C81C93">
      <w:pPr>
        <w:spacing w:line="271" w:lineRule="auto"/>
      </w:pPr>
      <w:r w:rsidRPr="00C7293C">
        <w:t>Przedmiotem opracowania są warunki techniczne wykonania i odbioru lekkich ścian działowych o wy</w:t>
      </w:r>
      <w:r w:rsidRPr="00C7293C">
        <w:softHyphen/>
        <w:t>so</w:t>
      </w:r>
      <w:r w:rsidRPr="00C7293C">
        <w:softHyphen/>
        <w:t>ko</w:t>
      </w:r>
      <w:r w:rsidRPr="00C7293C">
        <w:softHyphen/>
        <w:t>ści do 6,5 m, o kon</w:t>
      </w:r>
      <w:r w:rsidRPr="00C7293C">
        <w:softHyphen/>
        <w:t>struk</w:t>
      </w:r>
      <w:r w:rsidRPr="00C7293C">
        <w:softHyphen/>
        <w:t>cji szkie</w:t>
      </w:r>
      <w:r w:rsidRPr="00C7293C">
        <w:softHyphen/>
        <w:t>le</w:t>
      </w:r>
      <w:r w:rsidRPr="00C7293C">
        <w:softHyphen/>
        <w:t>to</w:t>
      </w:r>
      <w:r w:rsidRPr="00C7293C">
        <w:softHyphen/>
        <w:t>wej z cien</w:t>
      </w:r>
      <w:r w:rsidRPr="00C7293C">
        <w:softHyphen/>
        <w:t>ko</w:t>
      </w:r>
      <w:r w:rsidRPr="00C7293C">
        <w:softHyphen/>
        <w:t>ścien</w:t>
      </w:r>
      <w:r w:rsidRPr="00C7293C">
        <w:softHyphen/>
        <w:t>nych pro</w:t>
      </w:r>
      <w:r w:rsidRPr="00C7293C">
        <w:softHyphen/>
        <w:t>fi</w:t>
      </w:r>
      <w:r w:rsidRPr="00C7293C">
        <w:softHyphen/>
        <w:t>li sta</w:t>
      </w:r>
      <w:r w:rsidRPr="00C7293C">
        <w:softHyphen/>
        <w:t>lo</w:t>
      </w:r>
      <w:r w:rsidRPr="00C7293C">
        <w:softHyphen/>
        <w:t>wych z</w:t>
      </w:r>
      <w:r w:rsidR="00063E36">
        <w:t> </w:t>
      </w:r>
      <w:r w:rsidRPr="00C7293C">
        <w:t>o</w:t>
      </w:r>
      <w:r w:rsidRPr="00C7293C">
        <w:softHyphen/>
        <w:t>kła</w:t>
      </w:r>
      <w:r w:rsidRPr="00C7293C">
        <w:softHyphen/>
        <w:t>dzi</w:t>
      </w:r>
      <w:r w:rsidRPr="00C7293C">
        <w:softHyphen/>
        <w:t>na</w:t>
      </w:r>
      <w:r w:rsidRPr="00C7293C">
        <w:softHyphen/>
        <w:t>mi z płyt gip</w:t>
      </w:r>
      <w:r w:rsidRPr="00C7293C">
        <w:softHyphen/>
        <w:t>so</w:t>
      </w:r>
      <w:r w:rsidRPr="00C7293C">
        <w:softHyphen/>
        <w:t>wo-kar</w:t>
      </w:r>
      <w:r w:rsidRPr="00C7293C">
        <w:softHyphen/>
        <w:t>to</w:t>
      </w:r>
      <w:r w:rsidRPr="00C7293C">
        <w:softHyphen/>
        <w:t>no</w:t>
      </w:r>
      <w:r w:rsidRPr="00C7293C">
        <w:softHyphen/>
        <w:t>wych.</w:t>
      </w:r>
    </w:p>
    <w:p w14:paraId="08C61A36" w14:textId="77777777" w:rsidR="00AF7ACE" w:rsidRPr="00C7293C" w:rsidRDefault="00AF7ACE" w:rsidP="00C81C93">
      <w:pPr>
        <w:spacing w:line="271" w:lineRule="auto"/>
      </w:pPr>
      <w:r w:rsidRPr="00C7293C">
        <w:t>Za</w:t>
      </w:r>
      <w:r w:rsidRPr="00C7293C">
        <w:softHyphen/>
        <w:t>kres pracy o</w:t>
      </w:r>
      <w:r w:rsidRPr="00C7293C">
        <w:softHyphen/>
        <w:t>be</w:t>
      </w:r>
      <w:r w:rsidRPr="00C7293C">
        <w:softHyphen/>
        <w:t>jmu</w:t>
      </w:r>
      <w:r w:rsidRPr="00C7293C">
        <w:softHyphen/>
        <w:t>je wy</w:t>
      </w:r>
      <w:r w:rsidRPr="00C7293C">
        <w:softHyphen/>
        <w:t>ma</w:t>
      </w:r>
      <w:r w:rsidRPr="00C7293C">
        <w:softHyphen/>
        <w:t>ga</w:t>
      </w:r>
      <w:r w:rsidRPr="00C7293C">
        <w:softHyphen/>
        <w:t>nia do</w:t>
      </w:r>
      <w:r w:rsidRPr="00C7293C">
        <w:softHyphen/>
        <w:t>ty</w:t>
      </w:r>
      <w:r w:rsidRPr="00C7293C">
        <w:softHyphen/>
        <w:t>czą</w:t>
      </w:r>
      <w:r w:rsidRPr="00C7293C">
        <w:softHyphen/>
        <w:t>ce:</w:t>
      </w:r>
    </w:p>
    <w:p w14:paraId="32E8433D" w14:textId="77777777" w:rsidR="00AF7ACE" w:rsidRPr="00C7293C" w:rsidRDefault="00AF7ACE" w:rsidP="00C81C93">
      <w:pPr>
        <w:pStyle w:val="Wylicz-mw"/>
        <w:spacing w:line="271" w:lineRule="auto"/>
      </w:pPr>
      <w:r w:rsidRPr="00C7293C">
        <w:t>do</w:t>
      </w:r>
      <w:r w:rsidRPr="00C7293C">
        <w:softHyphen/>
        <w:t>ku</w:t>
      </w:r>
      <w:r w:rsidRPr="00C7293C">
        <w:softHyphen/>
        <w:t>men</w:t>
      </w:r>
      <w:r w:rsidRPr="00C7293C">
        <w:softHyphen/>
        <w:t>ta</w:t>
      </w:r>
      <w:r w:rsidRPr="00C7293C">
        <w:softHyphen/>
        <w:t>cji,</w:t>
      </w:r>
    </w:p>
    <w:p w14:paraId="136848CA" w14:textId="77777777" w:rsidR="00AF7ACE" w:rsidRPr="00C7293C" w:rsidRDefault="00AF7ACE" w:rsidP="00C81C93">
      <w:pPr>
        <w:pStyle w:val="Wylicz-mw"/>
        <w:spacing w:line="271" w:lineRule="auto"/>
      </w:pPr>
      <w:r w:rsidRPr="00C7293C">
        <w:t>ma</w:t>
      </w:r>
      <w:r w:rsidRPr="00C7293C">
        <w:softHyphen/>
        <w:t>te</w:t>
      </w:r>
      <w:r w:rsidRPr="00C7293C">
        <w:softHyphen/>
        <w:t>ria</w:t>
      </w:r>
      <w:r w:rsidRPr="00C7293C">
        <w:softHyphen/>
        <w:t>łów i wy</w:t>
      </w:r>
      <w:r w:rsidRPr="00C7293C">
        <w:softHyphen/>
        <w:t>ro</w:t>
      </w:r>
      <w:r w:rsidRPr="00C7293C">
        <w:softHyphen/>
        <w:t>bów skła</w:t>
      </w:r>
      <w:r w:rsidRPr="00C7293C">
        <w:softHyphen/>
        <w:t>do</w:t>
      </w:r>
      <w:r w:rsidRPr="00C7293C">
        <w:softHyphen/>
        <w:t>wych o</w:t>
      </w:r>
      <w:r w:rsidRPr="00C7293C">
        <w:softHyphen/>
        <w:t>raz ich przy</w:t>
      </w:r>
      <w:r w:rsidRPr="00C7293C">
        <w:softHyphen/>
        <w:t>jmo</w:t>
      </w:r>
      <w:r w:rsidRPr="00C7293C">
        <w:softHyphen/>
        <w:t>wa</w:t>
      </w:r>
      <w:r w:rsidRPr="00C7293C">
        <w:softHyphen/>
        <w:t>nia i ma</w:t>
      </w:r>
      <w:r w:rsidRPr="00C7293C">
        <w:softHyphen/>
        <w:t>ga</w:t>
      </w:r>
      <w:r w:rsidRPr="00C7293C">
        <w:softHyphen/>
        <w:t>zy</w:t>
      </w:r>
      <w:r w:rsidRPr="00C7293C">
        <w:softHyphen/>
        <w:t>no</w:t>
      </w:r>
      <w:r w:rsidRPr="00C7293C">
        <w:softHyphen/>
        <w:t>wa</w:t>
      </w:r>
      <w:r w:rsidRPr="00C7293C">
        <w:softHyphen/>
        <w:t>nia na bu</w:t>
      </w:r>
      <w:r w:rsidRPr="00C7293C">
        <w:softHyphen/>
        <w:t>do</w:t>
      </w:r>
      <w:r w:rsidRPr="00C7293C">
        <w:softHyphen/>
        <w:t>wie,</w:t>
      </w:r>
    </w:p>
    <w:p w14:paraId="22BD27C1" w14:textId="77777777" w:rsidR="00AF7ACE" w:rsidRPr="00C7293C" w:rsidRDefault="00AF7ACE" w:rsidP="00C81C93">
      <w:pPr>
        <w:pStyle w:val="Wylicz-mw"/>
        <w:spacing w:line="271" w:lineRule="auto"/>
      </w:pPr>
      <w:r w:rsidRPr="00C7293C">
        <w:t>wy</w:t>
      </w:r>
      <w:r w:rsidRPr="00C7293C">
        <w:softHyphen/>
        <w:t>ko</w:t>
      </w:r>
      <w:r w:rsidRPr="00C7293C">
        <w:softHyphen/>
        <w:t>na</w:t>
      </w:r>
      <w:r w:rsidRPr="00C7293C">
        <w:softHyphen/>
        <w:t>nia ścian dzia</w:t>
      </w:r>
      <w:r w:rsidRPr="00C7293C">
        <w:softHyphen/>
        <w:t>ło</w:t>
      </w:r>
      <w:r w:rsidRPr="00C7293C">
        <w:softHyphen/>
        <w:t>wych,</w:t>
      </w:r>
    </w:p>
    <w:p w14:paraId="4DAADDB2" w14:textId="77777777" w:rsidR="00AF7ACE" w:rsidRPr="00C7293C" w:rsidRDefault="00AF7ACE" w:rsidP="00C81C93">
      <w:pPr>
        <w:pStyle w:val="Wylicz-mw"/>
        <w:spacing w:after="0" w:line="271" w:lineRule="auto"/>
      </w:pPr>
      <w:r w:rsidRPr="00C7293C">
        <w:t>od</w:t>
      </w:r>
      <w:r w:rsidRPr="00C7293C">
        <w:softHyphen/>
        <w:t>bio</w:t>
      </w:r>
      <w:r w:rsidRPr="00C7293C">
        <w:softHyphen/>
        <w:t>ru ścian dzia</w:t>
      </w:r>
      <w:r w:rsidRPr="00C7293C">
        <w:softHyphen/>
        <w:t>ło</w:t>
      </w:r>
      <w:r w:rsidRPr="00C7293C">
        <w:softHyphen/>
        <w:t>wych.</w:t>
      </w:r>
    </w:p>
    <w:p w14:paraId="2F07D38D" w14:textId="77777777" w:rsidR="00AF7ACE" w:rsidRPr="00C7293C" w:rsidRDefault="00AF7ACE" w:rsidP="00AF04D3">
      <w:pPr>
        <w:pStyle w:val="NUM"/>
      </w:pPr>
      <w:r w:rsidRPr="00C7293C">
        <w:t xml:space="preserve">Lekkie ściany osłonowe metalowo-szklane [8] </w:t>
      </w:r>
    </w:p>
    <w:p w14:paraId="5A4B928D" w14:textId="77777777" w:rsidR="00AF7ACE" w:rsidRPr="00C7293C" w:rsidRDefault="00AF7ACE" w:rsidP="00C81C93">
      <w:pPr>
        <w:spacing w:line="271" w:lineRule="auto"/>
      </w:pPr>
      <w:r w:rsidRPr="00C7293C">
        <w:t>Warunki techniczne wykonania i odbioru lekkich ścian osłonowych metalowo-szklanych o</w:t>
      </w:r>
      <w:r w:rsidR="0004386B">
        <w:t> </w:t>
      </w:r>
      <w:r w:rsidRPr="00C7293C">
        <w:t>konstrukcji słupowo-ryglowej zawierają:</w:t>
      </w:r>
    </w:p>
    <w:p w14:paraId="20420C42" w14:textId="77777777" w:rsidR="00AF7ACE" w:rsidRPr="00C7293C" w:rsidRDefault="00AF7ACE" w:rsidP="00C81C93">
      <w:pPr>
        <w:pStyle w:val="Wylicz-mw"/>
        <w:spacing w:line="271" w:lineRule="auto"/>
      </w:pPr>
      <w:r w:rsidRPr="00C7293C">
        <w:t>terminy i definicje dotycz</w:t>
      </w:r>
      <w:r>
        <w:t>ą</w:t>
      </w:r>
      <w:r w:rsidRPr="00C7293C">
        <w:t>ce lekkich ścian osłonowych,</w:t>
      </w:r>
    </w:p>
    <w:p w14:paraId="20DCFC12" w14:textId="77777777" w:rsidR="00AF7ACE" w:rsidRDefault="00AF7ACE" w:rsidP="00C81C93">
      <w:pPr>
        <w:pStyle w:val="Wylicz-mw"/>
        <w:spacing w:line="271" w:lineRule="auto"/>
      </w:pPr>
      <w:r w:rsidRPr="00C7293C">
        <w:t xml:space="preserve">podstawowe wymagania techniczno-użytkowe stawiane lekkim ścianom </w:t>
      </w:r>
      <w:r w:rsidR="00643EBC">
        <w:br/>
      </w:r>
      <w:r w:rsidRPr="00C7293C">
        <w:t>metalowo-szklanym według PN-EN 13830:2005,</w:t>
      </w:r>
    </w:p>
    <w:p w14:paraId="58BF0BF0" w14:textId="77777777" w:rsidR="00AF7ACE" w:rsidRDefault="00AF7ACE" w:rsidP="00C81C93">
      <w:pPr>
        <w:pStyle w:val="Wylicz-mw"/>
        <w:spacing w:line="271" w:lineRule="auto"/>
      </w:pPr>
      <w:r w:rsidRPr="006403C5">
        <w:t>warunki montażu lekkich ścian osłonowych,</w:t>
      </w:r>
    </w:p>
    <w:p w14:paraId="3439E861" w14:textId="77777777" w:rsidR="00AF7ACE" w:rsidRPr="006403C5" w:rsidRDefault="00AF7ACE" w:rsidP="00C81C93">
      <w:pPr>
        <w:pStyle w:val="Wylicz-mw"/>
        <w:spacing w:line="271" w:lineRule="auto"/>
      </w:pPr>
      <w:r w:rsidRPr="006403C5">
        <w:t>kryteria odbioru robót montażowych.</w:t>
      </w:r>
    </w:p>
    <w:p w14:paraId="2C94A42F" w14:textId="77777777" w:rsidR="00AF7ACE" w:rsidRPr="00C7293C" w:rsidRDefault="00AF7ACE" w:rsidP="00C81C93">
      <w:pPr>
        <w:spacing w:line="271" w:lineRule="auto"/>
      </w:pPr>
      <w:r w:rsidRPr="00C7293C">
        <w:t xml:space="preserve">W </w:t>
      </w:r>
      <w:r>
        <w:t>opracowaniu</w:t>
      </w:r>
      <w:r w:rsidRPr="00C7293C">
        <w:t xml:space="preserve"> zostały uwzględnione wymagania techniczne okre</w:t>
      </w:r>
      <w:r>
        <w:t>ś</w:t>
      </w:r>
      <w:r w:rsidRPr="00C7293C">
        <w:t xml:space="preserve">lone w normie wyrobu </w:t>
      </w:r>
      <w:r w:rsidR="00063E36">
        <w:br/>
      </w:r>
      <w:r w:rsidRPr="00C7293C">
        <w:t xml:space="preserve">PN-EN 13830, </w:t>
      </w:r>
      <w:r>
        <w:t xml:space="preserve">ocenach technicznych (dawniej </w:t>
      </w:r>
      <w:r w:rsidRPr="00C7293C">
        <w:t>aprobatach technicznych</w:t>
      </w:r>
      <w:r>
        <w:t>)</w:t>
      </w:r>
      <w:r w:rsidRPr="00C7293C">
        <w:t xml:space="preserve"> wydanych przez ITB oraz współczesna wiedza i doświadczenia praktyczne zdobyte w trakcie badań aprobacyjnych, badań prowadzonych w celu dopuszczenia do jednostkowego zastosowania oraz podczas wykonywania opinii i ekspertyz technicznych</w:t>
      </w:r>
      <w:r>
        <w:t xml:space="preserve"> przez specjalistów ITB</w:t>
      </w:r>
      <w:r w:rsidRPr="00C7293C">
        <w:t>.</w:t>
      </w:r>
    </w:p>
    <w:p w14:paraId="5D6B7BD5" w14:textId="77777777" w:rsidR="00AF7ACE" w:rsidRPr="00C7293C" w:rsidRDefault="00AF7ACE" w:rsidP="00C81C93">
      <w:pPr>
        <w:spacing w:line="271" w:lineRule="auto"/>
      </w:pPr>
      <w:r w:rsidRPr="00C7293C">
        <w:t>Wykorzystane zostały również materiały i dokumenty opracowane przez firmy systemowe w</w:t>
      </w:r>
      <w:r w:rsidR="00063E36">
        <w:t> </w:t>
      </w:r>
      <w:r w:rsidRPr="00C7293C">
        <w:t>zakresie montażu ścian osłonowych, w tym sporządzone przez nie wytyczne montażu. Opracowanie stanowi zbiór ogólnych zasad postępowania przy montowaniu ścian osłonowych w</w:t>
      </w:r>
      <w:r w:rsidR="00063E36">
        <w:t> </w:t>
      </w:r>
      <w:r w:rsidRPr="00C7293C">
        <w:t>budynku.</w:t>
      </w:r>
    </w:p>
    <w:p w14:paraId="7F7A95A2" w14:textId="77777777" w:rsidR="00AF7ACE" w:rsidRPr="00C7293C" w:rsidRDefault="00AF7ACE" w:rsidP="00C81C93">
      <w:pPr>
        <w:spacing w:line="271" w:lineRule="auto"/>
      </w:pPr>
      <w:r w:rsidRPr="00C7293C">
        <w:t xml:space="preserve">W </w:t>
      </w:r>
      <w:r>
        <w:t>opracowaniu</w:t>
      </w:r>
      <w:r w:rsidRPr="00C7293C">
        <w:t xml:space="preserve"> zamieszczon</w:t>
      </w:r>
      <w:r>
        <w:t>o</w:t>
      </w:r>
      <w:r w:rsidRPr="00C7293C">
        <w:t xml:space="preserve"> rysunki ilustrujące przykładowe rozwiązania szczegółów wykonania i montażu</w:t>
      </w:r>
      <w:r w:rsidR="001B728A">
        <w:t xml:space="preserve"> </w:t>
      </w:r>
      <w:r w:rsidRPr="00C7293C">
        <w:t>ścian osłonowych na podstawie dokumentacji kilku firm systemowych działających w Polsce. Podane w opracowaniu przykładowe rozwiązania połączeń słupów i rygli w</w:t>
      </w:r>
      <w:r w:rsidR="00063E36">
        <w:t> </w:t>
      </w:r>
      <w:r w:rsidRPr="00C7293C">
        <w:t xml:space="preserve">układach płaskich, wklęsłych i wypukłych, narożników, sposoby montażu uszczelek oraz różnego rodzaju wypełnień (okien i drzwi), listew dociskowych oraz mocowania słupów do stropów i ścian nie wyczerpują możliwych rozwiązań w wymienionym zakresie, wskazują jednak na ogólne zasady, które powinny być stosowane w takich przypadkach. </w:t>
      </w:r>
    </w:p>
    <w:p w14:paraId="1CCB6057" w14:textId="77777777" w:rsidR="00AF7ACE" w:rsidRPr="00C7293C" w:rsidRDefault="00AF7ACE" w:rsidP="00C81C93">
      <w:pPr>
        <w:pStyle w:val="NUM"/>
      </w:pPr>
      <w:r w:rsidRPr="00C7293C">
        <w:t>Lekka obudowa z płyt warstwowych</w:t>
      </w:r>
      <w:r w:rsidR="001B728A">
        <w:t xml:space="preserve"> </w:t>
      </w:r>
      <w:r w:rsidRPr="00C7293C">
        <w:t>[9]</w:t>
      </w:r>
      <w:r w:rsidR="001B728A">
        <w:t xml:space="preserve"> </w:t>
      </w:r>
    </w:p>
    <w:p w14:paraId="413BA014" w14:textId="77777777" w:rsidR="00AF7ACE" w:rsidRPr="00C7293C" w:rsidRDefault="00AF7ACE" w:rsidP="00C81C93">
      <w:pPr>
        <w:spacing w:line="271" w:lineRule="auto"/>
      </w:pPr>
      <w:r w:rsidRPr="00C7293C">
        <w:t>Przedmiotem opracowania są warunki techniczne wykonania i odbioru lekkiej obudowy z płyt warstwowych z rdzeniem z pianki poliuretanowej, styropianu lub wełny mineralnej, w okładzinach z blach metalowych</w:t>
      </w:r>
      <w:r>
        <w:t>, w tym</w:t>
      </w:r>
      <w:r w:rsidRPr="00C7293C">
        <w:t>:</w:t>
      </w:r>
    </w:p>
    <w:p w14:paraId="2778FB21" w14:textId="77777777" w:rsidR="00AF7ACE" w:rsidRPr="00C7293C" w:rsidRDefault="00AF7ACE" w:rsidP="00C81C93">
      <w:pPr>
        <w:pStyle w:val="Wylicz-mw"/>
        <w:spacing w:line="271" w:lineRule="auto"/>
      </w:pPr>
      <w:r w:rsidRPr="00C7293C">
        <w:t>wymagania dotyczące obudowy wykonanej z płyt warstwowych</w:t>
      </w:r>
      <w:r>
        <w:t>,</w:t>
      </w:r>
    </w:p>
    <w:p w14:paraId="6746EEFD" w14:textId="77777777" w:rsidR="00AF7ACE" w:rsidRPr="00C7293C" w:rsidRDefault="00AF7ACE" w:rsidP="00C81C93">
      <w:pPr>
        <w:pStyle w:val="Wylicz-mw"/>
        <w:spacing w:line="271" w:lineRule="auto"/>
      </w:pPr>
      <w:r w:rsidRPr="00C7293C">
        <w:t>warunki montażu,</w:t>
      </w:r>
    </w:p>
    <w:p w14:paraId="274B3D1F" w14:textId="77777777" w:rsidR="00AF7ACE" w:rsidRPr="00C7293C" w:rsidRDefault="00AF7ACE" w:rsidP="00C81C93">
      <w:pPr>
        <w:pStyle w:val="Wylicz-mw"/>
        <w:spacing w:after="0" w:line="271" w:lineRule="auto"/>
      </w:pPr>
      <w:r w:rsidRPr="00C7293C">
        <w:t>kryteria odbioru obudowy.</w:t>
      </w:r>
    </w:p>
    <w:p w14:paraId="0C74A69B" w14:textId="77777777" w:rsidR="00AF7ACE" w:rsidRPr="00C7293C" w:rsidRDefault="00AF7ACE" w:rsidP="00063E36">
      <w:r w:rsidRPr="00C7293C">
        <w:lastRenderedPageBreak/>
        <w:t>Opracowanie nie dotyczy prefabrykowanych elementów przeznaczonych do wykonywania chłodni.</w:t>
      </w:r>
    </w:p>
    <w:p w14:paraId="722841B3" w14:textId="77777777" w:rsidR="00AF7ACE" w:rsidRPr="00C7293C" w:rsidRDefault="00AF7ACE" w:rsidP="00063E36">
      <w:r>
        <w:t>Podane w</w:t>
      </w:r>
      <w:r w:rsidRPr="00C7293C">
        <w:t>ymagania i zalecenia mają stanowić pomoc dla projektantów i wykonawców robót związanych z lekkimi obudowami z płyt warstwo</w:t>
      </w:r>
      <w:r>
        <w:t>w</w:t>
      </w:r>
      <w:r w:rsidRPr="00C7293C">
        <w:t>ych oraz dla inwestorów, nadzoru (osób odpowiedzialnych za</w:t>
      </w:r>
      <w:r w:rsidR="001B728A">
        <w:t xml:space="preserve"> </w:t>
      </w:r>
      <w:r w:rsidRPr="00C7293C">
        <w:t>jakość) przy ocenie poszczególnych robót pod kątem ich poprawności technicznej.</w:t>
      </w:r>
    </w:p>
    <w:p w14:paraId="0D6D757A" w14:textId="77777777" w:rsidR="00AF7ACE" w:rsidRPr="00C7293C" w:rsidRDefault="004E2EC9" w:rsidP="00424229">
      <w:pPr>
        <w:pStyle w:val="Tyt2bcbold"/>
        <w:rPr>
          <w:lang w:bidi="hi-IN"/>
        </w:rPr>
      </w:pPr>
      <w:r w:rsidRPr="00C7293C">
        <w:rPr>
          <w:lang w:bidi="hi-IN"/>
        </w:rPr>
        <w:t>Roboty wykończeniowe</w:t>
      </w:r>
    </w:p>
    <w:p w14:paraId="3B409021" w14:textId="77777777" w:rsidR="00AF7ACE" w:rsidRPr="00C7293C" w:rsidRDefault="00AF7ACE" w:rsidP="00AF04D3">
      <w:pPr>
        <w:pStyle w:val="NUM"/>
      </w:pPr>
      <w:r w:rsidRPr="00C7293C">
        <w:t>Tynki [10]</w:t>
      </w:r>
    </w:p>
    <w:p w14:paraId="36E60E6B" w14:textId="77777777" w:rsidR="00AF7ACE" w:rsidRPr="00C7293C" w:rsidRDefault="00AF7ACE" w:rsidP="00063E36">
      <w:r w:rsidRPr="00C7293C">
        <w:t>Przedmiotem opracowania są warunki techniczne wykonania i odbioru robót tynkowych dotyczące rozwiązań najczęściej występujących w praktyce. Warunki dla rozwiązań szczególnych powinny być ustalane indywidualnie.</w:t>
      </w:r>
    </w:p>
    <w:p w14:paraId="32C3DCD7" w14:textId="77777777" w:rsidR="00AF7ACE" w:rsidRPr="00C7293C" w:rsidRDefault="00AF7ACE" w:rsidP="00063E36">
      <w:r>
        <w:t>Zakres opracowania</w:t>
      </w:r>
      <w:r w:rsidRPr="00C7293C">
        <w:t xml:space="preserve"> obejmuj</w:t>
      </w:r>
      <w:r>
        <w:t>e</w:t>
      </w:r>
      <w:r w:rsidRPr="00C7293C">
        <w:t>:</w:t>
      </w:r>
    </w:p>
    <w:p w14:paraId="1EFBDFE7" w14:textId="77777777" w:rsidR="00AF7ACE" w:rsidRPr="00C7293C" w:rsidRDefault="00AF7ACE" w:rsidP="0020038D">
      <w:pPr>
        <w:pStyle w:val="Wylicz-mw"/>
      </w:pPr>
      <w:r w:rsidRPr="00C7293C">
        <w:t>terminy i definicje,</w:t>
      </w:r>
    </w:p>
    <w:p w14:paraId="3FC95272" w14:textId="77777777" w:rsidR="00AF7ACE" w:rsidRPr="00C7293C" w:rsidRDefault="00AF7ACE" w:rsidP="0020038D">
      <w:pPr>
        <w:pStyle w:val="Wylicz-mw"/>
      </w:pPr>
      <w:r w:rsidRPr="00C7293C">
        <w:t>wymagania dotyczące dokumentacji budowy,</w:t>
      </w:r>
    </w:p>
    <w:p w14:paraId="296CBBBA" w14:textId="77777777" w:rsidR="00AF7ACE" w:rsidRPr="00C7293C" w:rsidRDefault="00AF7ACE" w:rsidP="0020038D">
      <w:pPr>
        <w:pStyle w:val="Wylicz-mw"/>
      </w:pPr>
      <w:r w:rsidRPr="00C7293C">
        <w:t>warunki wykonania,</w:t>
      </w:r>
    </w:p>
    <w:p w14:paraId="4B6AA004" w14:textId="77777777" w:rsidR="00AF7ACE" w:rsidRPr="00C7293C" w:rsidRDefault="00AF7ACE" w:rsidP="0020038D">
      <w:pPr>
        <w:pStyle w:val="Wylicz-mw"/>
      </w:pPr>
      <w:r w:rsidRPr="00C7293C">
        <w:t>kryteria odbioru robót tynkowych.</w:t>
      </w:r>
    </w:p>
    <w:p w14:paraId="5489A44D" w14:textId="77777777" w:rsidR="00AF7ACE" w:rsidRPr="00C7293C" w:rsidRDefault="00AF7ACE" w:rsidP="00063E36">
      <w:r>
        <w:t>W</w:t>
      </w:r>
      <w:r w:rsidRPr="00C7293C">
        <w:t>arunki techniczne nie dotyczą:</w:t>
      </w:r>
    </w:p>
    <w:p w14:paraId="3F70F890" w14:textId="77777777" w:rsidR="00AF7ACE" w:rsidRPr="00C7293C" w:rsidRDefault="00AF7ACE" w:rsidP="0020038D">
      <w:pPr>
        <w:pStyle w:val="Wylicz-mw"/>
      </w:pPr>
      <w:r w:rsidRPr="00C7293C">
        <w:t>tynków o zwiększonej izolacyjności akustycznej, tynków przeciwpożarowych oraz osłaniających przed promieniowaniem,</w:t>
      </w:r>
    </w:p>
    <w:p w14:paraId="6BFC76F0" w14:textId="77777777" w:rsidR="00AF7ACE" w:rsidRPr="00C7293C" w:rsidRDefault="00AF7ACE" w:rsidP="0020038D">
      <w:pPr>
        <w:pStyle w:val="Wylicz-mw"/>
      </w:pPr>
      <w:r w:rsidRPr="00C7293C">
        <w:t>tynków renowacyjnych,</w:t>
      </w:r>
    </w:p>
    <w:p w14:paraId="4F6BD218" w14:textId="77777777" w:rsidR="00AF7ACE" w:rsidRPr="00C7293C" w:rsidRDefault="00AF7ACE" w:rsidP="0020038D">
      <w:pPr>
        <w:pStyle w:val="Wylicz-mw"/>
      </w:pPr>
      <w:r w:rsidRPr="00C7293C">
        <w:t>tynków cienkowarstwowych stosowanych w systemach ociepleniowych</w:t>
      </w:r>
      <w:r w:rsidR="001B728A">
        <w:t xml:space="preserve"> </w:t>
      </w:r>
      <w:r w:rsidRPr="00C7293C">
        <w:t>ETICS</w:t>
      </w:r>
      <w:r w:rsidR="00D12B18">
        <w:t>,</w:t>
      </w:r>
    </w:p>
    <w:p w14:paraId="7667B4C3" w14:textId="77777777" w:rsidR="00AF7ACE" w:rsidRPr="00C7293C" w:rsidRDefault="00AF7ACE" w:rsidP="0020038D">
      <w:pPr>
        <w:pStyle w:val="Wylicz-mw"/>
      </w:pPr>
      <w:r w:rsidRPr="00C7293C">
        <w:t>suchych tynków.</w:t>
      </w:r>
    </w:p>
    <w:p w14:paraId="038E9913" w14:textId="77777777" w:rsidR="00AF7ACE" w:rsidRPr="00C7293C" w:rsidRDefault="00AF7ACE" w:rsidP="00AF04D3">
      <w:pPr>
        <w:pStyle w:val="NUM"/>
      </w:pPr>
      <w:r w:rsidRPr="00C7293C">
        <w:t>Posadzki z drewna i materiałów drewnopochodnych [11]</w:t>
      </w:r>
    </w:p>
    <w:p w14:paraId="109327AD" w14:textId="77777777" w:rsidR="00AF7ACE" w:rsidRPr="00C7293C" w:rsidRDefault="00AF7ACE" w:rsidP="00063E36">
      <w:r w:rsidRPr="00C7293C">
        <w:t>Przedmiotem opracowania są warunki techniczne wykonania i odbioru posadzek z drewna litego lub materiałów drewnopochodnych do stosowania wewnątrz budynków mieszkalnych i</w:t>
      </w:r>
      <w:r w:rsidR="00063E36">
        <w:t> </w:t>
      </w:r>
      <w:r w:rsidRPr="00C7293C">
        <w:t>użyteczności publicznej</w:t>
      </w:r>
      <w:r>
        <w:t xml:space="preserve"> i</w:t>
      </w:r>
      <w:r w:rsidRPr="00C7293C">
        <w:t xml:space="preserve"> obejmują:</w:t>
      </w:r>
    </w:p>
    <w:p w14:paraId="7865CD0B" w14:textId="77777777" w:rsidR="00AF7ACE" w:rsidRPr="00C7293C" w:rsidRDefault="00AF7ACE" w:rsidP="0020038D">
      <w:pPr>
        <w:pStyle w:val="Wylicz-mw"/>
      </w:pPr>
      <w:r w:rsidRPr="00C7293C">
        <w:t>wymagania dotyczące dokumentacji technicznej projektu</w:t>
      </w:r>
      <w:r w:rsidR="00643EBC">
        <w:t>,</w:t>
      </w:r>
    </w:p>
    <w:p w14:paraId="74781DD9" w14:textId="77777777" w:rsidR="00AF7ACE" w:rsidRPr="00C7293C" w:rsidRDefault="00AF7ACE" w:rsidP="0020038D">
      <w:pPr>
        <w:pStyle w:val="Wylicz-mw"/>
      </w:pPr>
      <w:r w:rsidRPr="00C7293C">
        <w:t>wymagania dotyczące kontroli dokumentów potwierdzających jakość zastosowanych materiałów</w:t>
      </w:r>
      <w:r w:rsidR="00643EBC">
        <w:t>,</w:t>
      </w:r>
    </w:p>
    <w:p w14:paraId="3F1DFB9A" w14:textId="77777777" w:rsidR="00AF7ACE" w:rsidRPr="00C7293C" w:rsidRDefault="00AF7ACE" w:rsidP="0020038D">
      <w:pPr>
        <w:pStyle w:val="Wylicz-mw"/>
      </w:pPr>
      <w:r w:rsidRPr="00C7293C">
        <w:t>warunki wykonywania posadzek</w:t>
      </w:r>
      <w:r w:rsidR="00643EBC">
        <w:t>,</w:t>
      </w:r>
    </w:p>
    <w:p w14:paraId="7C4A20D4" w14:textId="77777777" w:rsidR="00AF7ACE" w:rsidRPr="00C7293C" w:rsidRDefault="00AF7ACE" w:rsidP="0020038D">
      <w:pPr>
        <w:pStyle w:val="Wylicz-mw"/>
      </w:pPr>
      <w:r w:rsidRPr="00C7293C">
        <w:t>kryteria i warunki odbioru robot.</w:t>
      </w:r>
    </w:p>
    <w:p w14:paraId="42DA55B5" w14:textId="77777777" w:rsidR="00AF7ACE" w:rsidRPr="00C7293C" w:rsidRDefault="00AF7ACE" w:rsidP="00063E36">
      <w:r w:rsidRPr="00C7293C">
        <w:t>Opracowanie nie odnosi się do parametrów akustycznych podłóg</w:t>
      </w:r>
    </w:p>
    <w:p w14:paraId="4D16E1C9" w14:textId="77777777" w:rsidR="00AF7ACE" w:rsidRPr="00C7293C" w:rsidRDefault="00AF7ACE" w:rsidP="00063E36">
      <w:r w:rsidRPr="00C7293C">
        <w:t>Roboty objęte niniejszym opracowaniem powinny być wykonywane przez profesjonalne, odpowiednio przeszkolone zespoły parkieciarzy, przestrzegające zasad wykonywania posadzek oraz wymagań ogólnych dotyczących nowoczesnej sztuki parkieciarskiej.</w:t>
      </w:r>
    </w:p>
    <w:p w14:paraId="01E0BE7B" w14:textId="77777777" w:rsidR="00AF7ACE" w:rsidRPr="00C7293C" w:rsidRDefault="00AF7ACE" w:rsidP="00063E36">
      <w:r>
        <w:t>W</w:t>
      </w:r>
      <w:r w:rsidRPr="00C7293C">
        <w:t>arunki techniczne przeznaczone są dla:</w:t>
      </w:r>
    </w:p>
    <w:p w14:paraId="25F81BB9" w14:textId="77777777" w:rsidR="00AF7ACE" w:rsidRPr="00C7293C" w:rsidRDefault="00AF7ACE" w:rsidP="0020038D">
      <w:pPr>
        <w:pStyle w:val="Wylicz-mw"/>
      </w:pPr>
      <w:r w:rsidRPr="00C7293C">
        <w:t>projektantów podłóg</w:t>
      </w:r>
      <w:r>
        <w:t>,</w:t>
      </w:r>
    </w:p>
    <w:p w14:paraId="3A4C540A" w14:textId="77777777" w:rsidR="00AF7ACE" w:rsidRPr="00C7293C" w:rsidRDefault="00AF7ACE" w:rsidP="0020038D">
      <w:pPr>
        <w:pStyle w:val="Wylicz-mw"/>
      </w:pPr>
      <w:r w:rsidRPr="00C7293C">
        <w:t>architektów</w:t>
      </w:r>
      <w:r>
        <w:t>,</w:t>
      </w:r>
    </w:p>
    <w:p w14:paraId="1D40C738" w14:textId="77777777" w:rsidR="00AF7ACE" w:rsidRPr="00C7293C" w:rsidRDefault="00AF7ACE" w:rsidP="0020038D">
      <w:pPr>
        <w:pStyle w:val="Wylicz-mw"/>
      </w:pPr>
      <w:r w:rsidRPr="00C7293C">
        <w:t>przygotowujących specyfikacje przetargowe</w:t>
      </w:r>
      <w:r>
        <w:t>,</w:t>
      </w:r>
    </w:p>
    <w:p w14:paraId="5927830A" w14:textId="77777777" w:rsidR="00AF7ACE" w:rsidRPr="00C7293C" w:rsidRDefault="00AF7ACE" w:rsidP="0020038D">
      <w:pPr>
        <w:pStyle w:val="Wylicz-mw"/>
      </w:pPr>
      <w:r w:rsidRPr="00C7293C">
        <w:lastRenderedPageBreak/>
        <w:t>parkieciarzy i montażystów posadzek podłogowych</w:t>
      </w:r>
      <w:r>
        <w:t>,</w:t>
      </w:r>
    </w:p>
    <w:p w14:paraId="5BDAEC59" w14:textId="77777777" w:rsidR="00AF7ACE" w:rsidRPr="00C7293C" w:rsidRDefault="00AF7ACE" w:rsidP="0020038D">
      <w:pPr>
        <w:pStyle w:val="Wylicz-mw"/>
      </w:pPr>
      <w:r w:rsidRPr="00C7293C">
        <w:t>inspektorów nadzoru</w:t>
      </w:r>
      <w:r>
        <w:t>,</w:t>
      </w:r>
    </w:p>
    <w:p w14:paraId="78AA0ABD" w14:textId="77777777" w:rsidR="00AF7ACE" w:rsidRPr="00C7293C" w:rsidRDefault="00AF7ACE" w:rsidP="0020038D">
      <w:pPr>
        <w:pStyle w:val="Wylicz-mw"/>
      </w:pPr>
      <w:r w:rsidRPr="00C7293C">
        <w:t>użytkowników podłóg</w:t>
      </w:r>
      <w:r w:rsidR="00D12B18">
        <w:t>,</w:t>
      </w:r>
    </w:p>
    <w:p w14:paraId="2E6AF0E5" w14:textId="77777777" w:rsidR="00AF7ACE" w:rsidRPr="00C7293C" w:rsidRDefault="00AF7ACE" w:rsidP="0020038D">
      <w:pPr>
        <w:pStyle w:val="Wylicz-mw"/>
      </w:pPr>
      <w:r w:rsidRPr="00C7293C">
        <w:t>rzeczoznawców.</w:t>
      </w:r>
    </w:p>
    <w:p w14:paraId="57A83AF6" w14:textId="77777777" w:rsidR="00AF7ACE" w:rsidRPr="00000093" w:rsidRDefault="00AF7ACE" w:rsidP="00AF04D3">
      <w:pPr>
        <w:pStyle w:val="NUM"/>
      </w:pPr>
      <w:r w:rsidRPr="000C1E32">
        <w:t>Posadzki mineralne i żywiczne</w:t>
      </w:r>
      <w:r w:rsidRPr="00000093">
        <w:t xml:space="preserve"> [12] </w:t>
      </w:r>
    </w:p>
    <w:p w14:paraId="6BEACAED" w14:textId="77777777" w:rsidR="00AF7ACE" w:rsidRPr="00C7293C" w:rsidRDefault="00AF7ACE" w:rsidP="00063E36">
      <w:r w:rsidRPr="00C7293C">
        <w:t>Przedmiotem opracowania są warunki techniczne wykonania i odbioru posadzek</w:t>
      </w:r>
      <w:r w:rsidR="001B728A">
        <w:t xml:space="preserve"> </w:t>
      </w:r>
      <w:r w:rsidRPr="00C7293C">
        <w:t>z wyrobów mineralnych, mineralno-żywicznych i bitumicznych, stosowanych wewnątrz obiektów przemysłowych i budynków użyteczności publicznej</w:t>
      </w:r>
      <w:r>
        <w:t>.</w:t>
      </w:r>
      <w:r w:rsidRPr="00C7293C">
        <w:t xml:space="preserve"> </w:t>
      </w:r>
      <w:r>
        <w:t>I</w:t>
      </w:r>
      <w:r w:rsidRPr="00C7293C">
        <w:t>nformacje o podłogach podano jedynie w</w:t>
      </w:r>
      <w:r w:rsidR="00063E36">
        <w:t> </w:t>
      </w:r>
      <w:r w:rsidRPr="00C7293C">
        <w:t>zakresie koniecznym do umiejscowienia posadzki w układzie warstw podłogi oraz do wykazania zakresu i kolejności robót zanikających, których jakość wykonania ma zasadniczy wpływ na jakość wykonanej posadzki.</w:t>
      </w:r>
    </w:p>
    <w:p w14:paraId="2977E4F4" w14:textId="77777777" w:rsidR="00AF7ACE" w:rsidRPr="00C7293C" w:rsidRDefault="00AF7ACE" w:rsidP="00063E36">
      <w:r w:rsidRPr="00C7293C">
        <w:t>Zakres opracowania obejmuje:</w:t>
      </w:r>
    </w:p>
    <w:p w14:paraId="77972C0B" w14:textId="77777777" w:rsidR="00AF7ACE" w:rsidRPr="00C7293C" w:rsidRDefault="00AF7ACE" w:rsidP="0020038D">
      <w:pPr>
        <w:pStyle w:val="Wylicz-mw"/>
      </w:pPr>
      <w:r w:rsidRPr="00C7293C">
        <w:t>wymagania dotyczące dokumentacji budowy,</w:t>
      </w:r>
    </w:p>
    <w:p w14:paraId="7D81A62B" w14:textId="77777777" w:rsidR="00AF7ACE" w:rsidRPr="00C7293C" w:rsidRDefault="00AF7ACE" w:rsidP="0020038D">
      <w:pPr>
        <w:pStyle w:val="Wylicz-mw"/>
      </w:pPr>
      <w:r w:rsidRPr="00C7293C">
        <w:t xml:space="preserve"> wymagania dotyczące wyrobów, z</w:t>
      </w:r>
      <w:r w:rsidR="001B728A">
        <w:t xml:space="preserve"> </w:t>
      </w:r>
      <w:r w:rsidRPr="00C7293C">
        <w:t>których będą wykonywane posadzki oraz przyjmowani</w:t>
      </w:r>
      <w:r w:rsidR="00D12B18">
        <w:t>e</w:t>
      </w:r>
      <w:r w:rsidRPr="00C7293C">
        <w:t xml:space="preserve"> tych wyrobów na budowę, </w:t>
      </w:r>
    </w:p>
    <w:p w14:paraId="71D0A958" w14:textId="77777777" w:rsidR="00AF7ACE" w:rsidRPr="00C7293C" w:rsidRDefault="00AF7ACE" w:rsidP="0020038D">
      <w:pPr>
        <w:pStyle w:val="Wylicz-mw"/>
      </w:pPr>
      <w:r w:rsidRPr="00C7293C">
        <w:t xml:space="preserve">wymagania dotyczące wykonywania posadzek, </w:t>
      </w:r>
    </w:p>
    <w:p w14:paraId="6CFD7A32" w14:textId="77777777" w:rsidR="00AF7ACE" w:rsidRPr="00C7293C" w:rsidRDefault="00AF7ACE" w:rsidP="0020038D">
      <w:pPr>
        <w:pStyle w:val="Wylicz-mw"/>
      </w:pPr>
      <w:r w:rsidRPr="00C7293C">
        <w:t>kryteria odbiorów pośrednich i odbioru końcowego wraz z kryteriami oceny jakości wykonanych prac.</w:t>
      </w:r>
    </w:p>
    <w:p w14:paraId="5345B94A" w14:textId="77777777" w:rsidR="00AF7ACE" w:rsidRPr="00C7293C" w:rsidRDefault="00AF7ACE" w:rsidP="00063E36">
      <w:r w:rsidRPr="00C7293C">
        <w:t>Warunki wykonania i odbioru posadzek mineralnych i żywicznych mogą być przydatne dla:</w:t>
      </w:r>
    </w:p>
    <w:p w14:paraId="34E21FBB" w14:textId="77777777" w:rsidR="00AF7ACE" w:rsidRPr="00C7293C" w:rsidRDefault="00AF7ACE" w:rsidP="0020038D">
      <w:pPr>
        <w:pStyle w:val="Wylicz-mw"/>
      </w:pPr>
      <w:r w:rsidRPr="00C7293C">
        <w:t>inspektorów nadzoru nowo wykonywanych obiektów</w:t>
      </w:r>
      <w:r w:rsidR="00D12B18">
        <w:t xml:space="preserve">; </w:t>
      </w:r>
      <w:r w:rsidRPr="00C7293C">
        <w:t>powinny umożliwić ocenę techniczną prawidłowości wykonania poszczególnych etapów i całości prac</w:t>
      </w:r>
      <w:r w:rsidR="00D12B18">
        <w:t>,</w:t>
      </w:r>
    </w:p>
    <w:p w14:paraId="61E80639" w14:textId="77777777" w:rsidR="00AF7ACE" w:rsidRPr="00C7293C" w:rsidRDefault="00AF7ACE" w:rsidP="0020038D">
      <w:pPr>
        <w:pStyle w:val="Wylicz-mw"/>
      </w:pPr>
      <w:r w:rsidRPr="00C7293C">
        <w:t>projektantów opracowujących dokumentacje budowy lub w przypadku zamówień publicznych, specyfikacje techniczne wykonania i odbioru</w:t>
      </w:r>
      <w:r w:rsidR="00D12B18">
        <w:t xml:space="preserve">; </w:t>
      </w:r>
      <w:r w:rsidRPr="00C7293C">
        <w:t xml:space="preserve">przydatne mogą być wymagania dotyczące zawartości projektu oraz wymagania dla wyrobów do wykonywania posadzek, </w:t>
      </w:r>
    </w:p>
    <w:p w14:paraId="1D43A8E1" w14:textId="77777777" w:rsidR="00AF7ACE" w:rsidRPr="00C7293C" w:rsidRDefault="00AF7ACE" w:rsidP="0020038D">
      <w:pPr>
        <w:pStyle w:val="Wylicz-mw"/>
      </w:pPr>
      <w:r w:rsidRPr="00C7293C">
        <w:t>wykonawców</w:t>
      </w:r>
      <w:r w:rsidR="00D12B18">
        <w:t xml:space="preserve">; </w:t>
      </w:r>
      <w:r w:rsidRPr="00C7293C">
        <w:t>przydatne mogą być wymagania dotyczące wyrobów, warunków ich składowania, wykonania posadzek oraz informacje o rodzajach i sposobach odbiorów przeprowadzanych przez inspektora nadzoru.</w:t>
      </w:r>
    </w:p>
    <w:p w14:paraId="47B26FFE" w14:textId="77777777" w:rsidR="00AF7ACE" w:rsidRPr="00C7293C" w:rsidRDefault="00AF7ACE" w:rsidP="00063E36">
      <w:r>
        <w:t>O</w:t>
      </w:r>
      <w:r w:rsidRPr="00C7293C">
        <w:t>pracowanie nie dotyczy posadzek drewnianych, z płytek z tworzyw sztucznych, metalowych, szklanych, wykładzin</w:t>
      </w:r>
      <w:r w:rsidR="001B728A">
        <w:t xml:space="preserve"> </w:t>
      </w:r>
      <w:r w:rsidRPr="00C7293C">
        <w:t>z tworzyw sztucznych i tekstylnych oraz posadzek o specjalnym przeznaczeniu, np. antyelektrostatycznych. Odrębny zeszyt WTWiORB dotyczy posadzek z betonu utwardzonych preparatami proszkowymi</w:t>
      </w:r>
      <w:r w:rsidR="00D12B18">
        <w:t xml:space="preserve"> [17]</w:t>
      </w:r>
      <w:r w:rsidRPr="00C7293C">
        <w:t>.</w:t>
      </w:r>
    </w:p>
    <w:p w14:paraId="237F3C37" w14:textId="77777777" w:rsidR="00AF7ACE" w:rsidRPr="00C7293C" w:rsidRDefault="00AF7ACE" w:rsidP="00AF04D3">
      <w:pPr>
        <w:pStyle w:val="NUM"/>
      </w:pPr>
      <w:r w:rsidRPr="00C7293C">
        <w:t>Powłoki malarskie zewnętrzne i wewnętrzne [13]</w:t>
      </w:r>
    </w:p>
    <w:p w14:paraId="6335D4C2" w14:textId="77777777" w:rsidR="00AF7ACE" w:rsidRPr="00C7293C" w:rsidRDefault="00AF7ACE" w:rsidP="00063E36">
      <w:r w:rsidRPr="00C7293C">
        <w:t xml:space="preserve">Przedmiotem opracowania są warunki techniczne wykonania i odbioru robót malarskich wewnątrz i na zewnątrz budynków mieszkalnych, użyteczności publicznej i przemysłowych. </w:t>
      </w:r>
    </w:p>
    <w:p w14:paraId="232FFAF5" w14:textId="77777777" w:rsidR="00AF7ACE" w:rsidRPr="00C7293C" w:rsidRDefault="00AF7ACE" w:rsidP="0004386B">
      <w:pPr>
        <w:keepNext/>
      </w:pPr>
      <w:r w:rsidRPr="00C7293C">
        <w:t xml:space="preserve"> </w:t>
      </w:r>
      <w:r>
        <w:t>Zakres opracowania</w:t>
      </w:r>
      <w:r w:rsidRPr="00C7293C">
        <w:t xml:space="preserve"> obejmuj</w:t>
      </w:r>
      <w:r>
        <w:t>e</w:t>
      </w:r>
      <w:r w:rsidRPr="00C7293C">
        <w:t>:</w:t>
      </w:r>
    </w:p>
    <w:p w14:paraId="02BB52BD" w14:textId="77777777" w:rsidR="00AF7ACE" w:rsidRPr="00C7293C" w:rsidRDefault="00AF7ACE" w:rsidP="0020038D">
      <w:pPr>
        <w:pStyle w:val="Wylicz-mw"/>
      </w:pPr>
      <w:r w:rsidRPr="00C7293C">
        <w:t>terminy i definicje,</w:t>
      </w:r>
    </w:p>
    <w:p w14:paraId="6761C5F2" w14:textId="77777777" w:rsidR="00AF7ACE" w:rsidRPr="00C7293C" w:rsidRDefault="00AF7ACE" w:rsidP="0020038D">
      <w:pPr>
        <w:pStyle w:val="Wylicz-mw"/>
      </w:pPr>
      <w:r w:rsidRPr="00C7293C">
        <w:t>wymagania dotyczące dokumentacji budowy,</w:t>
      </w:r>
    </w:p>
    <w:p w14:paraId="2CF3B1FB" w14:textId="77777777" w:rsidR="00AF7ACE" w:rsidRPr="00C7293C" w:rsidRDefault="00AF7ACE" w:rsidP="0020038D">
      <w:pPr>
        <w:pStyle w:val="Wylicz-mw"/>
      </w:pPr>
      <w:r w:rsidRPr="00C7293C">
        <w:t>wymagania dotyczące podłoża pod malowanie,</w:t>
      </w:r>
    </w:p>
    <w:p w14:paraId="1BFFA53B" w14:textId="77777777" w:rsidR="00AF7ACE" w:rsidRPr="00C7293C" w:rsidRDefault="00AF7ACE" w:rsidP="0020038D">
      <w:pPr>
        <w:pStyle w:val="Wylicz-mw"/>
      </w:pPr>
      <w:r w:rsidRPr="00C7293C">
        <w:t>warunki wykonania,</w:t>
      </w:r>
    </w:p>
    <w:p w14:paraId="39728101" w14:textId="77777777" w:rsidR="00AF7ACE" w:rsidRPr="00C7293C" w:rsidRDefault="00AF7ACE" w:rsidP="0020038D">
      <w:pPr>
        <w:pStyle w:val="Wylicz-mw"/>
      </w:pPr>
      <w:r w:rsidRPr="00C7293C">
        <w:t>wymagania w stosunku do powłok malarskich,</w:t>
      </w:r>
    </w:p>
    <w:p w14:paraId="78CBE285" w14:textId="77777777" w:rsidR="00AF7ACE" w:rsidRPr="00C7293C" w:rsidRDefault="00AF7ACE" w:rsidP="0020038D">
      <w:pPr>
        <w:pStyle w:val="Wylicz-mw"/>
      </w:pPr>
      <w:r w:rsidRPr="00C7293C">
        <w:lastRenderedPageBreak/>
        <w:t>kryteria odbioru robót tynkowych,</w:t>
      </w:r>
    </w:p>
    <w:p w14:paraId="40BDFC61" w14:textId="77777777" w:rsidR="00AF7ACE" w:rsidRPr="00C7293C" w:rsidRDefault="00AF7ACE" w:rsidP="0020038D">
      <w:pPr>
        <w:pStyle w:val="Wylicz-mw"/>
      </w:pPr>
      <w:r w:rsidRPr="00C7293C">
        <w:t>wykaz przepisów krajowych oraz Polskich Norm.</w:t>
      </w:r>
    </w:p>
    <w:p w14:paraId="5387FD03" w14:textId="77777777" w:rsidR="00AF7ACE" w:rsidRPr="00C7293C" w:rsidRDefault="00AF7ACE" w:rsidP="00063E36">
      <w:r>
        <w:t>W</w:t>
      </w:r>
      <w:r w:rsidRPr="00C7293C">
        <w:t>arunki techniczne nie dotyczą robót antykorozyjnych, ogniochronnych i konserwatorskich</w:t>
      </w:r>
      <w:r>
        <w:t xml:space="preserve"> oraz</w:t>
      </w:r>
      <w:r w:rsidRPr="00C7293C">
        <w:t xml:space="preserve"> rusztowań, pomostów roboczych i innych urządzeń budowlanych.</w:t>
      </w:r>
    </w:p>
    <w:p w14:paraId="23024BE3" w14:textId="77777777" w:rsidR="00AF7ACE" w:rsidRPr="00000093" w:rsidRDefault="00AF7ACE" w:rsidP="00AF04D3">
      <w:pPr>
        <w:pStyle w:val="NUM"/>
      </w:pPr>
      <w:r w:rsidRPr="00000093">
        <w:rPr>
          <w:sz w:val="22"/>
          <w:szCs w:val="22"/>
        </w:rPr>
        <w:t xml:space="preserve"> </w:t>
      </w:r>
      <w:r w:rsidRPr="00000093">
        <w:t xml:space="preserve">Okładziny i posadzki z płytek ceramicznych [14] </w:t>
      </w:r>
    </w:p>
    <w:p w14:paraId="2A25F73E" w14:textId="77777777" w:rsidR="00AF7ACE" w:rsidRPr="00C7293C" w:rsidRDefault="00AF7ACE" w:rsidP="00063E36">
      <w:r w:rsidRPr="00C7293C">
        <w:t>Przedmiotem opracowania są warunki techniczne wykonania i odbioru robót okładzinowych i</w:t>
      </w:r>
      <w:r w:rsidR="0004386B">
        <w:t> </w:t>
      </w:r>
      <w:r w:rsidRPr="00C7293C">
        <w:t>posadzkowych z płytek ceramicznych w budownictwie mieszkaniowym, użyteczności publicznej i</w:t>
      </w:r>
      <w:r w:rsidR="0004386B">
        <w:t> </w:t>
      </w:r>
      <w:r w:rsidRPr="00C7293C">
        <w:t xml:space="preserve">budownictwie przemysłowym. </w:t>
      </w:r>
    </w:p>
    <w:p w14:paraId="0D8ACCB5" w14:textId="77777777" w:rsidR="00AF7ACE" w:rsidRPr="00C7293C" w:rsidRDefault="00AF7ACE" w:rsidP="00063E36">
      <w:r w:rsidRPr="00C7293C">
        <w:t xml:space="preserve"> Zakres opracowania obejmuje wymagania dotyczące właściwości materiałów, podłoży i</w:t>
      </w:r>
      <w:r w:rsidR="00063E36">
        <w:t> </w:t>
      </w:r>
      <w:r w:rsidRPr="00C7293C">
        <w:t xml:space="preserve">sposobów ich oceny, wykonania okładzin i posadzek zewnętrznych </w:t>
      </w:r>
      <w:r>
        <w:t>oraz</w:t>
      </w:r>
      <w:r w:rsidRPr="00C7293C">
        <w:t xml:space="preserve"> wewnętrznych, a także odbiorów robót okładzinowych i posadzkowych.</w:t>
      </w:r>
    </w:p>
    <w:p w14:paraId="20DC04A9" w14:textId="77777777" w:rsidR="00AF7ACE" w:rsidRPr="00C7293C" w:rsidRDefault="00AF7ACE" w:rsidP="00063E36">
      <w:r>
        <w:t>W</w:t>
      </w:r>
      <w:r w:rsidRPr="00C7293C">
        <w:t>arunki techniczne nie obejmują wykonywania</w:t>
      </w:r>
      <w:r w:rsidR="001B728A">
        <w:t xml:space="preserve"> </w:t>
      </w:r>
      <w:r w:rsidRPr="00C7293C">
        <w:t>okładzin ceramicznych na ociepleniach ścian zewnętrznych i okładzin chemoodpornych.</w:t>
      </w:r>
    </w:p>
    <w:p w14:paraId="33AB971F" w14:textId="77777777" w:rsidR="00AF7ACE" w:rsidRPr="00C7293C" w:rsidRDefault="00AF7ACE" w:rsidP="00AF04D3">
      <w:pPr>
        <w:pStyle w:val="NUM"/>
      </w:pPr>
      <w:r w:rsidRPr="00C7293C">
        <w:t xml:space="preserve">Montaż okien i drzwi balkonowych w budynkach [15] </w:t>
      </w:r>
    </w:p>
    <w:p w14:paraId="58D13DED" w14:textId="77777777" w:rsidR="00AF7ACE" w:rsidRPr="00C7293C" w:rsidRDefault="00AF7ACE" w:rsidP="00063E36">
      <w:r>
        <w:t>O</w:t>
      </w:r>
      <w:r w:rsidRPr="00C7293C">
        <w:t>pracowani</w:t>
      </w:r>
      <w:r>
        <w:t>e zawiera warunki techniczne</w:t>
      </w:r>
      <w:r w:rsidRPr="00C7293C">
        <w:t xml:space="preserve"> wykonania i odbioru robót dotyczących montażu okien i drzwi balkonowych w budynkach</w:t>
      </w:r>
      <w:r>
        <w:t xml:space="preserve">, w tym </w:t>
      </w:r>
      <w:r w:rsidRPr="00C7293C">
        <w:t>montaż</w:t>
      </w:r>
      <w:r>
        <w:t>u</w:t>
      </w:r>
      <w:r w:rsidRPr="00C7293C">
        <w:t xml:space="preserve"> okien drewnianych, aluminiowo-</w:t>
      </w:r>
      <w:r w:rsidR="00063E36">
        <w:br/>
        <w:t>-</w:t>
      </w:r>
      <w:r w:rsidRPr="00C7293C">
        <w:t>drewnianych, z kształtowników PVC, z kształtowników aluminiowych z przekładkami termicznymi, z kształtowników kompozytowych oraz innych.</w:t>
      </w:r>
    </w:p>
    <w:p w14:paraId="6E4199BE" w14:textId="77777777" w:rsidR="00AF7ACE" w:rsidRPr="00C7293C" w:rsidRDefault="00AF7ACE" w:rsidP="00063E36">
      <w:r w:rsidRPr="00C7293C">
        <w:t>Opracowanie zawiera:</w:t>
      </w:r>
    </w:p>
    <w:p w14:paraId="65B3F666" w14:textId="77777777" w:rsidR="00AF7ACE" w:rsidRPr="00C7293C" w:rsidRDefault="00AF7ACE" w:rsidP="0020038D">
      <w:pPr>
        <w:pStyle w:val="Wylicz-mw"/>
      </w:pPr>
      <w:r w:rsidRPr="00C7293C">
        <w:t>terminy i definicje dotyczące okien i drzwi balkonowych oraz ich wbudowywania</w:t>
      </w:r>
    </w:p>
    <w:p w14:paraId="440081F1" w14:textId="77777777" w:rsidR="00AF7ACE" w:rsidRPr="00AD0628" w:rsidRDefault="00AF7ACE" w:rsidP="0020038D">
      <w:pPr>
        <w:pStyle w:val="Wylicz-mw"/>
      </w:pPr>
      <w:r w:rsidRPr="00C7293C">
        <w:t>wymagania ogólne, funkcje i przeznaczenie stolarki okiennej,</w:t>
      </w:r>
    </w:p>
    <w:p w14:paraId="6285E10D" w14:textId="77777777" w:rsidR="00AF7ACE" w:rsidRPr="00C7293C" w:rsidRDefault="00AF7ACE" w:rsidP="0020038D">
      <w:pPr>
        <w:pStyle w:val="Wylicz-mw"/>
      </w:pPr>
      <w:r w:rsidRPr="00C7293C">
        <w:t>wymagania dotyczące wbudowywania okien i drzwi balkonowych,</w:t>
      </w:r>
    </w:p>
    <w:p w14:paraId="45179C25" w14:textId="77777777" w:rsidR="00AF7ACE" w:rsidRPr="00C7293C" w:rsidRDefault="00AF7ACE" w:rsidP="0020038D">
      <w:pPr>
        <w:pStyle w:val="Wylicz-mw"/>
      </w:pPr>
      <w:r w:rsidRPr="00C7293C">
        <w:t>zagadnienia związane ze szczelnością stolarki i mostkami termicznymi,</w:t>
      </w:r>
    </w:p>
    <w:p w14:paraId="35CE0AEA" w14:textId="77777777" w:rsidR="00AF7ACE" w:rsidRPr="00C7293C" w:rsidRDefault="00AF7ACE" w:rsidP="0020038D">
      <w:pPr>
        <w:pStyle w:val="Wylicz-mw"/>
      </w:pPr>
      <w:r w:rsidRPr="00C7293C">
        <w:t>wymagania dotyczące połączeń okien/drzwi balkonowych</w:t>
      </w:r>
      <w:r w:rsidR="001B728A">
        <w:t xml:space="preserve"> </w:t>
      </w:r>
      <w:r w:rsidRPr="00C7293C">
        <w:t>z budynkiem,</w:t>
      </w:r>
    </w:p>
    <w:p w14:paraId="3C8573D2" w14:textId="77777777" w:rsidR="00AF7ACE" w:rsidRDefault="00AF7ACE" w:rsidP="0020038D">
      <w:pPr>
        <w:pStyle w:val="Wylicz-mw"/>
      </w:pPr>
      <w:r w:rsidRPr="00C7293C">
        <w:t>kryteria odbioru robót montażowych,</w:t>
      </w:r>
    </w:p>
    <w:p w14:paraId="66B91DB2" w14:textId="77777777" w:rsidR="00AF7ACE" w:rsidRPr="006403C5" w:rsidRDefault="00AF7ACE" w:rsidP="0020038D">
      <w:pPr>
        <w:pStyle w:val="Wylicz-mw"/>
      </w:pPr>
      <w:r w:rsidRPr="006403C5">
        <w:t>załączniki.</w:t>
      </w:r>
    </w:p>
    <w:p w14:paraId="66B530C5" w14:textId="77777777" w:rsidR="00AF7ACE" w:rsidRPr="00C7293C" w:rsidRDefault="00AF7ACE" w:rsidP="00063E36">
      <w:r>
        <w:t>W</w:t>
      </w:r>
      <w:r w:rsidRPr="00C7293C">
        <w:t>arunki są przeznaczone przede wszystkim dla firm wykonawczo-montażowych, projektantów obiektów budowlanych i stolarki otworowej oraz nadzoru budowlanego.</w:t>
      </w:r>
    </w:p>
    <w:p w14:paraId="501CE01D" w14:textId="77777777" w:rsidR="00AF7ACE" w:rsidRPr="00C7293C" w:rsidRDefault="00AF7ACE" w:rsidP="00063E36">
      <w:r w:rsidRPr="00C7293C">
        <w:t>W opracowaniu przedstawiono rysunki ilustrujące w uproszczeniu podstawowe zasady sytuowania okien w otworach, mocowania i uszczelnienia oraz – w niektórych przypadkach – rozwiązania szczegółowe dotyczące mocowania parapetów, obróbki progów drzwi balkonowych, łączenia okien w zestawy, przyjęte w dokumentacjach systemowych.</w:t>
      </w:r>
    </w:p>
    <w:p w14:paraId="7ECE9D9C" w14:textId="77777777" w:rsidR="00AF7ACE" w:rsidRPr="002D01CC" w:rsidRDefault="00AF7ACE" w:rsidP="00063E36">
      <w:r w:rsidRPr="00C7293C">
        <w:t xml:space="preserve">Opracowanie nie obejmuje mocowania okien w ścianach wykonanych z kształtowników metalowych </w:t>
      </w:r>
      <w:r w:rsidR="00643EBC">
        <w:t>–</w:t>
      </w:r>
      <w:r>
        <w:t xml:space="preserve"> </w:t>
      </w:r>
      <w:r w:rsidRPr="00C7293C">
        <w:t xml:space="preserve">typowych ścianach osłonowych wg PN-EN </w:t>
      </w:r>
      <w:r w:rsidRPr="002D01CC">
        <w:t>13830</w:t>
      </w:r>
      <w:r>
        <w:t>.</w:t>
      </w:r>
    </w:p>
    <w:p w14:paraId="57816B26" w14:textId="77777777" w:rsidR="00AF7ACE" w:rsidRPr="00C7293C" w:rsidRDefault="00AF7ACE" w:rsidP="00AF04D3">
      <w:pPr>
        <w:pStyle w:val="NUM"/>
      </w:pPr>
      <w:r w:rsidRPr="00C7293C">
        <w:t>Posadzki z wykładzin z polichlorku winylu i wykładzin włókienniczych [16]</w:t>
      </w:r>
    </w:p>
    <w:p w14:paraId="1AF865DA" w14:textId="77777777" w:rsidR="00AF7ACE" w:rsidRPr="00C7293C" w:rsidRDefault="00AF7ACE" w:rsidP="00063E36">
      <w:r w:rsidRPr="00C7293C">
        <w:t>Przedmiotem opracowania</w:t>
      </w:r>
      <w:r w:rsidRPr="00C7293C">
        <w:rPr>
          <w:spacing w:val="-1"/>
        </w:rPr>
        <w:t xml:space="preserve"> </w:t>
      </w:r>
      <w:r w:rsidRPr="00C7293C">
        <w:t>są warunki</w:t>
      </w:r>
      <w:r w:rsidRPr="00C7293C">
        <w:rPr>
          <w:spacing w:val="-1"/>
        </w:rPr>
        <w:t xml:space="preserve"> </w:t>
      </w:r>
      <w:r w:rsidRPr="00C7293C">
        <w:t>te</w:t>
      </w:r>
      <w:r w:rsidRPr="00C7293C">
        <w:softHyphen/>
        <w:t>chni</w:t>
      </w:r>
      <w:r w:rsidRPr="00C7293C">
        <w:softHyphen/>
        <w:t>czne</w:t>
      </w:r>
      <w:r w:rsidRPr="00C7293C">
        <w:rPr>
          <w:spacing w:val="-1"/>
        </w:rPr>
        <w:t xml:space="preserve"> wy</w:t>
      </w:r>
      <w:r w:rsidRPr="00C7293C">
        <w:rPr>
          <w:spacing w:val="-1"/>
        </w:rPr>
        <w:softHyphen/>
        <w:t>ko</w:t>
      </w:r>
      <w:r w:rsidRPr="00C7293C">
        <w:rPr>
          <w:spacing w:val="-1"/>
        </w:rPr>
        <w:softHyphen/>
        <w:t>na</w:t>
      </w:r>
      <w:r w:rsidRPr="00C7293C">
        <w:rPr>
          <w:spacing w:val="-1"/>
        </w:rPr>
        <w:softHyphen/>
        <w:t>nia i od</w:t>
      </w:r>
      <w:r w:rsidRPr="00C7293C">
        <w:rPr>
          <w:spacing w:val="-1"/>
        </w:rPr>
        <w:softHyphen/>
        <w:t>bio</w:t>
      </w:r>
      <w:r w:rsidRPr="00C7293C">
        <w:rPr>
          <w:spacing w:val="-1"/>
        </w:rPr>
        <w:softHyphen/>
        <w:t>ru po</w:t>
      </w:r>
      <w:r w:rsidRPr="00C7293C">
        <w:rPr>
          <w:spacing w:val="-1"/>
        </w:rPr>
        <w:softHyphen/>
        <w:t>sa</w:t>
      </w:r>
      <w:r w:rsidRPr="00C7293C">
        <w:rPr>
          <w:spacing w:val="-1"/>
        </w:rPr>
        <w:softHyphen/>
        <w:t>dzek</w:t>
      </w:r>
      <w:r w:rsidRPr="00C7293C">
        <w:t xml:space="preserve"> z wykładzin z</w:t>
      </w:r>
      <w:r w:rsidR="00063E36">
        <w:t> </w:t>
      </w:r>
      <w:r w:rsidRPr="00C7293C">
        <w:t>po</w:t>
      </w:r>
      <w:r w:rsidRPr="00C7293C">
        <w:softHyphen/>
        <w:t>li</w:t>
      </w:r>
      <w:r w:rsidRPr="00C7293C">
        <w:softHyphen/>
        <w:t>chlor</w:t>
      </w:r>
      <w:r w:rsidRPr="00C7293C">
        <w:softHyphen/>
        <w:t>ku wi</w:t>
      </w:r>
      <w:r w:rsidRPr="00C7293C">
        <w:softHyphen/>
        <w:t>ny</w:t>
      </w:r>
      <w:r w:rsidRPr="00C7293C">
        <w:softHyphen/>
        <w:t>lu i z wykładzin włó</w:t>
      </w:r>
      <w:r w:rsidRPr="00C7293C">
        <w:softHyphen/>
        <w:t>kien</w:t>
      </w:r>
      <w:r w:rsidRPr="00C7293C">
        <w:softHyphen/>
        <w:t>ni</w:t>
      </w:r>
      <w:r w:rsidRPr="00C7293C">
        <w:softHyphen/>
        <w:t>czych, wy</w:t>
      </w:r>
      <w:r w:rsidRPr="00C7293C">
        <w:softHyphen/>
        <w:t>ko</w:t>
      </w:r>
      <w:r w:rsidRPr="00C7293C">
        <w:softHyphen/>
        <w:t>ny</w:t>
      </w:r>
      <w:r w:rsidRPr="00C7293C">
        <w:softHyphen/>
        <w:t>wa</w:t>
      </w:r>
      <w:r w:rsidRPr="00C7293C">
        <w:softHyphen/>
        <w:t>nych na pod</w:t>
      </w:r>
      <w:r w:rsidRPr="00C7293C">
        <w:softHyphen/>
        <w:t>kła</w:t>
      </w:r>
      <w:r w:rsidRPr="00C7293C">
        <w:softHyphen/>
        <w:t>dach podłogowych na ba</w:t>
      </w:r>
      <w:r w:rsidRPr="00C7293C">
        <w:softHyphen/>
        <w:t>zie ce</w:t>
      </w:r>
      <w:r w:rsidRPr="00C7293C">
        <w:softHyphen/>
        <w:t>men</w:t>
      </w:r>
      <w:r w:rsidRPr="00C7293C">
        <w:softHyphen/>
        <w:t>tu lub an</w:t>
      </w:r>
      <w:r w:rsidRPr="00C7293C">
        <w:softHyphen/>
        <w:t>hyd</w:t>
      </w:r>
      <w:r w:rsidRPr="00C7293C">
        <w:softHyphen/>
        <w:t>ry</w:t>
      </w:r>
      <w:r w:rsidRPr="00C7293C">
        <w:softHyphen/>
        <w:t>to</w:t>
      </w:r>
      <w:r w:rsidRPr="00C7293C">
        <w:softHyphen/>
        <w:t>wych, prze</w:t>
      </w:r>
      <w:r w:rsidRPr="00C7293C">
        <w:softHyphen/>
        <w:t>zna</w:t>
      </w:r>
      <w:r w:rsidRPr="00C7293C">
        <w:softHyphen/>
        <w:t>czo</w:t>
      </w:r>
      <w:r w:rsidRPr="00C7293C">
        <w:softHyphen/>
        <w:t>nych do sto</w:t>
      </w:r>
      <w:r w:rsidRPr="00C7293C">
        <w:softHyphen/>
        <w:t>so</w:t>
      </w:r>
      <w:r w:rsidRPr="00C7293C">
        <w:softHyphen/>
        <w:t>wa</w:t>
      </w:r>
      <w:r w:rsidRPr="00C7293C">
        <w:softHyphen/>
        <w:t>nia w bu</w:t>
      </w:r>
      <w:r w:rsidRPr="00C7293C">
        <w:softHyphen/>
        <w:t>do</w:t>
      </w:r>
      <w:r w:rsidRPr="00C7293C">
        <w:softHyphen/>
        <w:t>wni</w:t>
      </w:r>
      <w:r w:rsidRPr="00C7293C">
        <w:softHyphen/>
        <w:t>ctwie mieszkaniowym i u</w:t>
      </w:r>
      <w:r w:rsidRPr="00C7293C">
        <w:softHyphen/>
        <w:t>ży</w:t>
      </w:r>
      <w:r w:rsidRPr="00C7293C">
        <w:softHyphen/>
        <w:t>te</w:t>
      </w:r>
      <w:r w:rsidRPr="00C7293C">
        <w:softHyphen/>
        <w:t>czno</w:t>
      </w:r>
      <w:r w:rsidRPr="00C7293C">
        <w:softHyphen/>
        <w:t>ści pub</w:t>
      </w:r>
      <w:r w:rsidRPr="00C7293C">
        <w:softHyphen/>
        <w:t>li</w:t>
      </w:r>
      <w:r w:rsidRPr="00C7293C">
        <w:softHyphen/>
        <w:t>cznej.</w:t>
      </w:r>
    </w:p>
    <w:p w14:paraId="466815E4" w14:textId="77777777" w:rsidR="00AF7ACE" w:rsidRPr="00C7293C" w:rsidRDefault="00AF7ACE" w:rsidP="00063E36">
      <w:r w:rsidRPr="00C7293C">
        <w:lastRenderedPageBreak/>
        <w:t>Warun</w:t>
      </w:r>
      <w:r w:rsidRPr="00C7293C">
        <w:softHyphen/>
        <w:t>ki te</w:t>
      </w:r>
      <w:r w:rsidRPr="00C7293C">
        <w:softHyphen/>
        <w:t>chni</w:t>
      </w:r>
      <w:r w:rsidRPr="00C7293C">
        <w:softHyphen/>
        <w:t>czne mo</w:t>
      </w:r>
      <w:r w:rsidRPr="00C7293C">
        <w:softHyphen/>
        <w:t>gą sta</w:t>
      </w:r>
      <w:r w:rsidRPr="00C7293C">
        <w:softHyphen/>
        <w:t>no</w:t>
      </w:r>
      <w:r w:rsidRPr="00C7293C">
        <w:softHyphen/>
        <w:t>wić do</w:t>
      </w:r>
      <w:r w:rsidRPr="00C7293C">
        <w:softHyphen/>
        <w:t>ku</w:t>
      </w:r>
      <w:r w:rsidRPr="00C7293C">
        <w:softHyphen/>
        <w:t>men</w:t>
      </w:r>
      <w:r w:rsidRPr="00C7293C">
        <w:softHyphen/>
        <w:t>ty od</w:t>
      </w:r>
      <w:r w:rsidRPr="00C7293C">
        <w:softHyphen/>
        <w:t>nie</w:t>
      </w:r>
      <w:r w:rsidRPr="00C7293C">
        <w:softHyphen/>
        <w:t>sie</w:t>
      </w:r>
      <w:r w:rsidRPr="00C7293C">
        <w:softHyphen/>
        <w:t>nia do o</w:t>
      </w:r>
      <w:r w:rsidRPr="00C7293C">
        <w:softHyphen/>
        <w:t>pra</w:t>
      </w:r>
      <w:r w:rsidRPr="00C7293C">
        <w:softHyphen/>
        <w:t>co</w:t>
      </w:r>
      <w:r w:rsidRPr="00C7293C">
        <w:softHyphen/>
        <w:t>wa</w:t>
      </w:r>
      <w:r w:rsidRPr="00C7293C">
        <w:softHyphen/>
        <w:t xml:space="preserve">nia </w:t>
      </w:r>
      <w:r w:rsidRPr="00C7293C">
        <w:rPr>
          <w:spacing w:val="-6"/>
        </w:rPr>
        <w:t>wy</w:t>
      </w:r>
      <w:r w:rsidRPr="00C7293C">
        <w:t>ma</w:t>
      </w:r>
      <w:r w:rsidRPr="00C7293C">
        <w:softHyphen/>
        <w:t>ga</w:t>
      </w:r>
      <w:r w:rsidRPr="00C7293C">
        <w:softHyphen/>
        <w:t>nych:</w:t>
      </w:r>
    </w:p>
    <w:p w14:paraId="221CA06D" w14:textId="77777777" w:rsidR="00AF7ACE" w:rsidRPr="00C7293C" w:rsidRDefault="00AF7ACE" w:rsidP="0020038D">
      <w:pPr>
        <w:pStyle w:val="Wylicz-mw"/>
      </w:pPr>
      <w:r w:rsidRPr="00C7293C">
        <w:t>w pro</w:t>
      </w:r>
      <w:r w:rsidRPr="00C7293C">
        <w:softHyphen/>
        <w:t>jek</w:t>
      </w:r>
      <w:r w:rsidRPr="00C7293C">
        <w:softHyphen/>
        <w:t>tach bu</w:t>
      </w:r>
      <w:r w:rsidRPr="00C7293C">
        <w:softHyphen/>
        <w:t>dow</w:t>
      </w:r>
      <w:r w:rsidRPr="00C7293C">
        <w:softHyphen/>
        <w:t>la</w:t>
      </w:r>
      <w:r w:rsidRPr="00C7293C">
        <w:softHyphen/>
      </w:r>
      <w:r w:rsidR="00D12B18">
        <w:t xml:space="preserve">nych: </w:t>
      </w:r>
      <w:r w:rsidRPr="00C7293C">
        <w:t>o</w:t>
      </w:r>
      <w:r w:rsidRPr="00C7293C">
        <w:softHyphen/>
        <w:t>pi</w:t>
      </w:r>
      <w:r w:rsidRPr="00C7293C">
        <w:softHyphen/>
        <w:t>sów do</w:t>
      </w:r>
      <w:r w:rsidRPr="00C7293C">
        <w:softHyphen/>
        <w:t>ty</w:t>
      </w:r>
      <w:r w:rsidRPr="00C7293C">
        <w:softHyphen/>
        <w:t>czą</w:t>
      </w:r>
      <w:r w:rsidRPr="00C7293C">
        <w:softHyphen/>
        <w:t>cych o</w:t>
      </w:r>
      <w:r w:rsidRPr="00C7293C">
        <w:softHyphen/>
        <w:t>kreś</w:t>
      </w:r>
      <w:r w:rsidRPr="00C7293C">
        <w:softHyphen/>
        <w:t>le</w:t>
      </w:r>
      <w:r w:rsidRPr="00C7293C">
        <w:softHyphen/>
        <w:t>nia ro</w:t>
      </w:r>
      <w:r w:rsidRPr="00C7293C">
        <w:softHyphen/>
        <w:t>dza</w:t>
      </w:r>
      <w:r w:rsidRPr="00C7293C">
        <w:softHyphen/>
        <w:t xml:space="preserve">ju, </w:t>
      </w:r>
      <w:r w:rsidRPr="00C7293C">
        <w:rPr>
          <w:spacing w:val="4"/>
        </w:rPr>
        <w:t>za</w:t>
      </w:r>
      <w:r w:rsidRPr="00C7293C">
        <w:rPr>
          <w:spacing w:val="4"/>
        </w:rPr>
        <w:softHyphen/>
        <w:t>kre</w:t>
      </w:r>
      <w:r w:rsidRPr="00C7293C">
        <w:rPr>
          <w:spacing w:val="4"/>
        </w:rPr>
        <w:softHyphen/>
        <w:t>su</w:t>
      </w:r>
      <w:r w:rsidRPr="00C7293C">
        <w:t xml:space="preserve"> i spo</w:t>
      </w:r>
      <w:r w:rsidRPr="00C7293C">
        <w:softHyphen/>
        <w:t>so</w:t>
      </w:r>
      <w:r w:rsidRPr="00C7293C">
        <w:softHyphen/>
        <w:t>bu wykony</w:t>
      </w:r>
      <w:r w:rsidRPr="00C7293C">
        <w:softHyphen/>
        <w:t>wa</w:t>
      </w:r>
      <w:r w:rsidRPr="00C7293C">
        <w:softHyphen/>
        <w:t>nia po</w:t>
      </w:r>
      <w:r w:rsidRPr="00C7293C">
        <w:softHyphen/>
        <w:t>szcze</w:t>
      </w:r>
      <w:r w:rsidRPr="00C7293C">
        <w:softHyphen/>
        <w:t>gól</w:t>
      </w:r>
      <w:r w:rsidRPr="00C7293C">
        <w:softHyphen/>
        <w:t>nych ro</w:t>
      </w:r>
      <w:r w:rsidRPr="00C7293C">
        <w:softHyphen/>
        <w:t>dza</w:t>
      </w:r>
      <w:r w:rsidRPr="00C7293C">
        <w:softHyphen/>
        <w:t>jów ro</w:t>
      </w:r>
      <w:r w:rsidRPr="00C7293C">
        <w:softHyphen/>
        <w:t>bót,</w:t>
      </w:r>
    </w:p>
    <w:p w14:paraId="3F432BD9" w14:textId="77777777" w:rsidR="00AF7ACE" w:rsidRPr="00C7293C" w:rsidRDefault="00AF7ACE" w:rsidP="0020038D">
      <w:pPr>
        <w:pStyle w:val="Wylicz-mw"/>
      </w:pPr>
      <w:r w:rsidRPr="00C7293C">
        <w:t>w za</w:t>
      </w:r>
      <w:r w:rsidRPr="00C7293C">
        <w:softHyphen/>
        <w:t>mó</w:t>
      </w:r>
      <w:r w:rsidRPr="00C7293C">
        <w:softHyphen/>
        <w:t>wie</w:t>
      </w:r>
      <w:r w:rsidRPr="00C7293C">
        <w:softHyphen/>
        <w:t>niach pub</w:t>
      </w:r>
      <w:r w:rsidRPr="00C7293C">
        <w:softHyphen/>
        <w:t>li</w:t>
      </w:r>
      <w:r w:rsidRPr="00C7293C">
        <w:softHyphen/>
        <w:t>cznych</w:t>
      </w:r>
      <w:r w:rsidR="00D12B18">
        <w:t xml:space="preserve">: </w:t>
      </w:r>
      <w:r w:rsidRPr="00C7293C">
        <w:t>spe</w:t>
      </w:r>
      <w:r w:rsidRPr="00C7293C">
        <w:softHyphen/>
        <w:t>cy</w:t>
      </w:r>
      <w:r w:rsidRPr="00C7293C">
        <w:softHyphen/>
        <w:t>fi</w:t>
      </w:r>
      <w:r w:rsidRPr="00C7293C">
        <w:softHyphen/>
        <w:t>ka</w:t>
      </w:r>
      <w:r w:rsidRPr="00C7293C">
        <w:softHyphen/>
        <w:t>cji te</w:t>
      </w:r>
      <w:r w:rsidRPr="00C7293C">
        <w:softHyphen/>
        <w:t>chni</w:t>
      </w:r>
      <w:r w:rsidRPr="00C7293C">
        <w:softHyphen/>
        <w:t>cznych wy</w:t>
      </w:r>
      <w:r w:rsidRPr="00C7293C">
        <w:softHyphen/>
        <w:t>ko</w:t>
      </w:r>
      <w:r w:rsidRPr="00C7293C">
        <w:softHyphen/>
        <w:t>na</w:t>
      </w:r>
      <w:r w:rsidRPr="00C7293C">
        <w:softHyphen/>
        <w:t>nia i od</w:t>
      </w:r>
      <w:r w:rsidRPr="00C7293C">
        <w:softHyphen/>
        <w:t>bio</w:t>
      </w:r>
      <w:r w:rsidRPr="00C7293C">
        <w:softHyphen/>
        <w:t>ru ro</w:t>
      </w:r>
      <w:r w:rsidRPr="00C7293C">
        <w:softHyphen/>
        <w:t>bót, któ</w:t>
      </w:r>
      <w:r w:rsidRPr="00C7293C">
        <w:softHyphen/>
        <w:t>re wraz z do</w:t>
      </w:r>
      <w:r w:rsidRPr="00C7293C">
        <w:softHyphen/>
        <w:t>ku</w:t>
      </w:r>
      <w:r w:rsidRPr="00C7293C">
        <w:softHyphen/>
        <w:t>men</w:t>
      </w:r>
      <w:r w:rsidRPr="00C7293C">
        <w:softHyphen/>
        <w:t>ta</w:t>
      </w:r>
      <w:r w:rsidRPr="00C7293C">
        <w:softHyphen/>
        <w:t>cją budowy o</w:t>
      </w:r>
      <w:r w:rsidRPr="00C7293C">
        <w:softHyphen/>
        <w:t>kreś</w:t>
      </w:r>
      <w:r w:rsidRPr="00C7293C">
        <w:softHyphen/>
        <w:t>la</w:t>
      </w:r>
      <w:r w:rsidRPr="00C7293C">
        <w:softHyphen/>
        <w:t>ją przed</w:t>
      </w:r>
      <w:r w:rsidRPr="00C7293C">
        <w:softHyphen/>
        <w:t>miot za</w:t>
      </w:r>
      <w:r w:rsidRPr="00C7293C">
        <w:softHyphen/>
        <w:t>mó</w:t>
      </w:r>
      <w:r w:rsidRPr="00C7293C">
        <w:softHyphen/>
        <w:t>wie</w:t>
      </w:r>
      <w:r w:rsidRPr="00C7293C">
        <w:softHyphen/>
        <w:t>nia,</w:t>
      </w:r>
    </w:p>
    <w:p w14:paraId="0EF5EACB" w14:textId="77777777" w:rsidR="00AF7ACE" w:rsidRDefault="00AF7ACE" w:rsidP="0020038D">
      <w:pPr>
        <w:pStyle w:val="Wylicz-mw"/>
      </w:pPr>
      <w:r w:rsidRPr="00C7293C">
        <w:t>w u</w:t>
      </w:r>
      <w:r w:rsidRPr="00C7293C">
        <w:softHyphen/>
        <w:t>mo</w:t>
      </w:r>
      <w:r w:rsidRPr="00C7293C">
        <w:softHyphen/>
        <w:t>wach</w:t>
      </w:r>
      <w:r w:rsidR="00D12B18">
        <w:t xml:space="preserve">: </w:t>
      </w:r>
      <w:r w:rsidRPr="00C7293C">
        <w:t>spe</w:t>
      </w:r>
      <w:r w:rsidRPr="00C7293C">
        <w:softHyphen/>
        <w:t>cy</w:t>
      </w:r>
      <w:r w:rsidRPr="00C7293C">
        <w:softHyphen/>
        <w:t>fi</w:t>
      </w:r>
      <w:r w:rsidRPr="00C7293C">
        <w:softHyphen/>
        <w:t>ka</w:t>
      </w:r>
      <w:r w:rsidRPr="00C7293C">
        <w:softHyphen/>
        <w:t>cji te</w:t>
      </w:r>
      <w:r w:rsidRPr="00C7293C">
        <w:softHyphen/>
        <w:t>chni</w:t>
      </w:r>
      <w:r w:rsidRPr="00C7293C">
        <w:softHyphen/>
        <w:t>cznych wy</w:t>
      </w:r>
      <w:r w:rsidRPr="00C7293C">
        <w:softHyphen/>
        <w:t>ko</w:t>
      </w:r>
      <w:r w:rsidRPr="00C7293C">
        <w:softHyphen/>
        <w:t>na</w:t>
      </w:r>
      <w:r w:rsidRPr="00C7293C">
        <w:softHyphen/>
        <w:t>nia i od</w:t>
      </w:r>
      <w:r w:rsidRPr="00C7293C">
        <w:softHyphen/>
        <w:t>bio</w:t>
      </w:r>
      <w:r w:rsidRPr="00C7293C">
        <w:softHyphen/>
        <w:t>ru ro</w:t>
      </w:r>
      <w:r w:rsidRPr="00C7293C">
        <w:softHyphen/>
        <w:t>bót bę</w:t>
      </w:r>
      <w:r w:rsidRPr="00C7293C">
        <w:softHyphen/>
        <w:t>dą</w:t>
      </w:r>
      <w:r w:rsidRPr="00C7293C">
        <w:softHyphen/>
        <w:t>cych przed</w:t>
      </w:r>
      <w:r w:rsidRPr="00C7293C">
        <w:softHyphen/>
        <w:t>mio</w:t>
      </w:r>
      <w:r w:rsidRPr="00C7293C">
        <w:softHyphen/>
        <w:t xml:space="preserve">tem </w:t>
      </w:r>
    </w:p>
    <w:p w14:paraId="0B3D21C0" w14:textId="77777777" w:rsidR="00AF7ACE" w:rsidRPr="00C7293C" w:rsidRDefault="00AF7ACE" w:rsidP="0020038D">
      <w:pPr>
        <w:pStyle w:val="Wylicz-mw"/>
      </w:pPr>
      <w:r w:rsidRPr="00C7293C">
        <w:t>u</w:t>
      </w:r>
      <w:r w:rsidRPr="00C7293C">
        <w:softHyphen/>
        <w:t>mo</w:t>
      </w:r>
      <w:r w:rsidRPr="00C7293C">
        <w:softHyphen/>
        <w:t>wy.</w:t>
      </w:r>
    </w:p>
    <w:p w14:paraId="43447879" w14:textId="77777777" w:rsidR="00AF7ACE" w:rsidRPr="00C7293C" w:rsidRDefault="00AF7ACE" w:rsidP="00063E36">
      <w:r w:rsidRPr="00C7293C">
        <w:t>Za</w:t>
      </w:r>
      <w:r w:rsidRPr="00C7293C">
        <w:softHyphen/>
        <w:t>kres o</w:t>
      </w:r>
      <w:r w:rsidRPr="00C7293C">
        <w:softHyphen/>
        <w:t>pra</w:t>
      </w:r>
      <w:r w:rsidRPr="00C7293C">
        <w:softHyphen/>
        <w:t>co</w:t>
      </w:r>
      <w:r w:rsidRPr="00C7293C">
        <w:softHyphen/>
        <w:t>wa</w:t>
      </w:r>
      <w:r w:rsidRPr="00C7293C">
        <w:softHyphen/>
        <w:t>nia o</w:t>
      </w:r>
      <w:r w:rsidRPr="00C7293C">
        <w:softHyphen/>
        <w:t>be</w:t>
      </w:r>
      <w:r w:rsidRPr="00C7293C">
        <w:softHyphen/>
        <w:t>jmu</w:t>
      </w:r>
      <w:r w:rsidRPr="00C7293C">
        <w:softHyphen/>
        <w:t>je wy</w:t>
      </w:r>
      <w:r w:rsidRPr="00C7293C">
        <w:softHyphen/>
        <w:t>ma</w:t>
      </w:r>
      <w:r w:rsidRPr="00C7293C">
        <w:softHyphen/>
        <w:t>ga</w:t>
      </w:r>
      <w:r w:rsidRPr="00C7293C">
        <w:softHyphen/>
        <w:t>nia do</w:t>
      </w:r>
      <w:r w:rsidRPr="00C7293C">
        <w:softHyphen/>
        <w:t>ty</w:t>
      </w:r>
      <w:r w:rsidRPr="00C7293C">
        <w:softHyphen/>
        <w:t>czą</w:t>
      </w:r>
      <w:r w:rsidRPr="00C7293C">
        <w:softHyphen/>
        <w:t>ce wła</w:t>
      </w:r>
      <w:r w:rsidRPr="00C7293C">
        <w:softHyphen/>
        <w:t>ści</w:t>
      </w:r>
      <w:r w:rsidRPr="00C7293C">
        <w:softHyphen/>
        <w:t>wo</w:t>
      </w:r>
      <w:r w:rsidRPr="00C7293C">
        <w:softHyphen/>
        <w:t>ści ma</w:t>
      </w:r>
      <w:r w:rsidRPr="00C7293C">
        <w:softHyphen/>
        <w:t>te</w:t>
      </w:r>
      <w:r w:rsidRPr="00C7293C">
        <w:softHyphen/>
        <w:t>ria</w:t>
      </w:r>
      <w:r w:rsidRPr="00C7293C">
        <w:softHyphen/>
        <w:t xml:space="preserve">łów, </w:t>
      </w:r>
      <w:r w:rsidRPr="00C7293C">
        <w:rPr>
          <w:spacing w:val="1"/>
        </w:rPr>
        <w:t>pod</w:t>
      </w:r>
      <w:r w:rsidRPr="00C7293C">
        <w:rPr>
          <w:spacing w:val="1"/>
        </w:rPr>
        <w:softHyphen/>
        <w:t>ło</w:t>
      </w:r>
      <w:r w:rsidRPr="00C7293C">
        <w:rPr>
          <w:spacing w:val="1"/>
        </w:rPr>
        <w:softHyphen/>
        <w:t>ży, metody u</w:t>
      </w:r>
      <w:r w:rsidRPr="00C7293C">
        <w:rPr>
          <w:spacing w:val="1"/>
        </w:rPr>
        <w:softHyphen/>
        <w:t>kła</w:t>
      </w:r>
      <w:r w:rsidRPr="00C7293C">
        <w:rPr>
          <w:spacing w:val="1"/>
        </w:rPr>
        <w:softHyphen/>
        <w:t>da</w:t>
      </w:r>
      <w:r w:rsidRPr="00C7293C">
        <w:rPr>
          <w:spacing w:val="1"/>
        </w:rPr>
        <w:softHyphen/>
        <w:t>nia wy</w:t>
      </w:r>
      <w:r w:rsidRPr="00C7293C">
        <w:rPr>
          <w:spacing w:val="1"/>
        </w:rPr>
        <w:softHyphen/>
        <w:t>kła</w:t>
      </w:r>
      <w:r w:rsidRPr="00C7293C">
        <w:rPr>
          <w:spacing w:val="1"/>
        </w:rPr>
        <w:softHyphen/>
        <w:t>dzin, a</w:t>
      </w:r>
      <w:r w:rsidRPr="00C7293C">
        <w:t xml:space="preserve"> </w:t>
      </w:r>
      <w:r w:rsidRPr="00C7293C">
        <w:rPr>
          <w:spacing w:val="1"/>
        </w:rPr>
        <w:t>tak</w:t>
      </w:r>
      <w:r w:rsidRPr="00C7293C">
        <w:rPr>
          <w:spacing w:val="1"/>
        </w:rPr>
        <w:softHyphen/>
        <w:t>że od</w:t>
      </w:r>
      <w:r w:rsidRPr="00C7293C">
        <w:rPr>
          <w:spacing w:val="1"/>
        </w:rPr>
        <w:softHyphen/>
        <w:t>bio</w:t>
      </w:r>
      <w:r w:rsidRPr="00C7293C">
        <w:rPr>
          <w:spacing w:val="1"/>
        </w:rPr>
        <w:softHyphen/>
        <w:t>ru</w:t>
      </w:r>
      <w:r w:rsidRPr="00C7293C">
        <w:t xml:space="preserve"> </w:t>
      </w:r>
      <w:r w:rsidRPr="00C7293C">
        <w:rPr>
          <w:spacing w:val="1"/>
        </w:rPr>
        <w:t>ro</w:t>
      </w:r>
      <w:r w:rsidRPr="00C7293C">
        <w:rPr>
          <w:spacing w:val="1"/>
        </w:rPr>
        <w:softHyphen/>
        <w:t>bót</w:t>
      </w:r>
      <w:r w:rsidRPr="00C7293C">
        <w:t xml:space="preserve"> wy</w:t>
      </w:r>
      <w:r w:rsidRPr="00C7293C">
        <w:softHyphen/>
        <w:t>kła</w:t>
      </w:r>
      <w:r w:rsidRPr="00C7293C">
        <w:softHyphen/>
        <w:t>dzi</w:t>
      </w:r>
      <w:r w:rsidRPr="00C7293C">
        <w:softHyphen/>
        <w:t>no</w:t>
      </w:r>
      <w:r w:rsidRPr="00C7293C">
        <w:softHyphen/>
        <w:t>wych</w:t>
      </w:r>
      <w:r>
        <w:t>, z wyjątkiem</w:t>
      </w:r>
      <w:r w:rsidRPr="00C7293C">
        <w:t xml:space="preserve"> po</w:t>
      </w:r>
      <w:r w:rsidRPr="00C7293C">
        <w:softHyphen/>
        <w:t>sa</w:t>
      </w:r>
      <w:r w:rsidRPr="00C7293C">
        <w:softHyphen/>
        <w:t>dzek z</w:t>
      </w:r>
      <w:r w:rsidR="00063E36">
        <w:t> </w:t>
      </w:r>
      <w:r w:rsidRPr="00C7293C">
        <w:t>wykła</w:t>
      </w:r>
      <w:r w:rsidRPr="00C7293C">
        <w:softHyphen/>
        <w:t>dzin w po</w:t>
      </w:r>
      <w:r w:rsidRPr="00C7293C">
        <w:softHyphen/>
        <w:t>mie</w:t>
      </w:r>
      <w:r w:rsidRPr="00C7293C">
        <w:softHyphen/>
        <w:t>szcze</w:t>
      </w:r>
      <w:r w:rsidRPr="00C7293C">
        <w:softHyphen/>
        <w:t>niach spe</w:t>
      </w:r>
      <w:r w:rsidRPr="00C7293C">
        <w:softHyphen/>
        <w:t>c</w:t>
      </w:r>
      <w:r w:rsidRPr="00C7293C">
        <w:softHyphen/>
        <w:t>jal</w:t>
      </w:r>
      <w:r w:rsidRPr="00C7293C">
        <w:softHyphen/>
        <w:t>nych wy</w:t>
      </w:r>
      <w:r w:rsidRPr="00C7293C">
        <w:softHyphen/>
        <w:t>ko</w:t>
      </w:r>
      <w:r w:rsidRPr="00C7293C">
        <w:softHyphen/>
        <w:t>ny</w:t>
      </w:r>
      <w:r w:rsidRPr="00C7293C">
        <w:softHyphen/>
        <w:t>wa</w:t>
      </w:r>
      <w:r w:rsidRPr="00C7293C">
        <w:softHyphen/>
        <w:t>nych we</w:t>
      </w:r>
      <w:r w:rsidRPr="00C7293C">
        <w:softHyphen/>
        <w:t>dług pro</w:t>
      </w:r>
      <w:r w:rsidRPr="00C7293C">
        <w:softHyphen/>
        <w:t>jek</w:t>
      </w:r>
      <w:r w:rsidRPr="00C7293C">
        <w:softHyphen/>
        <w:t>tu in</w:t>
      </w:r>
      <w:r w:rsidRPr="00C7293C">
        <w:softHyphen/>
        <w:t>dy</w:t>
      </w:r>
      <w:r w:rsidRPr="00C7293C">
        <w:softHyphen/>
        <w:t>wi</w:t>
      </w:r>
      <w:r w:rsidRPr="00C7293C">
        <w:softHyphen/>
        <w:t>dual</w:t>
      </w:r>
      <w:r w:rsidRPr="00C7293C">
        <w:softHyphen/>
        <w:t>ne</w:t>
      </w:r>
      <w:r w:rsidRPr="00C7293C">
        <w:softHyphen/>
        <w:t xml:space="preserve">go. </w:t>
      </w:r>
    </w:p>
    <w:p w14:paraId="34CE9CDD" w14:textId="77777777" w:rsidR="00AF7ACE" w:rsidRPr="00C7293C" w:rsidRDefault="00AF7ACE" w:rsidP="00AF04D3">
      <w:pPr>
        <w:pStyle w:val="NUM"/>
      </w:pPr>
      <w:r w:rsidRPr="00C7293C">
        <w:t xml:space="preserve">Posadzki betonowe utwardzane powierzchniowo preparatami </w:t>
      </w:r>
      <w:r w:rsidR="00AF04D3">
        <w:br/>
      </w:r>
      <w:r w:rsidRPr="00C7293C">
        <w:t>proszkowymi [17]</w:t>
      </w:r>
    </w:p>
    <w:p w14:paraId="75649B21" w14:textId="77777777" w:rsidR="00AF7ACE" w:rsidRPr="00C7293C" w:rsidRDefault="00AF7ACE" w:rsidP="00063E36">
      <w:pPr>
        <w:rPr>
          <w:snapToGrid w:val="0"/>
          <w:lang w:eastAsia="pl-PL"/>
        </w:rPr>
      </w:pPr>
      <w:r w:rsidRPr="00C7293C">
        <w:rPr>
          <w:snapToGrid w:val="0"/>
          <w:lang w:eastAsia="pl-PL"/>
        </w:rPr>
        <w:t xml:space="preserve">Przedmiotem opracowania są warunki techniczne wykonania i odbioru posadzek </w:t>
      </w:r>
      <w:r w:rsidRPr="00C7293C">
        <w:rPr>
          <w:snapToGrid w:val="0"/>
          <w:spacing w:val="-2"/>
          <w:lang w:eastAsia="pl-PL"/>
        </w:rPr>
        <w:t>betonowych utwardzonych powierzchniowo preparatami proszkowymi</w:t>
      </w:r>
      <w:r>
        <w:rPr>
          <w:snapToGrid w:val="0"/>
          <w:spacing w:val="-2"/>
          <w:lang w:eastAsia="pl-PL"/>
        </w:rPr>
        <w:t>.</w:t>
      </w:r>
    </w:p>
    <w:p w14:paraId="2FA040D1" w14:textId="77777777" w:rsidR="00AF7ACE" w:rsidRPr="00C7293C" w:rsidRDefault="00AF7ACE" w:rsidP="00063E36">
      <w:pPr>
        <w:rPr>
          <w:snapToGrid w:val="0"/>
          <w:lang w:eastAsia="pl-PL"/>
        </w:rPr>
      </w:pPr>
      <w:r w:rsidRPr="00C7293C">
        <w:rPr>
          <w:snapToGrid w:val="0"/>
          <w:lang w:eastAsia="pl-PL"/>
        </w:rPr>
        <w:t>Zakres opracowania obejmuje wymagania i sposoby przygotowania podłoży, podkładów i</w:t>
      </w:r>
      <w:r w:rsidR="00063E36">
        <w:rPr>
          <w:snapToGrid w:val="0"/>
          <w:lang w:eastAsia="pl-PL"/>
        </w:rPr>
        <w:t> </w:t>
      </w:r>
      <w:r w:rsidRPr="00C7293C">
        <w:rPr>
          <w:snapToGrid w:val="0"/>
          <w:lang w:eastAsia="pl-PL"/>
        </w:rPr>
        <w:t>wykonywanie posadzek betonowych utwardzonych powierzchniowo preparatami proszkowymi oraz kontrolę ich wykonania i odbiory robót</w:t>
      </w:r>
      <w:r>
        <w:rPr>
          <w:snapToGrid w:val="0"/>
          <w:lang w:eastAsia="pl-PL"/>
        </w:rPr>
        <w:t>, z wyjątkiem</w:t>
      </w:r>
      <w:r w:rsidRPr="00C7293C">
        <w:rPr>
          <w:snapToGrid w:val="0"/>
          <w:lang w:eastAsia="pl-PL"/>
        </w:rPr>
        <w:t xml:space="preserve"> maszyn i urządzeń stosowanych przy wykonywaniu omawianych posadzek. </w:t>
      </w:r>
    </w:p>
    <w:p w14:paraId="31E36745" w14:textId="77777777" w:rsidR="00AF7ACE" w:rsidRPr="00C7293C" w:rsidRDefault="00AF7ACE" w:rsidP="00063E36">
      <w:pPr>
        <w:rPr>
          <w:snapToGrid w:val="0"/>
          <w:lang w:eastAsia="pl-PL"/>
        </w:rPr>
      </w:pPr>
      <w:r w:rsidRPr="00C7293C">
        <w:rPr>
          <w:snapToGrid w:val="0"/>
          <w:lang w:eastAsia="pl-PL"/>
        </w:rPr>
        <w:t>Warunki techniczne wykonania i odbioru posadzek mineralnych i żywicznych stanowią przedmiot odrębnego zeszytu WTWiORB</w:t>
      </w:r>
      <w:r>
        <w:rPr>
          <w:snapToGrid w:val="0"/>
          <w:lang w:eastAsia="pl-PL"/>
        </w:rPr>
        <w:t xml:space="preserve"> [12]</w:t>
      </w:r>
      <w:r w:rsidRPr="00C7293C">
        <w:rPr>
          <w:snapToGrid w:val="0"/>
          <w:lang w:eastAsia="pl-PL"/>
        </w:rPr>
        <w:t>.</w:t>
      </w:r>
    </w:p>
    <w:p w14:paraId="7BFD97A2" w14:textId="77777777" w:rsidR="00AF7ACE" w:rsidRPr="00C7293C" w:rsidRDefault="00AF7ACE" w:rsidP="00AF04D3">
      <w:pPr>
        <w:pStyle w:val="NUM"/>
      </w:pPr>
      <w:r w:rsidRPr="00C7293C">
        <w:t>Bramy garażowe segmentowe z napędem elektromechanicznym</w:t>
      </w:r>
      <w:r w:rsidR="001B728A">
        <w:t xml:space="preserve"> </w:t>
      </w:r>
      <w:r w:rsidRPr="00C7293C">
        <w:t>[18]</w:t>
      </w:r>
    </w:p>
    <w:p w14:paraId="4AAF0C53" w14:textId="77777777" w:rsidR="00AF7ACE" w:rsidRPr="00C7293C" w:rsidRDefault="00AF7ACE" w:rsidP="00063E36">
      <w:pPr>
        <w:rPr>
          <w:b/>
        </w:rPr>
      </w:pPr>
      <w:r w:rsidRPr="00C7293C">
        <w:t>Przedmiotem opracowania są warunki techniczne wykonania i odbioru robót związanych z</w:t>
      </w:r>
      <w:r w:rsidR="00063E36">
        <w:t> </w:t>
      </w:r>
      <w:r w:rsidRPr="00C7293C">
        <w:t>instalowaniem bram garażowych segmentowych z napędem elektromechanicznym. Bramy takie, spełniające wymagania normy PN-EN 12433-1/2</w:t>
      </w:r>
      <w:r>
        <w:t xml:space="preserve"> </w:t>
      </w:r>
      <w:r w:rsidRPr="00C7293C">
        <w:t>i PN-EN 13241, jednocześnie zaliczane są do maszyn – zgodnie z dyrektywą maszynową 2006/42</w:t>
      </w:r>
      <w:r>
        <w:t>.</w:t>
      </w:r>
      <w:r w:rsidR="001B728A">
        <w:t xml:space="preserve"> </w:t>
      </w:r>
      <w:r w:rsidRPr="00C7293C">
        <w:t>Zapisy w normach PN-EN 12453 i PN-EN 13241</w:t>
      </w:r>
      <w:r>
        <w:t xml:space="preserve"> </w:t>
      </w:r>
      <w:r w:rsidRPr="00C7293C">
        <w:t>odnoszące się do bram, związane z bezpieczeństwem i wymaganiami eksploatacyjnymi, nie</w:t>
      </w:r>
      <w:r w:rsidR="00063E36">
        <w:t> </w:t>
      </w:r>
      <w:r w:rsidRPr="00C7293C">
        <w:t>dotyczą odporności ogniowej i dymoszczelności. Właściwości dotyczące odporności ogniowej i</w:t>
      </w:r>
      <w:r w:rsidR="00063E36">
        <w:t> </w:t>
      </w:r>
      <w:r w:rsidRPr="00C7293C">
        <w:t>dymoszczelności bram są natomiast przedmiotem osobnej normy wyrobu PN-EN 16034.</w:t>
      </w:r>
    </w:p>
    <w:p w14:paraId="3878AA57" w14:textId="77777777" w:rsidR="00AF7ACE" w:rsidRPr="00C7293C" w:rsidRDefault="00AF7ACE" w:rsidP="0094498D">
      <w:pPr>
        <w:keepNext/>
      </w:pPr>
      <w:r>
        <w:t>W</w:t>
      </w:r>
      <w:r w:rsidRPr="00C7293C">
        <w:t>arunki techniczne obejmują:</w:t>
      </w:r>
    </w:p>
    <w:p w14:paraId="082B8B73" w14:textId="77777777" w:rsidR="00AF7ACE" w:rsidRPr="00C7293C" w:rsidRDefault="00AF7ACE" w:rsidP="0094498D">
      <w:pPr>
        <w:pStyle w:val="Wylicz-mw"/>
        <w:keepNext/>
      </w:pPr>
      <w:r w:rsidRPr="00C7293C">
        <w:t>terminy i definicje,</w:t>
      </w:r>
    </w:p>
    <w:p w14:paraId="099164F7" w14:textId="77777777" w:rsidR="00AF7ACE" w:rsidRPr="00C7293C" w:rsidRDefault="00AF7ACE" w:rsidP="0020038D">
      <w:pPr>
        <w:pStyle w:val="Wylicz-mw"/>
      </w:pPr>
      <w:r w:rsidRPr="00C7293C">
        <w:t>wymagania dotyczące dokumentacji budowy, niezbędnej do instalowania bram garażowych,</w:t>
      </w:r>
    </w:p>
    <w:p w14:paraId="29DB1553" w14:textId="77777777" w:rsidR="00AF7ACE" w:rsidRPr="00C7293C" w:rsidRDefault="00AF7ACE" w:rsidP="0020038D">
      <w:pPr>
        <w:pStyle w:val="Wylicz-mw"/>
      </w:pPr>
      <w:r w:rsidRPr="00C7293C">
        <w:t>warunki doboru i instalowania bram garażowych,</w:t>
      </w:r>
    </w:p>
    <w:p w14:paraId="54CDD077" w14:textId="77777777" w:rsidR="00AF7ACE" w:rsidRPr="00C7293C" w:rsidRDefault="00AF7ACE" w:rsidP="0020038D">
      <w:pPr>
        <w:pStyle w:val="Wylicz-mw"/>
      </w:pPr>
      <w:r w:rsidRPr="00C7293C">
        <w:t>warunki użytkowania, konserwacji i napraw,</w:t>
      </w:r>
    </w:p>
    <w:p w14:paraId="76C351B9" w14:textId="77777777" w:rsidR="00AF7ACE" w:rsidRPr="00C7293C" w:rsidRDefault="00AF7ACE" w:rsidP="0020038D">
      <w:pPr>
        <w:pStyle w:val="Wylicz-mw"/>
      </w:pPr>
      <w:r w:rsidRPr="00C7293C">
        <w:t>zagrożenia, jakie mogą wystąpić przy instalowaniu i użytkowaniu bram garażowych,</w:t>
      </w:r>
    </w:p>
    <w:p w14:paraId="3E232702" w14:textId="77777777" w:rsidR="00AF7ACE" w:rsidRPr="00C7293C" w:rsidRDefault="00AF7ACE" w:rsidP="0020038D">
      <w:pPr>
        <w:pStyle w:val="Wylicz-mw"/>
        <w:rPr>
          <w:b/>
        </w:rPr>
      </w:pPr>
      <w:r w:rsidRPr="00C7293C">
        <w:t>kryteria odbioru robót instalacyjnych.</w:t>
      </w:r>
    </w:p>
    <w:p w14:paraId="659C5ADB" w14:textId="77777777" w:rsidR="00AF7ACE" w:rsidRPr="00C7293C" w:rsidRDefault="00AF7ACE" w:rsidP="00063E36">
      <w:pPr>
        <w:rPr>
          <w:b/>
        </w:rPr>
      </w:pPr>
      <w:r w:rsidRPr="00C7293C">
        <w:t>Bramy garażowe segmentowe z napędem elektromechanicznym przeznaczone są do zabudowy otworów w garażach indywidualnych w celu zabezpieczenia samochodu i mienia przed bezpośrednim dostępem osób niepowołanych. Bramy w stanie zamkniętym stanowią szczeln</w:t>
      </w:r>
      <w:r w:rsidR="00D12B18">
        <w:t>ą</w:t>
      </w:r>
      <w:r w:rsidRPr="00C7293C">
        <w:t xml:space="preserve"> pionową przegrodę garażu, a w stanie otwartym umożliwiają komunikację pojazdów kołowych, </w:t>
      </w:r>
      <w:r w:rsidRPr="00C7293C">
        <w:lastRenderedPageBreak/>
        <w:t xml:space="preserve">urządzeń transportowych i osób. Bramy te </w:t>
      </w:r>
      <w:r w:rsidR="00D12B18">
        <w:t>mogą być</w:t>
      </w:r>
      <w:r w:rsidRPr="00C7293C">
        <w:t xml:space="preserve"> również stosowane do zamykania pomieszczeń technicznych i gospodarczych, nie są natomiast przeznaczone do garaży wielostanowiskowych.</w:t>
      </w:r>
    </w:p>
    <w:p w14:paraId="3A566950" w14:textId="77777777" w:rsidR="00AF7ACE" w:rsidRPr="00C7293C" w:rsidRDefault="00AF7ACE" w:rsidP="00063E36">
      <w:r>
        <w:t>W</w:t>
      </w:r>
      <w:r w:rsidRPr="00C7293C">
        <w:t>arunki techniczne skierowane są do są projektantów, firm wykonawczo-montażowych, użytkowników oraz nadzoru budowlanego.</w:t>
      </w:r>
    </w:p>
    <w:p w14:paraId="2012EF2A" w14:textId="77777777" w:rsidR="00AF7ACE" w:rsidRPr="00C7293C" w:rsidRDefault="00AF7ACE" w:rsidP="00AF04D3">
      <w:pPr>
        <w:pStyle w:val="NUM"/>
      </w:pPr>
      <w:r w:rsidRPr="00C7293C">
        <w:t>Kraty zwijane żaluzjowe z napędem elektromechanicznym [19]</w:t>
      </w:r>
    </w:p>
    <w:p w14:paraId="116DF494" w14:textId="77777777" w:rsidR="00AF7ACE" w:rsidRDefault="00AF7ACE" w:rsidP="00063E36">
      <w:r w:rsidRPr="00C7293C">
        <w:t>Przedmiotem opracowania są warunki techniczne wykonania i odbioru robót budowlanych związanych z instalowaniem krat zwijanych żaluzjowych z napędem elektromechanicznym. Kraty takie zaliczane są do bram i</w:t>
      </w:r>
      <w:r w:rsidR="001B728A">
        <w:t xml:space="preserve"> </w:t>
      </w:r>
      <w:r w:rsidRPr="00C7293C">
        <w:t xml:space="preserve">jednocześnie do maszyn – zgodnie z dyrektywą maszynową 2006/42. </w:t>
      </w:r>
    </w:p>
    <w:p w14:paraId="424C8ED5" w14:textId="77777777" w:rsidR="00AF7ACE" w:rsidRPr="00C7293C" w:rsidRDefault="00AF7ACE" w:rsidP="00063E36">
      <w:r>
        <w:t>Zakres opracowania</w:t>
      </w:r>
      <w:r w:rsidRPr="00C7293C">
        <w:t xml:space="preserve"> obejmuj</w:t>
      </w:r>
      <w:r>
        <w:t>e</w:t>
      </w:r>
      <w:r w:rsidRPr="00C7293C">
        <w:t>:</w:t>
      </w:r>
    </w:p>
    <w:p w14:paraId="0E105CA5" w14:textId="77777777" w:rsidR="00AF7ACE" w:rsidRPr="00C7293C" w:rsidRDefault="00AF7ACE" w:rsidP="0020038D">
      <w:pPr>
        <w:pStyle w:val="Wylicz-mw"/>
      </w:pPr>
      <w:r w:rsidRPr="00C7293C">
        <w:t>terminy i definicje,</w:t>
      </w:r>
    </w:p>
    <w:p w14:paraId="24BEE28F" w14:textId="77777777" w:rsidR="00AF7ACE" w:rsidRPr="00C7293C" w:rsidRDefault="00AF7ACE" w:rsidP="0020038D">
      <w:pPr>
        <w:pStyle w:val="Wylicz-mw"/>
      </w:pPr>
      <w:r w:rsidRPr="00C7293C">
        <w:t>warunki doboru i instalowania krat,</w:t>
      </w:r>
    </w:p>
    <w:p w14:paraId="4A065FC4" w14:textId="77777777" w:rsidR="00AF7ACE" w:rsidRPr="00C7293C" w:rsidRDefault="00AF7ACE" w:rsidP="0020038D">
      <w:pPr>
        <w:pStyle w:val="Wylicz-mw"/>
      </w:pPr>
      <w:r w:rsidRPr="00C7293C">
        <w:t>warunki użytkowania, konserwacji i napraw,</w:t>
      </w:r>
    </w:p>
    <w:p w14:paraId="7194B78B" w14:textId="77777777" w:rsidR="00AF7ACE" w:rsidRPr="00C7293C" w:rsidRDefault="00AF7ACE" w:rsidP="0020038D">
      <w:pPr>
        <w:pStyle w:val="Wylicz-mw"/>
      </w:pPr>
      <w:r w:rsidRPr="00C7293C">
        <w:t>zagrożenia, wynikające z niewłaściwego instalowania i użytkowania krat,</w:t>
      </w:r>
    </w:p>
    <w:p w14:paraId="71524B6D" w14:textId="77777777" w:rsidR="00AF7ACE" w:rsidRPr="00C7293C" w:rsidRDefault="00AF7ACE" w:rsidP="0020038D">
      <w:pPr>
        <w:pStyle w:val="Wylicz-mw"/>
        <w:rPr>
          <w:b/>
        </w:rPr>
      </w:pPr>
      <w:r w:rsidRPr="00C7293C">
        <w:t>kryteria odbioru.</w:t>
      </w:r>
    </w:p>
    <w:p w14:paraId="7D247F38" w14:textId="77777777" w:rsidR="00AF7ACE" w:rsidRPr="00C7293C" w:rsidRDefault="00AF7ACE" w:rsidP="00063E36">
      <w:r w:rsidRPr="00C7293C">
        <w:t>Kraty zwijane żaluzjowe z napędem elektromechanicznym przeznaczone są do stosowania w</w:t>
      </w:r>
      <w:r w:rsidR="00063E36">
        <w:t> </w:t>
      </w:r>
      <w:r w:rsidRPr="00C7293C">
        <w:t>oknach wystawowych i drzwiach przeszklonych pomieszczeń handlowych.</w:t>
      </w:r>
      <w:r w:rsidR="001B728A">
        <w:t xml:space="preserve"> </w:t>
      </w:r>
      <w:r w:rsidRPr="00C7293C">
        <w:t>Są one skutecznym zabezpieczeniem przed kradzieżą towarów i jednocześnie przepuszczają światło dzienne do okien wystawowych i witryn oraz umożliwiają klientom oglądanie tych wystaw.</w:t>
      </w:r>
    </w:p>
    <w:p w14:paraId="7C317376" w14:textId="77777777" w:rsidR="00AF7ACE" w:rsidRPr="00C7293C" w:rsidRDefault="00AF7ACE" w:rsidP="00063E36">
      <w:r w:rsidRPr="00C7293C">
        <w:t>Kraty mogą być instalowane w ościeżach (otworach) ścian działowych przeszklonych, które powinny mieć możliwość odpowiedniego podparcia i zamocowania kraty.</w:t>
      </w:r>
    </w:p>
    <w:p w14:paraId="10277A45" w14:textId="77777777" w:rsidR="00AF7ACE" w:rsidRPr="00C7293C" w:rsidRDefault="00AF7ACE" w:rsidP="00063E36">
      <w:r w:rsidRPr="00C7293C">
        <w:t>Krat zwijanych żaluzjowych z napędem elektromechanicznym nie należy stosować na drogach i przy wyjściach ewakuacyjnych.</w:t>
      </w:r>
    </w:p>
    <w:p w14:paraId="558A5B0B" w14:textId="77777777" w:rsidR="00AF7ACE" w:rsidRPr="00127927" w:rsidRDefault="00AF7ACE" w:rsidP="00063E36">
      <w:r>
        <w:t>W</w:t>
      </w:r>
      <w:r w:rsidRPr="00C7293C">
        <w:t>arunki techniczne skierowane są do są projektantów, firm wykonawczo-montażowych, użytkow</w:t>
      </w:r>
      <w:r>
        <w:t>ników oraz nadzoru budowlanego.</w:t>
      </w:r>
    </w:p>
    <w:p w14:paraId="37D394C1" w14:textId="77777777" w:rsidR="00AF7ACE" w:rsidRPr="00C7293C" w:rsidRDefault="00AF7ACE" w:rsidP="00AF04D3">
      <w:pPr>
        <w:pStyle w:val="NUM"/>
      </w:pPr>
      <w:r w:rsidRPr="00C7293C">
        <w:t>Szlabany</w:t>
      </w:r>
      <w:r w:rsidR="001B728A">
        <w:t xml:space="preserve"> </w:t>
      </w:r>
      <w:r w:rsidRPr="00C7293C">
        <w:t>z napędem elektromechanicznym i urządzeniami sterującymi [20]</w:t>
      </w:r>
    </w:p>
    <w:p w14:paraId="4AFE8F32" w14:textId="77777777" w:rsidR="00AF7ACE" w:rsidRDefault="00AF7ACE" w:rsidP="00F1624F">
      <w:r w:rsidRPr="00C7293C">
        <w:t>Przedmiotem opracowania są warunki techniczne wykonania i odbioru robót budowlanych związanych z instalowaniem szlabanów z napędem elektromechanicznym i urządzeniami sterującymi. Szlabany takie</w:t>
      </w:r>
      <w:r w:rsidR="001B728A">
        <w:t xml:space="preserve"> </w:t>
      </w:r>
      <w:r w:rsidRPr="00C7293C">
        <w:t>zaliczane są do bram i</w:t>
      </w:r>
      <w:r w:rsidR="001B728A">
        <w:t xml:space="preserve"> </w:t>
      </w:r>
      <w:r w:rsidRPr="00C7293C">
        <w:t xml:space="preserve">jednocześnie do maszyn – zgodnie z dyrektywą maszynową 2006/42. </w:t>
      </w:r>
    </w:p>
    <w:p w14:paraId="22C85E43" w14:textId="77777777" w:rsidR="00AF7ACE" w:rsidRPr="00C7293C" w:rsidRDefault="00AF7ACE" w:rsidP="00F1624F">
      <w:r>
        <w:t>Zakres opracowania</w:t>
      </w:r>
      <w:r w:rsidRPr="00C7293C">
        <w:t xml:space="preserve"> obejmuj</w:t>
      </w:r>
      <w:r>
        <w:t>e</w:t>
      </w:r>
      <w:r w:rsidRPr="00C7293C">
        <w:t>:</w:t>
      </w:r>
    </w:p>
    <w:p w14:paraId="7BD4F5CC" w14:textId="77777777" w:rsidR="00AF7ACE" w:rsidRPr="00C7293C" w:rsidRDefault="00AF7ACE" w:rsidP="0020038D">
      <w:pPr>
        <w:pStyle w:val="Wylicz-mw"/>
      </w:pPr>
      <w:r w:rsidRPr="00C7293C">
        <w:t>terminy i definicje,</w:t>
      </w:r>
    </w:p>
    <w:p w14:paraId="33E67B8F" w14:textId="77777777" w:rsidR="00AF7ACE" w:rsidRPr="00C7293C" w:rsidRDefault="00AF7ACE" w:rsidP="0020038D">
      <w:pPr>
        <w:pStyle w:val="Wylicz-mw"/>
      </w:pPr>
      <w:r w:rsidRPr="00C7293C">
        <w:t>wymagania dotyczące dokumentacji technicznej niezbędnej do instalowania szlabanów,</w:t>
      </w:r>
    </w:p>
    <w:p w14:paraId="2C1EFEE2" w14:textId="77777777" w:rsidR="00AF7ACE" w:rsidRPr="00C7293C" w:rsidRDefault="00AF7ACE" w:rsidP="0020038D">
      <w:pPr>
        <w:pStyle w:val="Wylicz-mw"/>
      </w:pPr>
      <w:r w:rsidRPr="00C7293C">
        <w:t>warunki doboru i instalowania szlabanów,</w:t>
      </w:r>
    </w:p>
    <w:p w14:paraId="3C24E717" w14:textId="77777777" w:rsidR="00AF7ACE" w:rsidRPr="00C7293C" w:rsidRDefault="00AF7ACE" w:rsidP="0020038D">
      <w:pPr>
        <w:pStyle w:val="Wylicz-mw"/>
      </w:pPr>
      <w:r w:rsidRPr="00C7293C">
        <w:t>warunki użytkowania, konserwacji i napraw,</w:t>
      </w:r>
    </w:p>
    <w:p w14:paraId="6EC21FAA" w14:textId="77777777" w:rsidR="00AF7ACE" w:rsidRPr="00C7293C" w:rsidRDefault="00AF7ACE" w:rsidP="0020038D">
      <w:pPr>
        <w:pStyle w:val="Wylicz-mw"/>
      </w:pPr>
      <w:r w:rsidRPr="00C7293C">
        <w:t>zagrożenia, wynikające z niewłaściwego instalowania i użytkowania,</w:t>
      </w:r>
    </w:p>
    <w:p w14:paraId="2845B372" w14:textId="77777777" w:rsidR="00AF7ACE" w:rsidRPr="00C7293C" w:rsidRDefault="00AF7ACE" w:rsidP="0020038D">
      <w:pPr>
        <w:pStyle w:val="Wylicz-mw"/>
        <w:rPr>
          <w:b/>
        </w:rPr>
      </w:pPr>
      <w:r w:rsidRPr="00C7293C">
        <w:t>kryteria odbioru robót instalacyjnych.</w:t>
      </w:r>
    </w:p>
    <w:p w14:paraId="1501EB77" w14:textId="77777777" w:rsidR="00AF7ACE" w:rsidRPr="00C7293C" w:rsidRDefault="00AF7ACE" w:rsidP="00F1624F">
      <w:r w:rsidRPr="00C7293C">
        <w:t>Szlabany z napędem elektromechanicznym przeznaczone są do stosowania jako dodatkowa ochrona przed bezpośrednim dostępem osób niepowołanych</w:t>
      </w:r>
      <w:r>
        <w:t xml:space="preserve">. </w:t>
      </w:r>
      <w:r w:rsidRPr="00C7293C">
        <w:t>Stosuje się</w:t>
      </w:r>
      <w:r>
        <w:t xml:space="preserve"> je</w:t>
      </w:r>
      <w:r w:rsidRPr="00C7293C">
        <w:t xml:space="preserve"> jako zabezpieczenie wjazdów i wyjazdów samochodów z parkingów, garaży wielostanowiskowych, z terenów zakładów </w:t>
      </w:r>
      <w:r w:rsidRPr="00C7293C">
        <w:lastRenderedPageBreak/>
        <w:t>przemysłowych, z terenów handlowo-magazynowych oraz wszędzie tam, gdzie odbywa się kontrolowany ruch pojazdów.</w:t>
      </w:r>
    </w:p>
    <w:p w14:paraId="05B2FFE9" w14:textId="77777777" w:rsidR="00AF7ACE" w:rsidRPr="00C7293C" w:rsidRDefault="00AF7ACE" w:rsidP="00F1624F">
      <w:r>
        <w:t>W</w:t>
      </w:r>
      <w:r w:rsidRPr="00C7293C">
        <w:t>arunki techniczne skierowane są do są projektantów, firm wykonawczo-montażowych, użytkow</w:t>
      </w:r>
      <w:r>
        <w:t>ników oraz nadzoru budowlanego.</w:t>
      </w:r>
    </w:p>
    <w:p w14:paraId="3F1052A7" w14:textId="77777777" w:rsidR="00AF7ACE" w:rsidRPr="00C7293C" w:rsidRDefault="00AF7ACE" w:rsidP="00AF04D3">
      <w:pPr>
        <w:pStyle w:val="NUM"/>
      </w:pPr>
      <w:r w:rsidRPr="00C7293C">
        <w:t>Boiska sportowe z nawierzchnią z trawy syntetycznej [21]</w:t>
      </w:r>
    </w:p>
    <w:p w14:paraId="703FB5AB" w14:textId="77777777" w:rsidR="00AF7ACE" w:rsidRPr="00C7293C" w:rsidRDefault="00AF7ACE" w:rsidP="00F1624F">
      <w:r w:rsidRPr="00C7293C">
        <w:t xml:space="preserve">Przedmiotem opracowania są warunki techniczne wykonania i odbioru robót związanych </w:t>
      </w:r>
      <w:r w:rsidRPr="00C7293C">
        <w:br/>
        <w:t xml:space="preserve">z wykonywaniem podłóg sportowych w krytych obiektach sportowych, przeznaczonych do uprawiania wielu dyscyplin sportowych, z wyłączeniem tenisa halowego. Podłogi te mogą być wykonywane na miejscu, prefabrykowane, jak również stanowić kombinację ww. rozwiązań. </w:t>
      </w:r>
    </w:p>
    <w:p w14:paraId="57295BA1" w14:textId="77777777" w:rsidR="00AF7ACE" w:rsidRPr="00C7293C" w:rsidRDefault="00AF7ACE" w:rsidP="00F1624F">
      <w:r w:rsidRPr="00C7293C">
        <w:t>Opracowanie dotyczy podłóg sportowych, dla których w projekcie przewidziano jedynie funkcję sportową. Nie obejmuje podłóg sportowych w obiektach objętych specyfikacjami organizacji i związków sportowych, takich jak FIBA, FIVB, IAAF itp. Nie dotyczy także podłóg w</w:t>
      </w:r>
      <w:r w:rsidR="00F1624F">
        <w:t> </w:t>
      </w:r>
      <w:r w:rsidRPr="00C7293C">
        <w:t xml:space="preserve">obiektach specjalistycznych, m.in. klubach fitness, salach tanecznych, do akrobatyki i squasha oraz kortach tenisowych. </w:t>
      </w:r>
    </w:p>
    <w:p w14:paraId="68AD08BA" w14:textId="77777777" w:rsidR="00AF7ACE" w:rsidRPr="00C7293C" w:rsidRDefault="00AF7ACE" w:rsidP="00F1624F">
      <w:r w:rsidRPr="00C7293C">
        <w:t>Opracowanie nie zawiera wytycznych użytkowania, pielęgnacji i konserwacji podłóg sportowych.</w:t>
      </w:r>
    </w:p>
    <w:p w14:paraId="5134AE39" w14:textId="77777777" w:rsidR="00AF7ACE" w:rsidRPr="00C7293C" w:rsidRDefault="00AF7ACE" w:rsidP="00AF04D3">
      <w:pPr>
        <w:pStyle w:val="NUM"/>
      </w:pPr>
      <w:r w:rsidRPr="00C7293C">
        <w:t>Boiska sportowe z nawierzchnią z trawy syntetycznej [22]</w:t>
      </w:r>
    </w:p>
    <w:p w14:paraId="6D0C94B3" w14:textId="77777777" w:rsidR="00AF7ACE" w:rsidRPr="00C7293C" w:rsidRDefault="00AF7ACE" w:rsidP="00F1624F">
      <w:r>
        <w:t>W</w:t>
      </w:r>
      <w:r w:rsidRPr="00C7293C">
        <w:t>arunki techniczne dotyczą wykonania i odbioru robót związanych</w:t>
      </w:r>
      <w:r w:rsidR="001B728A">
        <w:t xml:space="preserve"> </w:t>
      </w:r>
      <w:r w:rsidRPr="00C7293C">
        <w:t>z realizacją boisk sportowych z zastosowaniem nawierzchni z trawy syntetycznej.</w:t>
      </w:r>
      <w:r w:rsidR="00343B63">
        <w:t xml:space="preserve"> </w:t>
      </w:r>
      <w:r w:rsidRPr="00C7293C">
        <w:t>Zawierają również wymagania dotyczące materiałów, podłoży, podbudowy, nawierzchni, a także odbioru robót.</w:t>
      </w:r>
    </w:p>
    <w:p w14:paraId="16B1889F" w14:textId="77777777" w:rsidR="00AF7ACE" w:rsidRPr="00C7293C" w:rsidRDefault="00AF7ACE" w:rsidP="00F1624F">
      <w:r w:rsidRPr="00C7293C">
        <w:t xml:space="preserve">Nawierzchnie sportowe z trawy syntetycznej wykonywane są na otwartej przestrzeni boisk sportowych i rekreacyjnych, jak również na zewnątrz budynków. Nawierzchnie te mogą być układane na podłożu gruntowym, na którym </w:t>
      </w:r>
      <w:r w:rsidRPr="00C7293C">
        <w:rPr>
          <w:spacing w:val="-2"/>
        </w:rPr>
        <w:t>wykonywana jest odpowiednio przygotowana podbudowa z kruszyw niezwiązanych, z beto</w:t>
      </w:r>
      <w:r w:rsidRPr="00C7293C">
        <w:t>nu asfaltowego lub betonu cementowego. Pomiędzy podbudową a nawierzchnią z trawy syntetycznej mogą być układane warstwy specjalne, np. maty z</w:t>
      </w:r>
      <w:r w:rsidR="004E2EC9">
        <w:t> </w:t>
      </w:r>
      <w:r w:rsidRPr="00C7293C">
        <w:t>prefabrykow</w:t>
      </w:r>
      <w:r w:rsidRPr="00C7293C">
        <w:rPr>
          <w:spacing w:val="-2"/>
        </w:rPr>
        <w:t>anej pianki PE, poprawiające parametry użytkowe, np. sprężystość nawierzchni. Wszystkie podbudowy powinny spełniać wymagania producenta wykładziny z trawy syntetycznej oraz wymagania przyjęte w</w:t>
      </w:r>
      <w:r w:rsidR="00F1624F">
        <w:rPr>
          <w:spacing w:val="-2"/>
        </w:rPr>
        <w:t> </w:t>
      </w:r>
      <w:r w:rsidRPr="00C7293C">
        <w:rPr>
          <w:spacing w:val="-2"/>
        </w:rPr>
        <w:t>projekcie boiska sportowego.</w:t>
      </w:r>
    </w:p>
    <w:p w14:paraId="33D2FD53" w14:textId="77777777" w:rsidR="00AF7ACE" w:rsidRPr="00C7293C" w:rsidRDefault="00AF7ACE" w:rsidP="00AF04D3">
      <w:pPr>
        <w:pStyle w:val="NUM"/>
      </w:pPr>
      <w:r w:rsidRPr="00C7293C">
        <w:t xml:space="preserve">Elewacje wentylowane [23] </w:t>
      </w:r>
    </w:p>
    <w:p w14:paraId="404D3085" w14:textId="77777777" w:rsidR="00AF7ACE" w:rsidRPr="00C7293C" w:rsidRDefault="00AF7ACE" w:rsidP="00F1624F">
      <w:r w:rsidRPr="00C7293C">
        <w:t>Opracowanie zawiera warunki techniczne wykonania i odbioru elewacji wentylowanych, wykonanych z okładzin elewacyjnych montowanych do ścian zewnętrznych budynków z</w:t>
      </w:r>
      <w:r w:rsidR="00F1624F">
        <w:t> </w:t>
      </w:r>
      <w:r w:rsidRPr="00C7293C">
        <w:t>wykorzystaniem podkonstrukcji. Warunki obejmują elewacje z okładzinami ceramicznymi, kamiennymi, włóknisto-cementowymi,</w:t>
      </w:r>
      <w:r w:rsidRPr="00C7293C">
        <w:rPr>
          <w:color w:val="FF0000"/>
        </w:rPr>
        <w:t xml:space="preserve"> </w:t>
      </w:r>
      <w:r w:rsidRPr="00EA02E2">
        <w:t>z l</w:t>
      </w:r>
      <w:r w:rsidRPr="00C7293C">
        <w:t>aminatów HPL (</w:t>
      </w:r>
      <w:r w:rsidR="00343B63">
        <w:t xml:space="preserve">ang. </w:t>
      </w:r>
      <w:r w:rsidRPr="00C7293C">
        <w:rPr>
          <w:i/>
        </w:rPr>
        <w:t>high pressure laminates</w:t>
      </w:r>
      <w:r w:rsidRPr="00C7293C">
        <w:t>, tj. lamina</w:t>
      </w:r>
      <w:r w:rsidR="001F3BCA">
        <w:t>tów</w:t>
      </w:r>
      <w:r w:rsidRPr="00C7293C">
        <w:t xml:space="preserve"> wysokociśnieniow</w:t>
      </w:r>
      <w:r w:rsidR="001F3BCA">
        <w:t>ych</w:t>
      </w:r>
      <w:r w:rsidRPr="00C7293C">
        <w:t xml:space="preserve">). Zostały opracowane zgodnie z </w:t>
      </w:r>
      <w:r w:rsidR="001F3BCA">
        <w:rPr>
          <w:color w:val="000000"/>
        </w:rPr>
        <w:t>w</w:t>
      </w:r>
      <w:r w:rsidRPr="00C7293C">
        <w:rPr>
          <w:color w:val="000000"/>
        </w:rPr>
        <w:t xml:space="preserve">ytycznymi do udzielania </w:t>
      </w:r>
      <w:r w:rsidRPr="00C7293C">
        <w:t>Europejskich Ocen Technicznych ETAG-034. Cz. 1 i 2: Zestawy do wykonania okładzin ścian zewnętrznych.</w:t>
      </w:r>
    </w:p>
    <w:p w14:paraId="6C4B3036" w14:textId="77777777" w:rsidR="00AF7ACE" w:rsidRPr="00C7293C" w:rsidRDefault="00AF7ACE" w:rsidP="00F1624F">
      <w:r w:rsidRPr="00C7293C">
        <w:t xml:space="preserve">Elewacją wentylowaną nazywane są systemy elewacyjne ze szczeliną powietrzną (wentylacyjną) pomiędzy warstwą termoizolacyjną a okładziną, w której przepływa powietrze przeciwdziałające zawilgoceniu tej warstwy. </w:t>
      </w:r>
    </w:p>
    <w:p w14:paraId="1B8575EA" w14:textId="77777777" w:rsidR="00AF7ACE" w:rsidRPr="00C7293C" w:rsidRDefault="00AF7ACE" w:rsidP="00C81C93">
      <w:pPr>
        <w:keepNext/>
      </w:pPr>
      <w:r w:rsidRPr="00C7293C">
        <w:lastRenderedPageBreak/>
        <w:t>Opracowanie zawiera:</w:t>
      </w:r>
    </w:p>
    <w:p w14:paraId="6A0953DE" w14:textId="77777777" w:rsidR="00AF7ACE" w:rsidRPr="00C7293C" w:rsidRDefault="00AF7ACE" w:rsidP="0020038D">
      <w:pPr>
        <w:pStyle w:val="Wylicz-mw"/>
      </w:pPr>
      <w:r w:rsidRPr="00C7293C">
        <w:t>terminy i definicje dotyczące elewacji wentylowanych,</w:t>
      </w:r>
    </w:p>
    <w:p w14:paraId="02E35EE4" w14:textId="77777777" w:rsidR="00AF7ACE" w:rsidRPr="00C7293C" w:rsidRDefault="00AF7ACE" w:rsidP="0020038D">
      <w:pPr>
        <w:pStyle w:val="Wylicz-mw"/>
      </w:pPr>
      <w:r w:rsidRPr="00C7293C">
        <w:t>podstawowe wymagania stawiane elewacjom wentylowanym oraz elementom mocującym je do budynku,</w:t>
      </w:r>
    </w:p>
    <w:p w14:paraId="67BC123D" w14:textId="77777777" w:rsidR="00AF7ACE" w:rsidRPr="00C7293C" w:rsidRDefault="00AF7ACE" w:rsidP="0020038D">
      <w:pPr>
        <w:pStyle w:val="Wylicz-mw"/>
      </w:pPr>
      <w:r w:rsidRPr="00C7293C">
        <w:t>opis podstawowego sprzętu do wykonania i kontroli robót elewacyjnych,</w:t>
      </w:r>
    </w:p>
    <w:p w14:paraId="35149DF5" w14:textId="77777777" w:rsidR="00AF7ACE" w:rsidRPr="00C7293C" w:rsidRDefault="00AF7ACE" w:rsidP="0020038D">
      <w:pPr>
        <w:pStyle w:val="Wylicz-mw"/>
      </w:pPr>
      <w:r w:rsidRPr="00C7293C">
        <w:t>zasady wykonania robót,</w:t>
      </w:r>
    </w:p>
    <w:p w14:paraId="72FC8AC8" w14:textId="77777777" w:rsidR="00AF7ACE" w:rsidRPr="00C7293C" w:rsidRDefault="00AF7ACE" w:rsidP="0020038D">
      <w:pPr>
        <w:pStyle w:val="Wylicz-mw"/>
      </w:pPr>
      <w:r w:rsidRPr="00C7293C">
        <w:t>kryteria odbioru robót.</w:t>
      </w:r>
    </w:p>
    <w:p w14:paraId="5D64FF22" w14:textId="77777777" w:rsidR="00AF7ACE" w:rsidRPr="00C7293C" w:rsidRDefault="00AF7ACE" w:rsidP="00F1624F">
      <w:r w:rsidRPr="00C7293C">
        <w:t>W opracowaniu omówiono również podstawowe błędy popełniane podczas wykonywania elewacji.</w:t>
      </w:r>
    </w:p>
    <w:p w14:paraId="069CAB86" w14:textId="77777777" w:rsidR="00AF7ACE" w:rsidRPr="00C7293C" w:rsidRDefault="00AF7ACE" w:rsidP="00F1624F">
      <w:r w:rsidRPr="00C7293C">
        <w:t>Opracowanie nie dotyczy elewacji wentylowanych wykonanych z samonośnych</w:t>
      </w:r>
      <w:r w:rsidR="0004386B">
        <w:t xml:space="preserve"> </w:t>
      </w:r>
      <w:r w:rsidRPr="00C7293C">
        <w:t>warstwowych płyt izolacyjnych (składających się z rdzenia ze styropianu, pianki PUR lub wełny mineralnej i</w:t>
      </w:r>
      <w:r w:rsidR="0004386B">
        <w:t> </w:t>
      </w:r>
      <w:r w:rsidRPr="00C7293C">
        <w:t>połączonych z nim przez klejenie dwóch okładzin metalowych), odpowiadających normie PN-EN 14509 oraz samonośnych płyt kompozytowych, których jedna lub dwie okładziny wykonane są z</w:t>
      </w:r>
      <w:r w:rsidR="0004386B">
        <w:t> </w:t>
      </w:r>
      <w:r w:rsidRPr="00C7293C">
        <w:t xml:space="preserve">różnych materiałów organicznych, mineralnych lub metalowych. Okładziny mogą być połączone za </w:t>
      </w:r>
      <w:r w:rsidRPr="00C7293C">
        <w:rPr>
          <w:color w:val="000000"/>
        </w:rPr>
        <w:t xml:space="preserve">pośrednictwem szkieletu wewnętrznego i rdzenia, który może mieć właściwości termoizolacyjne i jest przyklejony do co najmniej jednej z okładzin. Ten zestaw elementów objęty jest </w:t>
      </w:r>
      <w:r w:rsidR="001F3BCA">
        <w:rPr>
          <w:color w:val="000000"/>
        </w:rPr>
        <w:t>w</w:t>
      </w:r>
      <w:r w:rsidRPr="00C7293C">
        <w:rPr>
          <w:color w:val="000000"/>
        </w:rPr>
        <w:t xml:space="preserve">ytycznymi do udzielania Europejskich Ocen Technicznych ETAG 016. </w:t>
      </w:r>
      <w:r w:rsidRPr="00C7293C">
        <w:t>Opracowanie nie obejmuje również rusztowań.</w:t>
      </w:r>
    </w:p>
    <w:p w14:paraId="436CE3EF" w14:textId="77777777" w:rsidR="00AF7ACE" w:rsidRPr="00A44F42" w:rsidRDefault="00AF7ACE" w:rsidP="00AF04D3">
      <w:pPr>
        <w:pStyle w:val="NUM"/>
      </w:pPr>
      <w:r w:rsidRPr="00A44F42">
        <w:t xml:space="preserve">Nawierzchnie syntetyczne na niekrytych obiektach sportowych </w:t>
      </w:r>
      <w:r w:rsidR="00AF04D3">
        <w:br/>
      </w:r>
      <w:r w:rsidRPr="00A44F42">
        <w:t>i</w:t>
      </w:r>
      <w:r w:rsidR="0004386B">
        <w:t> </w:t>
      </w:r>
      <w:r w:rsidRPr="00A44F42">
        <w:t>rekreacyjnych [24]</w:t>
      </w:r>
    </w:p>
    <w:p w14:paraId="437120C4" w14:textId="77777777" w:rsidR="00AF7ACE" w:rsidRPr="00C7293C" w:rsidRDefault="00AF7ACE" w:rsidP="00F1624F">
      <w:r>
        <w:t>W</w:t>
      </w:r>
      <w:r w:rsidRPr="00C7293C">
        <w:t>arunki techniczne dotyczą wykonania i odbioru robót związanych z wykonywaniem sportowych nawierzchni syntetycznych na niekrytych obiektach sportowych i rekreacyjnych, z</w:t>
      </w:r>
      <w:r w:rsidR="00F1624F">
        <w:t> </w:t>
      </w:r>
      <w:r w:rsidRPr="00C7293C">
        <w:t>wyłączeniem nawierzchni placów zabaw. Zawierają również wymagania dotyczące materiałów, podłoży, podbudowy, nawierzchni, a także odbioru robót.</w:t>
      </w:r>
    </w:p>
    <w:p w14:paraId="6602C9FB" w14:textId="77777777" w:rsidR="00AF7ACE" w:rsidRPr="00C7293C" w:rsidRDefault="00AF7ACE" w:rsidP="00F1624F">
      <w:r w:rsidRPr="00C7293C">
        <w:t>Opracowanie dotyczy sportowych nawierzchni syntetycznych w następujących zastosowaniach:</w:t>
      </w:r>
    </w:p>
    <w:p w14:paraId="140B86AA" w14:textId="77777777" w:rsidR="00AF7ACE" w:rsidRPr="0004386B" w:rsidRDefault="001F3BCA" w:rsidP="0020038D">
      <w:pPr>
        <w:pStyle w:val="Wylicz-mw"/>
      </w:pPr>
      <w:r>
        <w:t>l</w:t>
      </w:r>
      <w:r w:rsidR="00AF7ACE" w:rsidRPr="0004386B">
        <w:t>ekkoatletyka</w:t>
      </w:r>
      <w:r>
        <w:t xml:space="preserve">: </w:t>
      </w:r>
      <w:r w:rsidR="00AF7ACE" w:rsidRPr="0004386B">
        <w:t>bieżnie, rozbiegi i zakola,</w:t>
      </w:r>
    </w:p>
    <w:p w14:paraId="1939F17D" w14:textId="77777777" w:rsidR="00AF7ACE" w:rsidRPr="0004386B" w:rsidRDefault="00AF7ACE" w:rsidP="0020038D">
      <w:pPr>
        <w:pStyle w:val="Wylicz-mw"/>
      </w:pPr>
      <w:r w:rsidRPr="0004386B">
        <w:t>tenis,</w:t>
      </w:r>
    </w:p>
    <w:p w14:paraId="5EF2180F" w14:textId="77777777" w:rsidR="00AF7ACE" w:rsidRPr="0004386B" w:rsidRDefault="00AF7ACE" w:rsidP="0020038D">
      <w:pPr>
        <w:pStyle w:val="Wylicz-mw"/>
      </w:pPr>
      <w:r w:rsidRPr="0004386B">
        <w:t>boiska do wielu dyscyplin sportowych.</w:t>
      </w:r>
    </w:p>
    <w:p w14:paraId="0891D484" w14:textId="77777777" w:rsidR="00AF7ACE" w:rsidRPr="00C7293C" w:rsidRDefault="00AF7ACE" w:rsidP="00F1624F">
      <w:r w:rsidRPr="00C7293C">
        <w:t xml:space="preserve">Nawierzchnie te są układane na odpowiednio przygotowanych podbudowach składających się z warstw kruszyw mineralnych, na których wylewa się warstwę betonu lub betonu asfaltowego lub tzw. warstwą stabilizującą złożoną z mieszaniny suszonego żwiru, granulatu SBR oraz lepiszcza poliuretanowego (potoczna nazwa </w:t>
      </w:r>
      <w:r w:rsidR="0094498D">
        <w:t>–</w:t>
      </w:r>
      <w:r w:rsidRPr="00C7293C">
        <w:t xml:space="preserve"> warstwa ET). Wszystkie podbudowy układane są na podłożu gruntowym i powinny spełniać wymagania producenta nawierzchni syntetycznej oraz wymagania przyjęte w projekcie obiektu sportowego.</w:t>
      </w:r>
    </w:p>
    <w:p w14:paraId="5D926FFE" w14:textId="77777777" w:rsidR="00AF7ACE" w:rsidRPr="00C7293C" w:rsidRDefault="00AF7ACE" w:rsidP="00F1624F">
      <w:r>
        <w:t>Z</w:t>
      </w:r>
      <w:r w:rsidRPr="00C7293C">
        <w:t>eszyt nie obejmuje nawierzchni syntetycznych obiektów objętych specyfikacjami organizacji i</w:t>
      </w:r>
      <w:r w:rsidR="00F1624F">
        <w:t> </w:t>
      </w:r>
      <w:r w:rsidRPr="00C7293C">
        <w:t>związków sportowych, takich jak IAAF (lekkoatletyka),</w:t>
      </w:r>
      <w:r>
        <w:t xml:space="preserve"> </w:t>
      </w:r>
      <w:r w:rsidRPr="00C7293C">
        <w:t>FIBA (koszykówka), FIVB (siatkówka),</w:t>
      </w:r>
      <w:r w:rsidR="001B728A">
        <w:t xml:space="preserve"> </w:t>
      </w:r>
      <w:r w:rsidRPr="00C7293C">
        <w:t>ITF (tenis) itp.</w:t>
      </w:r>
    </w:p>
    <w:p w14:paraId="55DF4B46" w14:textId="77777777" w:rsidR="00AF7ACE" w:rsidRPr="00C7293C" w:rsidRDefault="00AF7ACE" w:rsidP="00F1624F">
      <w:r w:rsidRPr="00C7293C">
        <w:t>Zeszyt nie zawiera wytycznych użytkowania, pielęgnacji i konserwacji syntetycznych nawierzchni sportowych.</w:t>
      </w:r>
    </w:p>
    <w:p w14:paraId="72579AC3" w14:textId="77777777" w:rsidR="00AF7ACE" w:rsidRPr="00A44F42" w:rsidRDefault="00AF7ACE" w:rsidP="00AF04D3">
      <w:pPr>
        <w:pStyle w:val="NUM"/>
      </w:pPr>
      <w:r w:rsidRPr="00A44F42">
        <w:lastRenderedPageBreak/>
        <w:t xml:space="preserve">Prefabrykowane systemy ociepleń ścian zewnętrznych. Elewacje </w:t>
      </w:r>
      <w:r w:rsidR="001F3BCA">
        <w:t>v</w:t>
      </w:r>
      <w:r w:rsidRPr="00A44F42">
        <w:t>eture [25]</w:t>
      </w:r>
    </w:p>
    <w:p w14:paraId="25D91EFB" w14:textId="77777777" w:rsidR="00AF7ACE" w:rsidRPr="00C7293C" w:rsidRDefault="00AF7ACE" w:rsidP="00931F6D">
      <w:pPr>
        <w:spacing w:line="271" w:lineRule="auto"/>
        <w:rPr>
          <w:lang w:eastAsia="zh-CN" w:bidi="hi-IN"/>
        </w:rPr>
      </w:pPr>
      <w:bookmarkStart w:id="10" w:name="__RefHeading__3463_1239485579"/>
      <w:bookmarkStart w:id="11" w:name="_Toc386452951"/>
      <w:bookmarkEnd w:id="10"/>
      <w:bookmarkEnd w:id="11"/>
      <w:r w:rsidRPr="00C7293C">
        <w:rPr>
          <w:lang w:eastAsia="zh-CN" w:bidi="hi-IN"/>
        </w:rPr>
        <w:t>Opracowanie zawiera warunki techniczne wykonania i odbioru elewacji wykonanej z</w:t>
      </w:r>
      <w:r w:rsidR="00F1624F">
        <w:rPr>
          <w:lang w:eastAsia="zh-CN" w:bidi="hi-IN"/>
        </w:rPr>
        <w:t> </w:t>
      </w:r>
      <w:r w:rsidRPr="00C7293C">
        <w:rPr>
          <w:lang w:eastAsia="zh-CN" w:bidi="hi-IN"/>
        </w:rPr>
        <w:t xml:space="preserve">prefabrykowanych zestawów do ocieplania ścian zewnętrznych budynków, zwanych również elewacjami </w:t>
      </w:r>
      <w:r w:rsidR="001F3BCA">
        <w:rPr>
          <w:lang w:eastAsia="zh-CN" w:bidi="hi-IN"/>
        </w:rPr>
        <w:t>v</w:t>
      </w:r>
      <w:r w:rsidRPr="00C7293C">
        <w:rPr>
          <w:lang w:eastAsia="zh-CN" w:bidi="hi-IN"/>
        </w:rPr>
        <w:t>eture. Ściany przewidziane do ocieplania mogą być wykonane z elementów murowych (ceramicznych, silikatowych, z betonu kruszywowego, z autoklawizowanego betonu komórkowego, z kamienia naturalnego) lub z betonu (z elementów prefabrykowanych lub wylewanych na budowie). Opracowanie nie dotyczy ścian wykonanych z drewna lub metali.</w:t>
      </w:r>
    </w:p>
    <w:p w14:paraId="15864BA4" w14:textId="77777777" w:rsidR="00AF7ACE" w:rsidRPr="00C7293C" w:rsidRDefault="00AF7ACE" w:rsidP="00931F6D">
      <w:pPr>
        <w:spacing w:line="271" w:lineRule="auto"/>
        <w:rPr>
          <w:lang w:eastAsia="zh-CN" w:bidi="hi-IN"/>
        </w:rPr>
      </w:pPr>
      <w:r w:rsidRPr="00C7293C">
        <w:rPr>
          <w:lang w:eastAsia="zh-CN" w:bidi="hi-IN"/>
        </w:rPr>
        <w:t xml:space="preserve">Prefabrykowane zestawy do ocieplania ścian zewnętrznych zgodnie z ETAG 017 powinny składać się z co najmniej trzech zespolonych elementów: okładziny elewacyjnej, warstwy termoizolacyjnej, elementów mocujących. Okładzina elewacyjna może być przyklejona do warstwy termoizolacyjnej lub połączona z nią mechanicznie. W skład zestawów mogą również wchodzić akcesoria w postaci: listew startowych, listew narożnikowych i elementów przyokiennych. </w:t>
      </w:r>
    </w:p>
    <w:p w14:paraId="5C109EDB" w14:textId="77777777" w:rsidR="00AF7ACE" w:rsidRPr="00C7293C" w:rsidRDefault="00AF7ACE" w:rsidP="00931F6D">
      <w:pPr>
        <w:spacing w:line="271" w:lineRule="auto"/>
        <w:rPr>
          <w:lang w:eastAsia="zh-CN" w:bidi="hi-IN"/>
        </w:rPr>
      </w:pPr>
      <w:r w:rsidRPr="00C7293C">
        <w:rPr>
          <w:lang w:eastAsia="zh-CN" w:bidi="hi-IN"/>
        </w:rPr>
        <w:t xml:space="preserve">Prefabrykowane elementy (bloki </w:t>
      </w:r>
      <w:r w:rsidR="001F3BCA">
        <w:rPr>
          <w:lang w:eastAsia="zh-CN" w:bidi="hi-IN"/>
        </w:rPr>
        <w:t>v</w:t>
      </w:r>
      <w:r w:rsidRPr="00C7293C">
        <w:rPr>
          <w:lang w:eastAsia="zh-CN" w:bidi="hi-IN"/>
        </w:rPr>
        <w:t>eture) mocowane są do ściany za pomocą kotew, profili lub łączników. Zwykle pomiędzy prefabrykowanym elementem a ścianą nie jest pozostawiana pustka powietrza.</w:t>
      </w:r>
    </w:p>
    <w:p w14:paraId="04AB0DF4" w14:textId="77777777" w:rsidR="00AF7ACE" w:rsidRPr="00C7293C" w:rsidRDefault="00AF7ACE" w:rsidP="00931F6D">
      <w:pPr>
        <w:spacing w:line="271" w:lineRule="auto"/>
        <w:rPr>
          <w:lang w:eastAsia="zh-CN" w:bidi="hi-IN"/>
        </w:rPr>
      </w:pPr>
      <w:r w:rsidRPr="00C7293C">
        <w:rPr>
          <w:lang w:eastAsia="zh-CN" w:bidi="hi-IN"/>
        </w:rPr>
        <w:t>Opracowanie zawiera:</w:t>
      </w:r>
    </w:p>
    <w:p w14:paraId="31430DAD" w14:textId="77777777" w:rsidR="00AF7ACE" w:rsidRPr="00C7293C" w:rsidRDefault="00AF7ACE" w:rsidP="00931F6D">
      <w:pPr>
        <w:pStyle w:val="Wylicz-mw"/>
        <w:spacing w:line="271" w:lineRule="auto"/>
        <w:rPr>
          <w:lang w:bidi="hi-IN"/>
        </w:rPr>
      </w:pPr>
      <w:r w:rsidRPr="00C7293C">
        <w:rPr>
          <w:lang w:bidi="hi-IN"/>
        </w:rPr>
        <w:t xml:space="preserve">terminy i definicje dotyczące zestawów </w:t>
      </w:r>
      <w:r w:rsidR="001F3BCA">
        <w:rPr>
          <w:lang w:bidi="hi-IN"/>
        </w:rPr>
        <w:t>v</w:t>
      </w:r>
      <w:r w:rsidRPr="00C7293C">
        <w:rPr>
          <w:lang w:bidi="hi-IN"/>
        </w:rPr>
        <w:t>eture do ocieplania ścian zewnętrznych,</w:t>
      </w:r>
    </w:p>
    <w:p w14:paraId="74707CFD" w14:textId="77777777" w:rsidR="00AF7ACE" w:rsidRPr="00C7293C" w:rsidRDefault="00AF7ACE" w:rsidP="00931F6D">
      <w:pPr>
        <w:pStyle w:val="Wylicz-mw"/>
        <w:spacing w:line="271" w:lineRule="auto"/>
        <w:rPr>
          <w:lang w:bidi="hi-IN"/>
        </w:rPr>
      </w:pPr>
      <w:r w:rsidRPr="00C7293C">
        <w:rPr>
          <w:lang w:bidi="hi-IN"/>
        </w:rPr>
        <w:t xml:space="preserve">podstawowe wymagania stawiane prefabrykowanym zestawom </w:t>
      </w:r>
      <w:r w:rsidR="001F3BCA">
        <w:rPr>
          <w:lang w:bidi="hi-IN"/>
        </w:rPr>
        <w:t>v</w:t>
      </w:r>
      <w:r w:rsidRPr="00C7293C">
        <w:rPr>
          <w:lang w:bidi="hi-IN"/>
        </w:rPr>
        <w:t>eture do ocieplania ścian zewnętrznych,</w:t>
      </w:r>
    </w:p>
    <w:p w14:paraId="1A77D945" w14:textId="77777777" w:rsidR="00AF7ACE" w:rsidRPr="00C7293C" w:rsidRDefault="00AF7ACE" w:rsidP="00931F6D">
      <w:pPr>
        <w:pStyle w:val="Wylicz-mw"/>
        <w:spacing w:line="271" w:lineRule="auto"/>
        <w:rPr>
          <w:lang w:bidi="hi-IN"/>
        </w:rPr>
      </w:pPr>
      <w:r w:rsidRPr="00C7293C">
        <w:rPr>
          <w:lang w:bidi="hi-IN"/>
        </w:rPr>
        <w:t>opis podstawowego sprzętu stosowanego do wykonania i kontroli robót elewacyjnych,</w:t>
      </w:r>
    </w:p>
    <w:p w14:paraId="02D6DA27" w14:textId="77777777" w:rsidR="00AF7ACE" w:rsidRPr="00C7293C" w:rsidRDefault="00AF7ACE" w:rsidP="00931F6D">
      <w:pPr>
        <w:pStyle w:val="Wylicz-mw"/>
        <w:spacing w:line="271" w:lineRule="auto"/>
        <w:rPr>
          <w:lang w:bidi="hi-IN"/>
        </w:rPr>
      </w:pPr>
      <w:r w:rsidRPr="00C7293C">
        <w:rPr>
          <w:lang w:bidi="hi-IN"/>
        </w:rPr>
        <w:t>zasady wykonywania a robót,</w:t>
      </w:r>
    </w:p>
    <w:p w14:paraId="077BB27C" w14:textId="77777777" w:rsidR="00AF7ACE" w:rsidRPr="00C7293C" w:rsidRDefault="00AF7ACE" w:rsidP="00931F6D">
      <w:pPr>
        <w:pStyle w:val="Wylicz-mw"/>
        <w:spacing w:line="271" w:lineRule="auto"/>
        <w:rPr>
          <w:lang w:bidi="hi-IN"/>
        </w:rPr>
      </w:pPr>
      <w:r w:rsidRPr="00C7293C">
        <w:rPr>
          <w:lang w:bidi="hi-IN"/>
        </w:rPr>
        <w:t>kryteria odbioru robót.</w:t>
      </w:r>
    </w:p>
    <w:p w14:paraId="2F7AE7E3" w14:textId="77777777" w:rsidR="00AF7ACE" w:rsidRDefault="00AF7ACE" w:rsidP="00931F6D">
      <w:pPr>
        <w:spacing w:line="271" w:lineRule="auto"/>
        <w:rPr>
          <w:lang w:eastAsia="zh-CN" w:bidi="hi-IN"/>
        </w:rPr>
      </w:pPr>
      <w:r w:rsidRPr="00C7293C">
        <w:rPr>
          <w:lang w:eastAsia="zh-CN" w:bidi="hi-IN"/>
        </w:rPr>
        <w:t xml:space="preserve">Zestawy </w:t>
      </w:r>
      <w:r w:rsidR="001F3BCA">
        <w:rPr>
          <w:lang w:eastAsia="zh-CN" w:bidi="hi-IN"/>
        </w:rPr>
        <w:t>v</w:t>
      </w:r>
      <w:r w:rsidRPr="00C7293C">
        <w:rPr>
          <w:lang w:eastAsia="zh-CN" w:bidi="hi-IN"/>
        </w:rPr>
        <w:t>eture są nienośnymi elementami budowlanymi, które w sposób bezpośredni wpływają na stateczność ścian, ale przez izolowanie od wpływów atmosferycznych zwiększają trwałość ścian zewnętrznych.</w:t>
      </w:r>
      <w:r>
        <w:rPr>
          <w:lang w:eastAsia="zh-CN" w:bidi="hi-IN"/>
        </w:rPr>
        <w:t xml:space="preserve"> </w:t>
      </w:r>
    </w:p>
    <w:p w14:paraId="191EB9B6" w14:textId="77777777" w:rsidR="00AF7ACE" w:rsidRPr="00A03668" w:rsidRDefault="00AF7ACE" w:rsidP="00931F6D">
      <w:pPr>
        <w:spacing w:line="271" w:lineRule="auto"/>
        <w:rPr>
          <w:lang w:eastAsia="zh-CN" w:bidi="hi-IN"/>
        </w:rPr>
      </w:pPr>
      <w:r w:rsidRPr="00C7293C">
        <w:rPr>
          <w:lang w:eastAsia="zh-CN" w:bidi="hi-IN"/>
        </w:rPr>
        <w:t>W opracowaniu omówiono również podstawowe błędy popełniane podczas wykonywania elewacji.</w:t>
      </w:r>
    </w:p>
    <w:p w14:paraId="4AC745EF" w14:textId="77777777" w:rsidR="00AF7ACE" w:rsidRPr="00C7293C" w:rsidRDefault="00AF7ACE" w:rsidP="00931F6D">
      <w:pPr>
        <w:pStyle w:val="NUM"/>
        <w:spacing w:line="271" w:lineRule="auto"/>
      </w:pPr>
      <w:r w:rsidRPr="00C7293C">
        <w:t>Podłogi zewnętrzne z desek kompozytowych [26]</w:t>
      </w:r>
    </w:p>
    <w:p w14:paraId="59D2B69B" w14:textId="77777777" w:rsidR="00AF7ACE" w:rsidRPr="00C7293C" w:rsidRDefault="00AF7ACE" w:rsidP="00931F6D">
      <w:pPr>
        <w:spacing w:line="271" w:lineRule="auto"/>
      </w:pPr>
      <w:r w:rsidRPr="00C7293C">
        <w:t>Przedmiotem opracowania są warunki techniczne wykonania i odbioru robót związanych z</w:t>
      </w:r>
      <w:r w:rsidR="00D46BEB">
        <w:t> </w:t>
      </w:r>
      <w:r w:rsidRPr="00C7293C">
        <w:t>montażem podłóg zewnętrznych z desek kompozytowych, w budynkach mieszkalnych i</w:t>
      </w:r>
      <w:r w:rsidR="00D46BEB">
        <w:t> </w:t>
      </w:r>
      <w:r w:rsidRPr="00C7293C">
        <w:t>użyteczności publicznej.</w:t>
      </w:r>
    </w:p>
    <w:p w14:paraId="03B43320" w14:textId="77777777" w:rsidR="00AF7ACE" w:rsidRPr="00C7293C" w:rsidRDefault="00AF7ACE" w:rsidP="00931F6D">
      <w:pPr>
        <w:spacing w:line="271" w:lineRule="auto"/>
      </w:pPr>
      <w:r w:rsidRPr="00C7293C">
        <w:t>Z</w:t>
      </w:r>
      <w:r>
        <w:t>akres z</w:t>
      </w:r>
      <w:r w:rsidRPr="00C7293C">
        <w:t>eszyt</w:t>
      </w:r>
      <w:r>
        <w:t>u</w:t>
      </w:r>
      <w:r w:rsidRPr="00C7293C">
        <w:t xml:space="preserve"> </w:t>
      </w:r>
      <w:r>
        <w:t>zawiera</w:t>
      </w:r>
      <w:r w:rsidRPr="00C7293C">
        <w:t xml:space="preserve"> podł</w:t>
      </w:r>
      <w:r>
        <w:t>o</w:t>
      </w:r>
      <w:r w:rsidRPr="00C7293C">
        <w:t>g</w:t>
      </w:r>
      <w:r>
        <w:t>i</w:t>
      </w:r>
      <w:r w:rsidRPr="00C7293C">
        <w:t xml:space="preserve"> na legarach, wykonywanych z zastosowaniem zestawu wyrobów obejmującego deski kompozytowe, legary oraz elementy mocujące i uzupełniające, tworzącego wraz z technologią montaż</w:t>
      </w:r>
      <w:r w:rsidR="00CF61C1">
        <w:t xml:space="preserve">u system podłogowy. Zeszyt </w:t>
      </w:r>
      <w:r w:rsidRPr="00C7293C">
        <w:t>obejmuje wymagania dotyczące właściwości materiałów, podłoża i sposobów jego oceny, wykon</w:t>
      </w:r>
      <w:r w:rsidR="00CF61C1">
        <w:t>ywania podłóg i odbioru robót oraz z</w:t>
      </w:r>
      <w:r w:rsidRPr="00C7293C">
        <w:t xml:space="preserve">awiera wytyczne użytkowania, pielęgnacji i konserwacji. </w:t>
      </w:r>
    </w:p>
    <w:p w14:paraId="331A0BCC" w14:textId="77777777" w:rsidR="00AF7ACE" w:rsidRPr="00C7293C" w:rsidRDefault="00AF7ACE" w:rsidP="00931F6D">
      <w:pPr>
        <w:spacing w:line="271" w:lineRule="auto"/>
      </w:pPr>
      <w:r w:rsidRPr="00C7293C">
        <w:t>Opracowanie dotyczy podłóg przeznaczonych do ruchu pieszego, montowanych na zewnętrz budynków na podłożu betonowym, np. na tarasach, werandach, przy basenach zewnętrznych, a</w:t>
      </w:r>
      <w:r w:rsidR="00D46BEB">
        <w:t> </w:t>
      </w:r>
      <w:r w:rsidRPr="00C7293C">
        <w:t>także okładzin zewnętrznych schodów betonowych. Nie obejmuje podłóg wewnątrz pomieszczeń. Nie dotyczy także podłóg instalowanych na konstrukcji szkieletowej (np. drewnianej lub metalowej), podłóg wykonywanych bezpośrednio na gruncie, jak również pomostów, promenad itp.</w:t>
      </w:r>
    </w:p>
    <w:p w14:paraId="09435B4B" w14:textId="77777777" w:rsidR="00AF7ACE" w:rsidRPr="00C7293C" w:rsidRDefault="004E2EC9" w:rsidP="00931F6D">
      <w:pPr>
        <w:pStyle w:val="Tyt2bcbold"/>
        <w:spacing w:line="274" w:lineRule="auto"/>
      </w:pPr>
      <w:r>
        <w:lastRenderedPageBreak/>
        <w:t>Z</w:t>
      </w:r>
      <w:r w:rsidRPr="00C7293C">
        <w:t>abezpieczenia i izolacje</w:t>
      </w:r>
    </w:p>
    <w:p w14:paraId="7811F8FA" w14:textId="77777777" w:rsidR="00AF7ACE" w:rsidRPr="00C7293C" w:rsidRDefault="00AF7ACE" w:rsidP="00931F6D">
      <w:pPr>
        <w:pStyle w:val="NUM"/>
        <w:spacing w:line="274" w:lineRule="auto"/>
      </w:pPr>
      <w:r w:rsidRPr="00C7293C">
        <w:t>Pokrycia dachowe [27]</w:t>
      </w:r>
    </w:p>
    <w:p w14:paraId="64897984" w14:textId="77777777" w:rsidR="00AF7ACE" w:rsidRPr="00C7293C" w:rsidRDefault="00AF7ACE" w:rsidP="00931F6D">
      <w:pPr>
        <w:spacing w:line="274" w:lineRule="auto"/>
      </w:pPr>
      <w:r w:rsidRPr="00C7293C">
        <w:t>Przedmiotem opracowania są warunki wykonania i odbioru pokryć dachowych. W</w:t>
      </w:r>
      <w:r w:rsidR="00D46BEB">
        <w:t> </w:t>
      </w:r>
      <w:r w:rsidRPr="00C7293C">
        <w:t>opracowaniu nie podano wymagań dotyczących całości przekrycia dachowego</w:t>
      </w:r>
      <w:r>
        <w:t>, natomiast p</w:t>
      </w:r>
      <w:r w:rsidRPr="00C7293C">
        <w:t>rzy ustalaniu wymagań dla pokryć dachowych przyjęto założenie, że pokrycie jest jednym z elementów właściwie zaprojektowanego i wykonanego przekrycia dachowego, spełniającego następujące wymagania:</w:t>
      </w:r>
    </w:p>
    <w:p w14:paraId="0907AFF9" w14:textId="77777777" w:rsidR="00AF7ACE" w:rsidRPr="00C7293C" w:rsidRDefault="00AF7ACE" w:rsidP="00931F6D">
      <w:pPr>
        <w:pStyle w:val="Wylicz-mw"/>
        <w:spacing w:line="274" w:lineRule="auto"/>
      </w:pPr>
      <w:r w:rsidRPr="00C7293C">
        <w:t>statyczno-wytrzymałościowe, zapewniające bezpieczeństwo użytkowania,</w:t>
      </w:r>
    </w:p>
    <w:p w14:paraId="06F68FF8" w14:textId="77777777" w:rsidR="00AF7ACE" w:rsidRPr="00C7293C" w:rsidRDefault="00AF7ACE" w:rsidP="00931F6D">
      <w:pPr>
        <w:pStyle w:val="Wylicz-mw"/>
        <w:spacing w:line="274" w:lineRule="auto"/>
      </w:pPr>
      <w:r w:rsidRPr="00C7293C">
        <w:t>przeciwpożarowe,</w:t>
      </w:r>
    </w:p>
    <w:p w14:paraId="3BFDCC86" w14:textId="77777777" w:rsidR="00AF7ACE" w:rsidRPr="00C7293C" w:rsidRDefault="00AF7ACE" w:rsidP="00931F6D">
      <w:pPr>
        <w:pStyle w:val="Wylicz-mw"/>
        <w:spacing w:line="274" w:lineRule="auto"/>
      </w:pPr>
      <w:r w:rsidRPr="00C7293C">
        <w:t>szczelności na działanie wód opadowych,</w:t>
      </w:r>
    </w:p>
    <w:p w14:paraId="129C09B3" w14:textId="77777777" w:rsidR="00AF7ACE" w:rsidRPr="00C7293C" w:rsidRDefault="00AF7ACE" w:rsidP="00931F6D">
      <w:pPr>
        <w:pStyle w:val="Wylicz-mw"/>
        <w:spacing w:line="274" w:lineRule="auto"/>
      </w:pPr>
      <w:r w:rsidRPr="00C7293C">
        <w:t>termoizolacyjne: zapewniające komfort cieplny znajdujących się pod nim pomieszczeń.</w:t>
      </w:r>
    </w:p>
    <w:p w14:paraId="072CC36A" w14:textId="77777777" w:rsidR="00AF7ACE" w:rsidRDefault="00AF7ACE" w:rsidP="00931F6D">
      <w:pPr>
        <w:spacing w:line="274" w:lineRule="auto"/>
      </w:pPr>
      <w:r>
        <w:t xml:space="preserve">Opracowanie </w:t>
      </w:r>
      <w:r w:rsidRPr="00C7293C">
        <w:t>obejmuje</w:t>
      </w:r>
      <w:r>
        <w:t xml:space="preserve"> </w:t>
      </w:r>
      <w:r w:rsidRPr="00C7293C">
        <w:t>wymagania dotyczące</w:t>
      </w:r>
      <w:r>
        <w:t>:</w:t>
      </w:r>
      <w:r w:rsidRPr="00C7293C">
        <w:t xml:space="preserve"> </w:t>
      </w:r>
    </w:p>
    <w:p w14:paraId="5B517380" w14:textId="77777777" w:rsidR="00AF7ACE" w:rsidRDefault="00AF7ACE" w:rsidP="00931F6D">
      <w:pPr>
        <w:pStyle w:val="Wylicz-mw"/>
        <w:spacing w:line="274" w:lineRule="auto"/>
      </w:pPr>
      <w:r w:rsidRPr="00C7293C">
        <w:t>dokumentacji technicznej,</w:t>
      </w:r>
      <w:r>
        <w:t xml:space="preserve"> </w:t>
      </w:r>
    </w:p>
    <w:p w14:paraId="5EC8E5F7" w14:textId="77777777" w:rsidR="00AF7ACE" w:rsidRDefault="00AF7ACE" w:rsidP="00931F6D">
      <w:pPr>
        <w:pStyle w:val="Wylicz-mw"/>
        <w:spacing w:line="274" w:lineRule="auto"/>
      </w:pPr>
      <w:r w:rsidRPr="00C7293C">
        <w:t>dopuszczenia do obrotu i stosowania materiałów pokrywczych,</w:t>
      </w:r>
      <w:r>
        <w:t xml:space="preserve"> </w:t>
      </w:r>
    </w:p>
    <w:p w14:paraId="5C2B2738" w14:textId="77777777" w:rsidR="00AF7ACE" w:rsidRDefault="00AF7ACE" w:rsidP="00931F6D">
      <w:pPr>
        <w:pStyle w:val="Wylicz-mw"/>
        <w:spacing w:line="274" w:lineRule="auto"/>
      </w:pPr>
      <w:r w:rsidRPr="00C7293C">
        <w:t>wykonywania pokryć</w:t>
      </w:r>
      <w:r>
        <w:t xml:space="preserve">, </w:t>
      </w:r>
    </w:p>
    <w:p w14:paraId="7E8C7E29" w14:textId="77777777" w:rsidR="00AF7ACE" w:rsidRPr="00C7293C" w:rsidRDefault="00AF7ACE" w:rsidP="00931F6D">
      <w:pPr>
        <w:pStyle w:val="Wylicz-mw"/>
        <w:spacing w:line="274" w:lineRule="auto"/>
      </w:pPr>
      <w:r w:rsidRPr="00C7293C">
        <w:t>kryteria odbioru.</w:t>
      </w:r>
    </w:p>
    <w:p w14:paraId="6ED0DD88" w14:textId="77777777" w:rsidR="00AF7ACE" w:rsidRPr="00C7293C" w:rsidRDefault="00AF7ACE" w:rsidP="00931F6D">
      <w:pPr>
        <w:spacing w:line="274" w:lineRule="auto"/>
      </w:pPr>
      <w:r w:rsidRPr="00C7293C">
        <w:t>Roboty pokrywcze (dekarskie)</w:t>
      </w:r>
      <w:r w:rsidR="001B728A">
        <w:t xml:space="preserve"> </w:t>
      </w:r>
      <w:r w:rsidRPr="00C7293C">
        <w:t>objęte opracowaniem powinny być wykonywane przez profesjonalne, przeszkolone zespoły dekarskie.</w:t>
      </w:r>
    </w:p>
    <w:p w14:paraId="5DCFA74F" w14:textId="77777777" w:rsidR="00AF7ACE" w:rsidRPr="00C7293C" w:rsidRDefault="00AF7ACE" w:rsidP="00931F6D">
      <w:pPr>
        <w:pStyle w:val="NUM"/>
        <w:spacing w:line="274" w:lineRule="auto"/>
      </w:pPr>
      <w:r w:rsidRPr="00C7293C">
        <w:t>Zabezpieczenia ogniochronne konstrukcji budowlanych [28]</w:t>
      </w:r>
    </w:p>
    <w:p w14:paraId="02527A1D" w14:textId="77777777" w:rsidR="00AF7ACE" w:rsidRPr="00C7293C" w:rsidRDefault="00AF7ACE" w:rsidP="00931F6D">
      <w:pPr>
        <w:spacing w:line="274" w:lineRule="auto"/>
      </w:pPr>
      <w:r>
        <w:t>O</w:t>
      </w:r>
      <w:r w:rsidRPr="00C7293C">
        <w:t>pracowani</w:t>
      </w:r>
      <w:r>
        <w:t>e dotyczy</w:t>
      </w:r>
      <w:r w:rsidRPr="00C7293C">
        <w:t xml:space="preserve"> warunk</w:t>
      </w:r>
      <w:r>
        <w:t>ów</w:t>
      </w:r>
      <w:r w:rsidRPr="00C7293C">
        <w:t xml:space="preserve"> techniczn</w:t>
      </w:r>
      <w:r>
        <w:t>ych</w:t>
      </w:r>
      <w:r w:rsidRPr="00C7293C">
        <w:t xml:space="preserve"> wykonania i odbioru ro</w:t>
      </w:r>
      <w:r w:rsidRPr="00C7293C">
        <w:softHyphen/>
        <w:t>bót zwią</w:t>
      </w:r>
      <w:r w:rsidRPr="00C7293C">
        <w:softHyphen/>
        <w:t>za</w:t>
      </w:r>
      <w:r w:rsidRPr="00C7293C">
        <w:softHyphen/>
        <w:t>nych z</w:t>
      </w:r>
      <w:r w:rsidR="0027004D">
        <w:t> </w:t>
      </w:r>
      <w:r w:rsidRPr="00C7293C">
        <w:t>zabezpie</w:t>
      </w:r>
      <w:r w:rsidRPr="00C7293C">
        <w:softHyphen/>
        <w:t>cze</w:t>
      </w:r>
      <w:r w:rsidRPr="00C7293C">
        <w:softHyphen/>
        <w:t>nia</w:t>
      </w:r>
      <w:r w:rsidRPr="00C7293C">
        <w:softHyphen/>
        <w:t>mi og</w:t>
      </w:r>
      <w:r w:rsidRPr="00C7293C">
        <w:softHyphen/>
        <w:t>nio</w:t>
      </w:r>
      <w:r w:rsidRPr="00C7293C">
        <w:softHyphen/>
        <w:t>chron</w:t>
      </w:r>
      <w:r w:rsidRPr="00C7293C">
        <w:softHyphen/>
        <w:t>ny</w:t>
      </w:r>
      <w:r w:rsidRPr="00C7293C">
        <w:softHyphen/>
        <w:t>mi e</w:t>
      </w:r>
      <w:r w:rsidRPr="00C7293C">
        <w:softHyphen/>
        <w:t>le</w:t>
      </w:r>
      <w:r w:rsidRPr="00C7293C">
        <w:softHyphen/>
        <w:t>men</w:t>
      </w:r>
      <w:r w:rsidRPr="00C7293C">
        <w:softHyphen/>
        <w:t>tów kon</w:t>
      </w:r>
      <w:r w:rsidRPr="00C7293C">
        <w:softHyphen/>
        <w:t>struk</w:t>
      </w:r>
      <w:r w:rsidRPr="00C7293C">
        <w:softHyphen/>
        <w:t>cji bu</w:t>
      </w:r>
      <w:r w:rsidRPr="00C7293C">
        <w:softHyphen/>
        <w:t>dow</w:t>
      </w:r>
      <w:r w:rsidRPr="00C7293C">
        <w:softHyphen/>
        <w:t>la</w:t>
      </w:r>
      <w:r w:rsidRPr="00C7293C">
        <w:softHyphen/>
        <w:t>nych sta</w:t>
      </w:r>
      <w:r w:rsidRPr="00C7293C">
        <w:softHyphen/>
        <w:t>lo</w:t>
      </w:r>
      <w:r w:rsidRPr="00C7293C">
        <w:softHyphen/>
        <w:t>wych oraz</w:t>
      </w:r>
      <w:r w:rsidR="001B728A">
        <w:t xml:space="preserve"> </w:t>
      </w:r>
      <w:r w:rsidRPr="00931F6D">
        <w:rPr>
          <w:spacing w:val="-2"/>
        </w:rPr>
        <w:t>żelbetowych, z</w:t>
      </w:r>
      <w:r w:rsidR="00D46BEB" w:rsidRPr="00931F6D">
        <w:rPr>
          <w:spacing w:val="-2"/>
        </w:rPr>
        <w:t> </w:t>
      </w:r>
      <w:r w:rsidRPr="00931F6D">
        <w:rPr>
          <w:spacing w:val="-2"/>
        </w:rPr>
        <w:t>uwagi na właściwości związane z odpornością ogniową zabezpieczonych elementów.</w:t>
      </w:r>
    </w:p>
    <w:p w14:paraId="31235A0A" w14:textId="77777777" w:rsidR="00AF7ACE" w:rsidRPr="00C7293C" w:rsidRDefault="00AF7ACE" w:rsidP="00931F6D">
      <w:pPr>
        <w:spacing w:line="274" w:lineRule="auto"/>
      </w:pPr>
      <w:r w:rsidRPr="00C7293C">
        <w:t>Za</w:t>
      </w:r>
      <w:r w:rsidRPr="00C7293C">
        <w:softHyphen/>
        <w:t>kres o</w:t>
      </w:r>
      <w:r w:rsidRPr="00C7293C">
        <w:softHyphen/>
        <w:t>pra</w:t>
      </w:r>
      <w:r w:rsidRPr="00C7293C">
        <w:softHyphen/>
        <w:t>co</w:t>
      </w:r>
      <w:r w:rsidRPr="00C7293C">
        <w:softHyphen/>
        <w:t>wa</w:t>
      </w:r>
      <w:r w:rsidRPr="00C7293C">
        <w:softHyphen/>
        <w:t>nia o</w:t>
      </w:r>
      <w:r w:rsidRPr="00C7293C">
        <w:softHyphen/>
        <w:t>be</w:t>
      </w:r>
      <w:r w:rsidRPr="00C7293C">
        <w:softHyphen/>
        <w:t>jmu</w:t>
      </w:r>
      <w:r w:rsidRPr="00C7293C">
        <w:softHyphen/>
        <w:t>je wy</w:t>
      </w:r>
      <w:r w:rsidRPr="00C7293C">
        <w:softHyphen/>
        <w:t>ma</w:t>
      </w:r>
      <w:r w:rsidRPr="00C7293C">
        <w:softHyphen/>
        <w:t>ga</w:t>
      </w:r>
      <w:r w:rsidRPr="00C7293C">
        <w:softHyphen/>
        <w:t>nia dotyczące wła</w:t>
      </w:r>
      <w:r w:rsidRPr="00C7293C">
        <w:softHyphen/>
        <w:t>ści</w:t>
      </w:r>
      <w:r w:rsidRPr="00C7293C">
        <w:softHyphen/>
        <w:t>wo</w:t>
      </w:r>
      <w:r w:rsidRPr="00C7293C">
        <w:softHyphen/>
        <w:t>ści ma</w:t>
      </w:r>
      <w:r w:rsidRPr="00C7293C">
        <w:softHyphen/>
        <w:t>te</w:t>
      </w:r>
      <w:r w:rsidRPr="00C7293C">
        <w:softHyphen/>
        <w:t>ria</w:t>
      </w:r>
      <w:r w:rsidRPr="00C7293C">
        <w:softHyphen/>
        <w:t>łów, wy</w:t>
      </w:r>
      <w:r w:rsidRPr="00C7293C">
        <w:softHyphen/>
        <w:t>ma</w:t>
      </w:r>
      <w:r w:rsidRPr="00C7293C">
        <w:softHyphen/>
        <w:t>ga</w:t>
      </w:r>
      <w:r w:rsidRPr="00C7293C">
        <w:softHyphen/>
        <w:t>nia i</w:t>
      </w:r>
      <w:r w:rsidR="00D46BEB">
        <w:t> </w:t>
      </w:r>
      <w:r w:rsidRPr="00C7293C">
        <w:t>spo</w:t>
      </w:r>
      <w:r w:rsidRPr="00C7293C">
        <w:softHyphen/>
        <w:t>so</w:t>
      </w:r>
      <w:r w:rsidRPr="00C7293C">
        <w:softHyphen/>
        <w:t>by przy</w:t>
      </w:r>
      <w:r w:rsidRPr="00C7293C">
        <w:softHyphen/>
        <w:t>go</w:t>
      </w:r>
      <w:r w:rsidRPr="00C7293C">
        <w:softHyphen/>
        <w:t>to</w:t>
      </w:r>
      <w:r w:rsidRPr="00C7293C">
        <w:softHyphen/>
        <w:t>wa</w:t>
      </w:r>
      <w:r w:rsidRPr="00C7293C">
        <w:softHyphen/>
        <w:t>nia pod</w:t>
      </w:r>
      <w:r w:rsidRPr="00C7293C">
        <w:softHyphen/>
        <w:t>ło</w:t>
      </w:r>
      <w:r w:rsidRPr="00C7293C">
        <w:softHyphen/>
        <w:t>ży, wy</w:t>
      </w:r>
      <w:r w:rsidRPr="00C7293C">
        <w:softHyphen/>
        <w:t>ko</w:t>
      </w:r>
      <w:r w:rsidRPr="00C7293C">
        <w:softHyphen/>
        <w:t>ny</w:t>
      </w:r>
      <w:r w:rsidRPr="00C7293C">
        <w:softHyphen/>
        <w:t>wa</w:t>
      </w:r>
      <w:r w:rsidRPr="00C7293C">
        <w:softHyphen/>
        <w:t>nie za</w:t>
      </w:r>
      <w:r w:rsidRPr="00C7293C">
        <w:softHyphen/>
        <w:t>bez</w:t>
      </w:r>
      <w:r w:rsidRPr="00C7293C">
        <w:softHyphen/>
        <w:t>pie</w:t>
      </w:r>
      <w:r w:rsidRPr="00C7293C">
        <w:softHyphen/>
        <w:t>czeń og</w:t>
      </w:r>
      <w:r w:rsidRPr="00C7293C">
        <w:softHyphen/>
        <w:t>nio</w:t>
      </w:r>
      <w:r w:rsidRPr="00C7293C">
        <w:softHyphen/>
        <w:t>chron</w:t>
      </w:r>
      <w:r w:rsidRPr="00C7293C">
        <w:softHyphen/>
        <w:t>nych o</w:t>
      </w:r>
      <w:r w:rsidRPr="00C7293C">
        <w:softHyphen/>
        <w:t>raz kon</w:t>
      </w:r>
      <w:r w:rsidRPr="00C7293C">
        <w:softHyphen/>
        <w:t>tro</w:t>
      </w:r>
      <w:r w:rsidRPr="00C7293C">
        <w:softHyphen/>
        <w:t>lę wyko</w:t>
      </w:r>
      <w:r w:rsidRPr="00C7293C">
        <w:softHyphen/>
        <w:t>na</w:t>
      </w:r>
      <w:r w:rsidRPr="00C7293C">
        <w:softHyphen/>
        <w:t>nia i od</w:t>
      </w:r>
      <w:r w:rsidRPr="00C7293C">
        <w:softHyphen/>
        <w:t>bio</w:t>
      </w:r>
      <w:r w:rsidRPr="00C7293C">
        <w:softHyphen/>
        <w:t>ru ro</w:t>
      </w:r>
      <w:r w:rsidRPr="00C7293C">
        <w:softHyphen/>
        <w:t>bót.</w:t>
      </w:r>
    </w:p>
    <w:p w14:paraId="3442119F" w14:textId="77777777" w:rsidR="00AF7ACE" w:rsidRPr="00C7293C" w:rsidRDefault="00AF7ACE" w:rsidP="00931F6D">
      <w:pPr>
        <w:spacing w:line="274" w:lineRule="auto"/>
      </w:pPr>
      <w:r>
        <w:t>N</w:t>
      </w:r>
      <w:r w:rsidRPr="00C7293C">
        <w:t>ie o</w:t>
      </w:r>
      <w:r w:rsidRPr="00C7293C">
        <w:softHyphen/>
        <w:t>be</w:t>
      </w:r>
      <w:r w:rsidRPr="00C7293C">
        <w:softHyphen/>
        <w:t>jmu</w:t>
      </w:r>
      <w:r w:rsidRPr="00C7293C">
        <w:softHyphen/>
        <w:t>j</w:t>
      </w:r>
      <w:r>
        <w:t>e natomiast</w:t>
      </w:r>
      <w:r w:rsidRPr="00C7293C">
        <w:t xml:space="preserve"> wy</w:t>
      </w:r>
      <w:r w:rsidRPr="00C7293C">
        <w:softHyphen/>
        <w:t>ko</w:t>
      </w:r>
      <w:r w:rsidRPr="00C7293C">
        <w:softHyphen/>
        <w:t>ny</w:t>
      </w:r>
      <w:r w:rsidRPr="00C7293C">
        <w:softHyphen/>
        <w:t>wa</w:t>
      </w:r>
      <w:r w:rsidRPr="00C7293C">
        <w:softHyphen/>
        <w:t>nia za</w:t>
      </w:r>
      <w:r w:rsidRPr="00C7293C">
        <w:softHyphen/>
        <w:t>bez</w:t>
      </w:r>
      <w:r w:rsidRPr="00C7293C">
        <w:softHyphen/>
        <w:t>pie</w:t>
      </w:r>
      <w:r w:rsidRPr="00C7293C">
        <w:softHyphen/>
        <w:t>czeń og</w:t>
      </w:r>
      <w:r w:rsidRPr="00C7293C">
        <w:softHyphen/>
        <w:t>nio</w:t>
      </w:r>
      <w:r w:rsidRPr="00C7293C">
        <w:softHyphen/>
        <w:t>chron</w:t>
      </w:r>
      <w:r w:rsidRPr="00C7293C">
        <w:softHyphen/>
        <w:t>nych u</w:t>
      </w:r>
      <w:r w:rsidRPr="00C7293C">
        <w:softHyphen/>
        <w:t>stro</w:t>
      </w:r>
      <w:r w:rsidRPr="00C7293C">
        <w:softHyphen/>
        <w:t>jów konstrukcyjnych ty</w:t>
      </w:r>
      <w:r w:rsidRPr="00C7293C">
        <w:softHyphen/>
        <w:t>pu mem</w:t>
      </w:r>
      <w:r w:rsidRPr="00C7293C">
        <w:softHyphen/>
        <w:t>brany og</w:t>
      </w:r>
      <w:r w:rsidRPr="00C7293C">
        <w:softHyphen/>
        <w:t>nio</w:t>
      </w:r>
      <w:r w:rsidRPr="00C7293C">
        <w:softHyphen/>
        <w:t>chronne, tj. su</w:t>
      </w:r>
      <w:r w:rsidRPr="00C7293C">
        <w:softHyphen/>
        <w:t>fi</w:t>
      </w:r>
      <w:r w:rsidRPr="00C7293C">
        <w:softHyphen/>
        <w:t>tów pod</w:t>
      </w:r>
      <w:r w:rsidRPr="00C7293C">
        <w:softHyphen/>
        <w:t>wie</w:t>
      </w:r>
      <w:r w:rsidRPr="00C7293C">
        <w:softHyphen/>
        <w:t>sz</w:t>
      </w:r>
      <w:r>
        <w:t>a</w:t>
      </w:r>
      <w:r w:rsidRPr="00C7293C">
        <w:softHyphen/>
        <w:t>nych i ścian od</w:t>
      </w:r>
      <w:r w:rsidRPr="00C7293C">
        <w:softHyphen/>
        <w:t>dzie</w:t>
      </w:r>
      <w:r w:rsidRPr="00C7293C">
        <w:softHyphen/>
        <w:t>la</w:t>
      </w:r>
      <w:r w:rsidRPr="00C7293C">
        <w:softHyphen/>
        <w:t>ją</w:t>
      </w:r>
      <w:r w:rsidRPr="00C7293C">
        <w:softHyphen/>
        <w:t>cych oraz zabezpieczeń ogniochronnych elementów drewnianych z materiałów drewnopochodnych, z</w:t>
      </w:r>
      <w:r w:rsidR="001025B2">
        <w:t> </w:t>
      </w:r>
      <w:r w:rsidRPr="00C7293C">
        <w:t>uwagi na właściwości związane z</w:t>
      </w:r>
      <w:r w:rsidR="001B728A">
        <w:t xml:space="preserve"> </w:t>
      </w:r>
      <w:r w:rsidRPr="00C7293C">
        <w:t>reakcją na ogień i rozprzestrzenianiem ognia.</w:t>
      </w:r>
    </w:p>
    <w:p w14:paraId="65AABF06" w14:textId="77777777" w:rsidR="00AF7ACE" w:rsidRPr="00C7293C" w:rsidRDefault="00AF7ACE" w:rsidP="00931F6D">
      <w:pPr>
        <w:spacing w:line="274" w:lineRule="auto"/>
      </w:pPr>
      <w:r w:rsidRPr="00C7293C">
        <w:t>Za</w:t>
      </w:r>
      <w:r w:rsidRPr="00C7293C">
        <w:softHyphen/>
        <w:t>bez</w:t>
      </w:r>
      <w:r w:rsidRPr="00C7293C">
        <w:softHyphen/>
        <w:t>pie</w:t>
      </w:r>
      <w:r w:rsidRPr="00C7293C">
        <w:softHyphen/>
        <w:t>czenia og</w:t>
      </w:r>
      <w:r w:rsidRPr="00C7293C">
        <w:softHyphen/>
        <w:t>nio</w:t>
      </w:r>
      <w:r w:rsidRPr="00C7293C">
        <w:softHyphen/>
        <w:t>chron</w:t>
      </w:r>
      <w:r w:rsidRPr="00C7293C">
        <w:softHyphen/>
        <w:t>ne stosowane są w celu u</w:t>
      </w:r>
      <w:r w:rsidRPr="00C7293C">
        <w:softHyphen/>
        <w:t>zy</w:t>
      </w:r>
      <w:r w:rsidRPr="00C7293C">
        <w:softHyphen/>
        <w:t>s</w:t>
      </w:r>
      <w:r w:rsidRPr="00C7293C">
        <w:softHyphen/>
        <w:t>ka</w:t>
      </w:r>
      <w:r w:rsidRPr="00C7293C">
        <w:softHyphen/>
        <w:t>nia od</w:t>
      </w:r>
      <w:r w:rsidRPr="00C7293C">
        <w:softHyphen/>
        <w:t>po</w:t>
      </w:r>
      <w:r w:rsidRPr="00C7293C">
        <w:softHyphen/>
        <w:t>wie</w:t>
      </w:r>
      <w:r w:rsidRPr="00C7293C">
        <w:softHyphen/>
        <w:t>dniej kla</w:t>
      </w:r>
      <w:r w:rsidRPr="00C7293C">
        <w:softHyphen/>
        <w:t>sy od</w:t>
      </w:r>
      <w:r w:rsidRPr="00C7293C">
        <w:softHyphen/>
        <w:t>por</w:t>
      </w:r>
      <w:r w:rsidRPr="00C7293C">
        <w:softHyphen/>
        <w:t>no</w:t>
      </w:r>
      <w:r w:rsidRPr="00C7293C">
        <w:softHyphen/>
        <w:t>ści o</w:t>
      </w:r>
      <w:r w:rsidRPr="00C7293C">
        <w:softHyphen/>
        <w:t>gnio</w:t>
      </w:r>
      <w:r w:rsidRPr="00C7293C">
        <w:softHyphen/>
        <w:t>wej zabezpieczanych kon</w:t>
      </w:r>
      <w:r w:rsidRPr="00C7293C">
        <w:softHyphen/>
        <w:t>struk</w:t>
      </w:r>
      <w:r w:rsidRPr="00C7293C">
        <w:softHyphen/>
        <w:t>cji, tworząc i</w:t>
      </w:r>
      <w:r w:rsidRPr="00C7293C">
        <w:softHyphen/>
        <w:t>zo</w:t>
      </w:r>
      <w:r w:rsidRPr="00C7293C">
        <w:softHyphen/>
        <w:t>la</w:t>
      </w:r>
      <w:r w:rsidRPr="00C7293C">
        <w:softHyphen/>
        <w:t>cję za</w:t>
      </w:r>
      <w:r w:rsidRPr="00C7293C">
        <w:softHyphen/>
        <w:t>bez</w:t>
      </w:r>
      <w:r w:rsidRPr="00C7293C">
        <w:softHyphen/>
        <w:t>pie</w:t>
      </w:r>
      <w:r w:rsidRPr="00C7293C">
        <w:softHyphen/>
        <w:t>cza</w:t>
      </w:r>
      <w:r w:rsidRPr="00C7293C">
        <w:softHyphen/>
        <w:t>ją</w:t>
      </w:r>
      <w:r w:rsidRPr="00C7293C">
        <w:softHyphen/>
        <w:t>cą kon</w:t>
      </w:r>
      <w:r w:rsidRPr="00C7293C">
        <w:softHyphen/>
        <w:t>struk</w:t>
      </w:r>
      <w:r w:rsidRPr="00C7293C">
        <w:softHyphen/>
        <w:t>cję przed nadmier</w:t>
      </w:r>
      <w:r w:rsidRPr="00C7293C">
        <w:softHyphen/>
        <w:t>nym wzro</w:t>
      </w:r>
      <w:r w:rsidRPr="00C7293C">
        <w:softHyphen/>
        <w:t>stem tem</w:t>
      </w:r>
      <w:r w:rsidRPr="00C7293C">
        <w:softHyphen/>
        <w:t>pe</w:t>
      </w:r>
      <w:r w:rsidRPr="00C7293C">
        <w:softHyphen/>
        <w:t>ra</w:t>
      </w:r>
      <w:r w:rsidRPr="00C7293C">
        <w:softHyphen/>
        <w:t>tu</w:t>
      </w:r>
      <w:r w:rsidRPr="00C7293C">
        <w:softHyphen/>
        <w:t>ry w cza</w:t>
      </w:r>
      <w:r w:rsidRPr="00C7293C">
        <w:softHyphen/>
        <w:t>sie po</w:t>
      </w:r>
      <w:r w:rsidRPr="00C7293C">
        <w:softHyphen/>
        <w:t>ża</w:t>
      </w:r>
      <w:r w:rsidRPr="00C7293C">
        <w:softHyphen/>
        <w:t>ru. Na o</w:t>
      </w:r>
      <w:r w:rsidRPr="00C7293C">
        <w:softHyphen/>
        <w:t>gół słu</w:t>
      </w:r>
      <w:r w:rsidRPr="00C7293C">
        <w:softHyphen/>
        <w:t>żą one do za</w:t>
      </w:r>
      <w:r w:rsidRPr="00C7293C">
        <w:softHyphen/>
        <w:t>bez</w:t>
      </w:r>
      <w:r w:rsidRPr="00C7293C">
        <w:softHyphen/>
        <w:t>pie</w:t>
      </w:r>
      <w:r w:rsidRPr="00C7293C">
        <w:softHyphen/>
        <w:t>cza</w:t>
      </w:r>
      <w:r w:rsidRPr="00C7293C">
        <w:softHyphen/>
        <w:t>nia elemen</w:t>
      </w:r>
      <w:r w:rsidRPr="00C7293C">
        <w:softHyphen/>
        <w:t>tów li</w:t>
      </w:r>
      <w:r w:rsidRPr="00C7293C">
        <w:softHyphen/>
        <w:t>nio</w:t>
      </w:r>
      <w:r w:rsidRPr="00C7293C">
        <w:softHyphen/>
        <w:t>wych, takich jak: słu</w:t>
      </w:r>
      <w:r w:rsidRPr="00C7293C">
        <w:softHyphen/>
        <w:t>py, bel</w:t>
      </w:r>
      <w:r w:rsidRPr="00C7293C">
        <w:softHyphen/>
        <w:t>ki i ra</w:t>
      </w:r>
      <w:r w:rsidRPr="00C7293C">
        <w:softHyphen/>
        <w:t>my z u</w:t>
      </w:r>
      <w:r w:rsidRPr="00C7293C">
        <w:softHyphen/>
        <w:t>wa</w:t>
      </w:r>
      <w:r w:rsidRPr="00C7293C">
        <w:softHyphen/>
        <w:t>gi na kry</w:t>
      </w:r>
      <w:r w:rsidRPr="00C7293C">
        <w:softHyphen/>
        <w:t>te</w:t>
      </w:r>
      <w:r w:rsidRPr="00C7293C">
        <w:softHyphen/>
        <w:t>rium noś</w:t>
      </w:r>
      <w:r w:rsidRPr="00C7293C">
        <w:softHyphen/>
        <w:t>no</w:t>
      </w:r>
      <w:r w:rsidRPr="00C7293C">
        <w:softHyphen/>
        <w:t>ści</w:t>
      </w:r>
      <w:r>
        <w:t xml:space="preserve"> ogniowej</w:t>
      </w:r>
      <w:r w:rsidRPr="00C7293C">
        <w:t xml:space="preserve"> R, ale</w:t>
      </w:r>
      <w:r w:rsidR="00D46BEB">
        <w:t> </w:t>
      </w:r>
      <w:r w:rsidRPr="00C7293C">
        <w:t>w przy</w:t>
      </w:r>
      <w:r w:rsidRPr="00C7293C">
        <w:softHyphen/>
        <w:t>pad</w:t>
      </w:r>
      <w:r w:rsidRPr="00C7293C">
        <w:softHyphen/>
        <w:t>ku e</w:t>
      </w:r>
      <w:r w:rsidRPr="00C7293C">
        <w:softHyphen/>
        <w:t>le</w:t>
      </w:r>
      <w:r w:rsidRPr="00C7293C">
        <w:softHyphen/>
        <w:t>men</w:t>
      </w:r>
      <w:r w:rsidRPr="00C7293C">
        <w:softHyphen/>
        <w:t>tów po</w:t>
      </w:r>
      <w:r w:rsidRPr="00C7293C">
        <w:softHyphen/>
        <w:t>wie</w:t>
      </w:r>
      <w:r w:rsidRPr="00C7293C">
        <w:softHyphen/>
        <w:t>rzchnio</w:t>
      </w:r>
      <w:r w:rsidRPr="00C7293C">
        <w:softHyphen/>
        <w:t>wych, np. pły</w:t>
      </w:r>
      <w:r w:rsidRPr="00C7293C">
        <w:softHyphen/>
        <w:t>t, ścia</w:t>
      </w:r>
      <w:r w:rsidRPr="00C7293C">
        <w:softHyphen/>
        <w:t>n, mo</w:t>
      </w:r>
      <w:r w:rsidRPr="00C7293C">
        <w:softHyphen/>
        <w:t>gą one słu</w:t>
      </w:r>
      <w:r w:rsidRPr="00C7293C">
        <w:softHyphen/>
        <w:t>żyć tak</w:t>
      </w:r>
      <w:r w:rsidRPr="00C7293C">
        <w:softHyphen/>
        <w:t>że do uzyskania od</w:t>
      </w:r>
      <w:r w:rsidRPr="00C7293C">
        <w:softHyphen/>
        <w:t>po</w:t>
      </w:r>
      <w:r w:rsidRPr="00C7293C">
        <w:softHyphen/>
        <w:t>wie</w:t>
      </w:r>
      <w:r w:rsidRPr="00C7293C">
        <w:softHyphen/>
        <w:t>dniej kla</w:t>
      </w:r>
      <w:r w:rsidRPr="00C7293C">
        <w:softHyphen/>
        <w:t>sy od</w:t>
      </w:r>
      <w:r w:rsidRPr="00C7293C">
        <w:softHyphen/>
        <w:t>por</w:t>
      </w:r>
      <w:r w:rsidRPr="00C7293C">
        <w:softHyphen/>
        <w:t>no</w:t>
      </w:r>
      <w:r w:rsidRPr="00C7293C">
        <w:softHyphen/>
        <w:t>ści o</w:t>
      </w:r>
      <w:r w:rsidRPr="00C7293C">
        <w:softHyphen/>
        <w:t>gnio</w:t>
      </w:r>
      <w:r w:rsidRPr="00C7293C">
        <w:softHyphen/>
        <w:t>wej</w:t>
      </w:r>
      <w:r w:rsidR="00396970">
        <w:t xml:space="preserve">: </w:t>
      </w:r>
      <w:r w:rsidRPr="00C7293C">
        <w:t>z u</w:t>
      </w:r>
      <w:r w:rsidRPr="00C7293C">
        <w:softHyphen/>
        <w:t>wa</w:t>
      </w:r>
      <w:r w:rsidRPr="00C7293C">
        <w:softHyphen/>
        <w:t>gi na kry</w:t>
      </w:r>
      <w:r w:rsidRPr="00C7293C">
        <w:softHyphen/>
        <w:t>te</w:t>
      </w:r>
      <w:r w:rsidRPr="00C7293C">
        <w:softHyphen/>
        <w:t>rium szczel</w:t>
      </w:r>
      <w:r w:rsidRPr="00C7293C">
        <w:softHyphen/>
        <w:t>no</w:t>
      </w:r>
      <w:r w:rsidRPr="00C7293C">
        <w:softHyphen/>
        <w:t>ści</w:t>
      </w:r>
      <w:r>
        <w:t xml:space="preserve"> ogniowej</w:t>
      </w:r>
      <w:r w:rsidRPr="00C7293C">
        <w:t xml:space="preserve"> E oraz i</w:t>
      </w:r>
      <w:r w:rsidRPr="00C7293C">
        <w:softHyphen/>
        <w:t>zo</w:t>
      </w:r>
      <w:r w:rsidRPr="00C7293C">
        <w:softHyphen/>
        <w:t>la</w:t>
      </w:r>
      <w:r w:rsidRPr="00C7293C">
        <w:softHyphen/>
        <w:t>cyj</w:t>
      </w:r>
      <w:r w:rsidRPr="00C7293C">
        <w:softHyphen/>
        <w:t>no</w:t>
      </w:r>
      <w:r w:rsidRPr="00C7293C">
        <w:softHyphen/>
        <w:t>ści</w:t>
      </w:r>
      <w:r>
        <w:t xml:space="preserve"> ogniowej</w:t>
      </w:r>
      <w:r w:rsidRPr="00C7293C">
        <w:t xml:space="preserve"> I.</w:t>
      </w:r>
    </w:p>
    <w:p w14:paraId="626F4735" w14:textId="77777777" w:rsidR="00AF7ACE" w:rsidRPr="00C7293C" w:rsidRDefault="00AF7ACE" w:rsidP="00931F6D">
      <w:pPr>
        <w:spacing w:line="274" w:lineRule="auto"/>
      </w:pPr>
      <w:r w:rsidRPr="00C7293C">
        <w:t>I</w:t>
      </w:r>
      <w:r w:rsidRPr="00C7293C">
        <w:softHyphen/>
        <w:t>zo</w:t>
      </w:r>
      <w:r w:rsidRPr="00C7293C">
        <w:softHyphen/>
        <w:t>la</w:t>
      </w:r>
      <w:r w:rsidRPr="00C7293C">
        <w:softHyphen/>
        <w:t>cje te moż</w:t>
      </w:r>
      <w:r w:rsidRPr="00C7293C">
        <w:softHyphen/>
        <w:t>na po</w:t>
      </w:r>
      <w:r w:rsidRPr="00C7293C">
        <w:softHyphen/>
        <w:t>dzie</w:t>
      </w:r>
      <w:r w:rsidRPr="00C7293C">
        <w:softHyphen/>
        <w:t>lić na dwie gru</w:t>
      </w:r>
      <w:r w:rsidRPr="00C7293C">
        <w:softHyphen/>
        <w:t>py:</w:t>
      </w:r>
    </w:p>
    <w:p w14:paraId="620BAA06" w14:textId="77777777" w:rsidR="00AF7ACE" w:rsidRPr="00C7293C" w:rsidRDefault="00AF7ACE" w:rsidP="00931F6D">
      <w:pPr>
        <w:pStyle w:val="Wylicz-mw"/>
        <w:spacing w:line="274" w:lineRule="auto"/>
      </w:pPr>
      <w:r w:rsidRPr="00C7293C">
        <w:t>i</w:t>
      </w:r>
      <w:r w:rsidRPr="00C7293C">
        <w:softHyphen/>
        <w:t>zo</w:t>
      </w:r>
      <w:r w:rsidRPr="00C7293C">
        <w:softHyphen/>
        <w:t>la</w:t>
      </w:r>
      <w:r w:rsidRPr="00C7293C">
        <w:softHyphen/>
        <w:t>cje bier</w:t>
      </w:r>
      <w:r w:rsidRPr="00C7293C">
        <w:softHyphen/>
        <w:t>ne, np. pły</w:t>
      </w:r>
      <w:r w:rsidRPr="00C7293C">
        <w:softHyphen/>
        <w:t>ty, na</w:t>
      </w:r>
      <w:r w:rsidRPr="00C7293C">
        <w:softHyphen/>
        <w:t>trys</w:t>
      </w:r>
      <w:r w:rsidRPr="00C7293C">
        <w:softHyphen/>
        <w:t>ki,</w:t>
      </w:r>
    </w:p>
    <w:p w14:paraId="748685FD" w14:textId="77777777" w:rsidR="00AF7ACE" w:rsidRPr="00C7293C" w:rsidRDefault="00AF7ACE" w:rsidP="00931F6D">
      <w:pPr>
        <w:pStyle w:val="Wylicz-mw"/>
        <w:spacing w:line="274" w:lineRule="auto"/>
      </w:pPr>
      <w:r w:rsidRPr="00C7293C">
        <w:t>i</w:t>
      </w:r>
      <w:r w:rsidRPr="00C7293C">
        <w:softHyphen/>
        <w:t>zo</w:t>
      </w:r>
      <w:r w:rsidRPr="00C7293C">
        <w:softHyphen/>
        <w:t>la</w:t>
      </w:r>
      <w:r w:rsidRPr="00C7293C">
        <w:softHyphen/>
        <w:t>cje ter</w:t>
      </w:r>
      <w:r w:rsidRPr="00C7293C">
        <w:softHyphen/>
        <w:t>mo</w:t>
      </w:r>
      <w:r w:rsidRPr="00C7293C">
        <w:softHyphen/>
        <w:t>ak</w:t>
      </w:r>
      <w:r w:rsidRPr="00C7293C">
        <w:softHyphen/>
        <w:t>ty</w:t>
      </w:r>
      <w:r w:rsidRPr="00C7293C">
        <w:softHyphen/>
        <w:t>wne elementów stalowych, któ</w:t>
      </w:r>
      <w:r w:rsidRPr="00C7293C">
        <w:softHyphen/>
        <w:t>re wła</w:t>
      </w:r>
      <w:r w:rsidRPr="00C7293C">
        <w:softHyphen/>
        <w:t>ści</w:t>
      </w:r>
      <w:r w:rsidRPr="00C7293C">
        <w:softHyphen/>
        <w:t>wo</w:t>
      </w:r>
      <w:r w:rsidRPr="00C7293C">
        <w:softHyphen/>
        <w:t>ści i</w:t>
      </w:r>
      <w:r w:rsidRPr="00C7293C">
        <w:softHyphen/>
        <w:t>zo</w:t>
      </w:r>
      <w:r w:rsidRPr="00C7293C">
        <w:softHyphen/>
        <w:t>la</w:t>
      </w:r>
      <w:r w:rsidRPr="00C7293C">
        <w:softHyphen/>
        <w:t>cyj</w:t>
      </w:r>
      <w:r w:rsidRPr="00C7293C">
        <w:softHyphen/>
        <w:t>ne u</w:t>
      </w:r>
      <w:r w:rsidRPr="00C7293C">
        <w:softHyphen/>
        <w:t>zy</w:t>
      </w:r>
      <w:r w:rsidRPr="00C7293C">
        <w:softHyphen/>
        <w:t>s</w:t>
      </w:r>
      <w:r w:rsidRPr="00C7293C">
        <w:softHyphen/>
        <w:t>ku</w:t>
      </w:r>
      <w:r w:rsidRPr="00C7293C">
        <w:softHyphen/>
        <w:t>ją na skutek wy</w:t>
      </w:r>
      <w:r w:rsidRPr="00C7293C">
        <w:softHyphen/>
        <w:t>two</w:t>
      </w:r>
      <w:r w:rsidRPr="00C7293C">
        <w:softHyphen/>
        <w:t>rze</w:t>
      </w:r>
      <w:r w:rsidRPr="00C7293C">
        <w:softHyphen/>
        <w:t>nia się po</w:t>
      </w:r>
      <w:r w:rsidRPr="00C7293C">
        <w:softHyphen/>
        <w:t>ro</w:t>
      </w:r>
      <w:r w:rsidRPr="00C7293C">
        <w:softHyphen/>
        <w:t>wa</w:t>
      </w:r>
      <w:r w:rsidRPr="00C7293C">
        <w:softHyphen/>
        <w:t>tej struk</w:t>
      </w:r>
      <w:r w:rsidRPr="00C7293C">
        <w:softHyphen/>
        <w:t>tu</w:t>
      </w:r>
      <w:r w:rsidRPr="00C7293C">
        <w:softHyphen/>
        <w:t>ry (pę</w:t>
      </w:r>
      <w:r w:rsidRPr="00C7293C">
        <w:softHyphen/>
        <w:t>cznie</w:t>
      </w:r>
      <w:r w:rsidRPr="00C7293C">
        <w:softHyphen/>
        <w:t>ją) pod wpły</w:t>
      </w:r>
      <w:r w:rsidRPr="00C7293C">
        <w:softHyphen/>
        <w:t>wem tem</w:t>
      </w:r>
      <w:r w:rsidRPr="00C7293C">
        <w:softHyphen/>
        <w:t>pe</w:t>
      </w:r>
      <w:r w:rsidRPr="00C7293C">
        <w:softHyphen/>
        <w:t>ra</w:t>
      </w:r>
      <w:r w:rsidRPr="00C7293C">
        <w:softHyphen/>
        <w:t>tu</w:t>
      </w:r>
      <w:r w:rsidRPr="00C7293C">
        <w:softHyphen/>
        <w:t>ry.</w:t>
      </w:r>
    </w:p>
    <w:p w14:paraId="67CF24A2" w14:textId="77777777" w:rsidR="00AF7ACE" w:rsidRPr="00C7293C" w:rsidRDefault="00AF7ACE" w:rsidP="00D46BEB">
      <w:r w:rsidRPr="00C7293C">
        <w:lastRenderedPageBreak/>
        <w:t>Za</w:t>
      </w:r>
      <w:r w:rsidRPr="00C7293C">
        <w:softHyphen/>
        <w:t>bez</w:t>
      </w:r>
      <w:r w:rsidRPr="00C7293C">
        <w:softHyphen/>
        <w:t>pie</w:t>
      </w:r>
      <w:r w:rsidRPr="00C7293C">
        <w:softHyphen/>
        <w:t>cze</w:t>
      </w:r>
      <w:r w:rsidRPr="00C7293C">
        <w:softHyphen/>
        <w:t>nia og</w:t>
      </w:r>
      <w:r w:rsidRPr="00C7293C">
        <w:softHyphen/>
        <w:t>nio</w:t>
      </w:r>
      <w:r w:rsidRPr="00C7293C">
        <w:softHyphen/>
        <w:t>chron</w:t>
      </w:r>
      <w:r w:rsidRPr="00C7293C">
        <w:softHyphen/>
        <w:t>ne powinny być wy</w:t>
      </w:r>
      <w:r w:rsidRPr="00C7293C">
        <w:softHyphen/>
        <w:t>ko</w:t>
      </w:r>
      <w:r w:rsidRPr="00C7293C">
        <w:softHyphen/>
        <w:t>ny</w:t>
      </w:r>
      <w:r w:rsidRPr="00C7293C">
        <w:softHyphen/>
        <w:t>wa</w:t>
      </w:r>
      <w:r w:rsidRPr="00C7293C">
        <w:softHyphen/>
        <w:t>ne przez wy</w:t>
      </w:r>
      <w:r w:rsidRPr="00C7293C">
        <w:softHyphen/>
        <w:t>kwa</w:t>
      </w:r>
      <w:r w:rsidRPr="00C7293C">
        <w:softHyphen/>
        <w:t>li</w:t>
      </w:r>
      <w:r w:rsidRPr="00C7293C">
        <w:softHyphen/>
        <w:t>fi</w:t>
      </w:r>
      <w:r w:rsidRPr="00C7293C">
        <w:softHyphen/>
        <w:t>ko</w:t>
      </w:r>
      <w:r w:rsidRPr="00C7293C">
        <w:softHyphen/>
        <w:t>wa</w:t>
      </w:r>
      <w:r w:rsidRPr="00C7293C">
        <w:softHyphen/>
        <w:t>ne, kompetentne i prze</w:t>
      </w:r>
      <w:r w:rsidRPr="00C7293C">
        <w:softHyphen/>
        <w:t>szko</w:t>
      </w:r>
      <w:r w:rsidRPr="00C7293C">
        <w:softHyphen/>
        <w:t>lo</w:t>
      </w:r>
      <w:r w:rsidRPr="00C7293C">
        <w:softHyphen/>
        <w:t>ne ze</w:t>
      </w:r>
      <w:r w:rsidRPr="00C7293C">
        <w:softHyphen/>
        <w:t>spo</w:t>
      </w:r>
      <w:r w:rsidRPr="00C7293C">
        <w:softHyphen/>
        <w:t>ły ro</w:t>
      </w:r>
      <w:r w:rsidRPr="00C7293C">
        <w:softHyphen/>
        <w:t>bo</w:t>
      </w:r>
      <w:r w:rsidRPr="00C7293C">
        <w:softHyphen/>
        <w:t>cze, wy</w:t>
      </w:r>
      <w:r w:rsidRPr="00C7293C">
        <w:softHyphen/>
        <w:t>po</w:t>
      </w:r>
      <w:r w:rsidRPr="00C7293C">
        <w:softHyphen/>
        <w:t>sa</w:t>
      </w:r>
      <w:r w:rsidRPr="00C7293C">
        <w:softHyphen/>
        <w:t>żo</w:t>
      </w:r>
      <w:r w:rsidRPr="00C7293C">
        <w:softHyphen/>
        <w:t>ne w nie</w:t>
      </w:r>
      <w:r w:rsidRPr="00C7293C">
        <w:softHyphen/>
        <w:t>zbę</w:t>
      </w:r>
      <w:r w:rsidRPr="00C7293C">
        <w:softHyphen/>
        <w:t>d</w:t>
      </w:r>
      <w:r w:rsidRPr="00C7293C">
        <w:softHyphen/>
        <w:t>ny sprzęt.</w:t>
      </w:r>
    </w:p>
    <w:p w14:paraId="10BD4015" w14:textId="77777777" w:rsidR="00AF7ACE" w:rsidRPr="00C7293C" w:rsidRDefault="00AF7ACE" w:rsidP="00D46BEB">
      <w:r w:rsidRPr="00C7293C">
        <w:t xml:space="preserve">Stosowane wyroby i zestawy wyrobów do wykonywania zabezpieczeń ogniochronnych powinny być wprowadzone do obrotu zgodnie z obowiązującymi przepisami, tzn. ze znakiem budowlanym B </w:t>
      </w:r>
      <w:r w:rsidR="00D46BEB">
        <w:t>–</w:t>
      </w:r>
      <w:r w:rsidRPr="00C7293C">
        <w:t xml:space="preserve"> po dokonaniu oceny zgodności i wydaniu krajowej deklaracji zgodności z </w:t>
      </w:r>
      <w:r>
        <w:t xml:space="preserve">krajową oceną </w:t>
      </w:r>
      <w:r w:rsidRPr="00C7293C">
        <w:t>techniczną (</w:t>
      </w:r>
      <w:r>
        <w:t>KOT</w:t>
      </w:r>
      <w:r w:rsidRPr="00C7293C">
        <w:t xml:space="preserve">) lub z oznakowaniem CE – po dokonaniu oceny i weryfikacji stałości właściwości użytkowych i wydaniu deklaracji właściwości użytkowych na podstawie europejskiej oceny technicznej (ETA </w:t>
      </w:r>
      <w:r w:rsidR="0094498D">
        <w:t>–</w:t>
      </w:r>
      <w:r w:rsidRPr="00C7293C">
        <w:t xml:space="preserve"> ang. </w:t>
      </w:r>
      <w:r w:rsidRPr="00343B63">
        <w:rPr>
          <w:i/>
        </w:rPr>
        <w:t>European Technical Assessment</w:t>
      </w:r>
      <w:r w:rsidRPr="00C7293C">
        <w:t>).</w:t>
      </w:r>
    </w:p>
    <w:p w14:paraId="47502851" w14:textId="77777777" w:rsidR="00AF7ACE" w:rsidRPr="00C7293C" w:rsidRDefault="00AF7ACE" w:rsidP="00D46BEB">
      <w:r w:rsidRPr="00C7293C">
        <w:t>Szczegółowe zakresy stosowania wyrobów i zestawów do zabezpieczeń podane są w</w:t>
      </w:r>
      <w:r w:rsidR="00D46BEB">
        <w:t> </w:t>
      </w:r>
      <w:r w:rsidRPr="00C7293C">
        <w:t>odpowiedni</w:t>
      </w:r>
      <w:r>
        <w:t>ch</w:t>
      </w:r>
      <w:r w:rsidRPr="00C7293C">
        <w:t xml:space="preserve"> </w:t>
      </w:r>
      <w:r>
        <w:t>KOT</w:t>
      </w:r>
      <w:r w:rsidRPr="00C7293C">
        <w:t xml:space="preserve"> lub ETA.</w:t>
      </w:r>
    </w:p>
    <w:p w14:paraId="6927783A" w14:textId="77777777" w:rsidR="00AF7ACE" w:rsidRPr="00C7293C" w:rsidRDefault="00AF7ACE" w:rsidP="00AF04D3">
      <w:pPr>
        <w:pStyle w:val="NUM"/>
      </w:pPr>
      <w:r w:rsidRPr="00C7293C">
        <w:t>Zabezpieczenia przeciwkorozyjne [29]</w:t>
      </w:r>
    </w:p>
    <w:p w14:paraId="2A3C29E1" w14:textId="77777777" w:rsidR="00AF7ACE" w:rsidRPr="00C7293C" w:rsidRDefault="00AF7ACE" w:rsidP="00D46BEB">
      <w:r w:rsidRPr="00C7293C">
        <w:t>Przedmiotem opracowania są warunki wykonania i odbioru robót przeciwkorozyjnych</w:t>
      </w:r>
      <w:r w:rsidR="001B728A">
        <w:t xml:space="preserve"> </w:t>
      </w:r>
      <w:r w:rsidR="0094498D">
        <w:t>–</w:t>
      </w:r>
      <w:r w:rsidRPr="00C7293C">
        <w:t xml:space="preserve"> najczęściej stosowanych rodzajów zabezpieczeń konstrukcji i elementów stalowych</w:t>
      </w:r>
      <w:r w:rsidR="001B728A">
        <w:t xml:space="preserve"> </w:t>
      </w:r>
      <w:r w:rsidRPr="00C7293C">
        <w:t>i z betonu. Wymagania określono w następującej kolejności:</w:t>
      </w:r>
    </w:p>
    <w:p w14:paraId="611F6A4A" w14:textId="77777777" w:rsidR="00AF7ACE" w:rsidRPr="00C7293C" w:rsidRDefault="00AF7ACE" w:rsidP="0020038D">
      <w:pPr>
        <w:pStyle w:val="Wylicz-mw"/>
      </w:pPr>
      <w:r w:rsidRPr="00C7293C">
        <w:t>wymagania związane z projektem,</w:t>
      </w:r>
    </w:p>
    <w:p w14:paraId="0D3D72A6" w14:textId="77777777" w:rsidR="00AF7ACE" w:rsidRPr="00C7293C" w:rsidRDefault="00AF7ACE" w:rsidP="0020038D">
      <w:pPr>
        <w:pStyle w:val="Wylicz-mw"/>
      </w:pPr>
      <w:r w:rsidRPr="00C7293C">
        <w:t>wymagania dotyczące przyjmowania materiałów na budowę,</w:t>
      </w:r>
    </w:p>
    <w:p w14:paraId="09641503" w14:textId="77777777" w:rsidR="00AF7ACE" w:rsidRPr="00C7293C" w:rsidRDefault="00AF7ACE" w:rsidP="0020038D">
      <w:pPr>
        <w:pStyle w:val="Wylicz-mw"/>
      </w:pPr>
      <w:r w:rsidRPr="00C7293C">
        <w:t>wymagania dotyczące wykonywania zabezpieczeń,</w:t>
      </w:r>
    </w:p>
    <w:p w14:paraId="5F86CB3C" w14:textId="77777777" w:rsidR="00AF7ACE" w:rsidRPr="00C7293C" w:rsidRDefault="00AF7ACE" w:rsidP="0020038D">
      <w:pPr>
        <w:pStyle w:val="Wylicz-mw"/>
        <w:rPr>
          <w:b/>
        </w:rPr>
      </w:pPr>
      <w:r w:rsidRPr="00C7293C">
        <w:t>kryteria odbioru.</w:t>
      </w:r>
    </w:p>
    <w:p w14:paraId="512FB103" w14:textId="77777777" w:rsidR="00AF7ACE" w:rsidRPr="00C7293C" w:rsidRDefault="00AF7ACE" w:rsidP="00D46BEB">
      <w:r w:rsidRPr="00C7293C">
        <w:t>Podano również wymagania, które powinien spełniać projekt zabezpieczeń (gdy jest on potrzebny) oraz warunki wykonywania poszczególnych prac.</w:t>
      </w:r>
    </w:p>
    <w:p w14:paraId="2DA68F5E" w14:textId="77777777" w:rsidR="00AF7ACE" w:rsidRPr="00C7293C" w:rsidRDefault="00AF7ACE" w:rsidP="00AF04D3">
      <w:pPr>
        <w:pStyle w:val="NUM"/>
      </w:pPr>
      <w:r w:rsidRPr="00C7293C">
        <w:t>Izolacje wodochronne tarasów [30]</w:t>
      </w:r>
    </w:p>
    <w:p w14:paraId="69D6C35E" w14:textId="77777777" w:rsidR="00AF7ACE" w:rsidRPr="00C7293C" w:rsidRDefault="00AF7ACE" w:rsidP="00D46BEB">
      <w:r w:rsidRPr="00C7293C">
        <w:t xml:space="preserve">Przedmiotem opracowania są warunki wykonania i odbioru zabezpieczeń wodochronnych </w:t>
      </w:r>
      <w:r w:rsidRPr="0004386B">
        <w:t>tarasów o tradycyjnym układzie warstw, tzn. z izolacją termiczną znajdując</w:t>
      </w:r>
      <w:r w:rsidR="00396970">
        <w:t>ą</w:t>
      </w:r>
      <w:r w:rsidRPr="0004386B">
        <w:t xml:space="preserve"> się poniżej izolacji</w:t>
      </w:r>
      <w:r w:rsidRPr="00C7293C">
        <w:t xml:space="preserve"> wodochronnej oraz o odwróconym układzie warstw</w:t>
      </w:r>
      <w:r w:rsidR="00396970">
        <w:t>,</w:t>
      </w:r>
      <w:r w:rsidRPr="00C7293C">
        <w:t xml:space="preserve"> tzn. z izolacją termiczną ułożoną na powierzchni izolacji wodochronnej. W opracowaniu nie podano wymagań dotyczących całości przekrycia tarasowego w rozumieniu definicji zamieszczonych w punkcie 1.2.</w:t>
      </w:r>
    </w:p>
    <w:p w14:paraId="6F11CC28" w14:textId="77777777" w:rsidR="00AF7ACE" w:rsidRPr="00C7293C" w:rsidRDefault="00AF7ACE" w:rsidP="00D46BEB">
      <w:r w:rsidRPr="00C7293C">
        <w:t>Niniejszy zeszyt warunków technicznych obejmuje:</w:t>
      </w:r>
    </w:p>
    <w:p w14:paraId="18D200A9" w14:textId="77777777" w:rsidR="00AF7ACE" w:rsidRPr="00C7293C" w:rsidRDefault="00AF7ACE" w:rsidP="0020038D">
      <w:pPr>
        <w:pStyle w:val="Wylicz-mw"/>
      </w:pPr>
      <w:r w:rsidRPr="00C7293C">
        <w:t>wymagania dotyczące dokumentacji technicznej,</w:t>
      </w:r>
    </w:p>
    <w:p w14:paraId="4B701D0C" w14:textId="77777777" w:rsidR="00AF7ACE" w:rsidRPr="00C7293C" w:rsidRDefault="00AF7ACE" w:rsidP="0020038D">
      <w:pPr>
        <w:pStyle w:val="Wylicz-mw"/>
      </w:pPr>
      <w:r w:rsidRPr="00C7293C">
        <w:t>wymagania dotyczące warunków dopuszczenia do obrotu i stosowania materiałów hydroizolacyjnych,</w:t>
      </w:r>
    </w:p>
    <w:p w14:paraId="27174468" w14:textId="77777777" w:rsidR="00AF7ACE" w:rsidRPr="00C7293C" w:rsidRDefault="00AF7ACE" w:rsidP="0020038D">
      <w:pPr>
        <w:pStyle w:val="Wylicz-mw"/>
      </w:pPr>
      <w:r w:rsidRPr="00C7293C">
        <w:t>wymagania dotyczące wykonywania izolacji wodochronnych tarasów,</w:t>
      </w:r>
    </w:p>
    <w:p w14:paraId="42A8049A" w14:textId="77777777" w:rsidR="00AF7ACE" w:rsidRPr="00C7293C" w:rsidRDefault="00AF7ACE" w:rsidP="0020038D">
      <w:pPr>
        <w:pStyle w:val="Wylicz-mw"/>
      </w:pPr>
      <w:r w:rsidRPr="00C7293C">
        <w:t>kryteria odbioru.</w:t>
      </w:r>
    </w:p>
    <w:p w14:paraId="42C551FA" w14:textId="77777777" w:rsidR="00AF7ACE" w:rsidRPr="00C7293C" w:rsidRDefault="00AF7ACE" w:rsidP="00D46BEB">
      <w:r w:rsidRPr="00C7293C">
        <w:t>Roboty hydroizolacyjne</w:t>
      </w:r>
      <w:r w:rsidR="001B728A">
        <w:t xml:space="preserve"> </w:t>
      </w:r>
      <w:r w:rsidRPr="00C7293C">
        <w:t>objęte niniejszym opracowaniem powinny być wykonywane przez profesjonalne, przeszkolone brygady robocze.</w:t>
      </w:r>
    </w:p>
    <w:p w14:paraId="26E6A8FB" w14:textId="77777777" w:rsidR="00AF7ACE" w:rsidRPr="00C7293C" w:rsidRDefault="00AF7ACE" w:rsidP="00AF04D3">
      <w:pPr>
        <w:pStyle w:val="NUM"/>
      </w:pPr>
      <w:r w:rsidRPr="00C7293C">
        <w:t>Izolacje przeciwwilgociowe i wodochronne części podziemnych budynków</w:t>
      </w:r>
      <w:r w:rsidR="0004386B">
        <w:t> </w:t>
      </w:r>
      <w:r w:rsidRPr="00C7293C">
        <w:t>[31]</w:t>
      </w:r>
    </w:p>
    <w:p w14:paraId="79ED71C2" w14:textId="77777777" w:rsidR="00CF61C1" w:rsidRDefault="00AF7ACE" w:rsidP="00D46BEB">
      <w:r w:rsidRPr="00C7293C">
        <w:t xml:space="preserve">Przedmiotem opracowania są warunki wykonania i odbioru zabezpieczeń wodochronnych </w:t>
      </w:r>
      <w:r w:rsidRPr="00643EBC">
        <w:t>części podziemnych budynków</w:t>
      </w:r>
      <w:r w:rsidRPr="00C7293C">
        <w:t>. W opracowaniu nie podano wymagań dotyczących zabezpieczania wodochronnego części podziemnych budynków w konstrukcji betonu szczelnego zwanego potocznie „technologią białej wanny”.</w:t>
      </w:r>
      <w:r w:rsidR="001B728A">
        <w:t xml:space="preserve"> </w:t>
      </w:r>
    </w:p>
    <w:p w14:paraId="253211BF" w14:textId="77777777" w:rsidR="00AF7ACE" w:rsidRPr="00C7293C" w:rsidRDefault="00AF7ACE" w:rsidP="00D46BEB">
      <w:r>
        <w:lastRenderedPageBreak/>
        <w:t>W</w:t>
      </w:r>
      <w:r w:rsidRPr="00C7293C">
        <w:t>arun</w:t>
      </w:r>
      <w:r w:rsidR="00396970">
        <w:t>ki</w:t>
      </w:r>
      <w:r w:rsidRPr="00C7293C">
        <w:t xml:space="preserve"> technicz</w:t>
      </w:r>
      <w:r w:rsidR="00396970">
        <w:t>ne</w:t>
      </w:r>
      <w:r w:rsidRPr="00C7293C">
        <w:t xml:space="preserve"> obejmuj</w:t>
      </w:r>
      <w:r>
        <w:t>ą</w:t>
      </w:r>
      <w:r w:rsidRPr="00C7293C">
        <w:t>:</w:t>
      </w:r>
      <w:r>
        <w:t xml:space="preserve"> </w:t>
      </w:r>
      <w:r w:rsidRPr="00C7293C">
        <w:t>wymagania dotyczące dokumentacji technicznej,</w:t>
      </w:r>
      <w:r>
        <w:t xml:space="preserve"> </w:t>
      </w:r>
      <w:r w:rsidRPr="00C7293C">
        <w:t>wymagania dotyczące warunków dopuszczenia do obrotu i stosowania materiałów hydroizolacyjnych,</w:t>
      </w:r>
      <w:r>
        <w:t xml:space="preserve"> </w:t>
      </w:r>
      <w:r w:rsidRPr="00C7293C">
        <w:t>wymagania dotyczące wykonywania izolacji wodochronnych części podziemnych budynkó</w:t>
      </w:r>
      <w:r>
        <w:t xml:space="preserve">w, </w:t>
      </w:r>
      <w:r w:rsidRPr="00C7293C">
        <w:t>kryteria odbioru.</w:t>
      </w:r>
      <w:r w:rsidR="00CF61C1">
        <w:t xml:space="preserve"> </w:t>
      </w:r>
      <w:r w:rsidRPr="00C7293C">
        <w:t>Roboty hydroizolacyjne</w:t>
      </w:r>
      <w:r w:rsidR="001B728A">
        <w:t xml:space="preserve"> </w:t>
      </w:r>
      <w:r w:rsidRPr="00C7293C">
        <w:t>objęte niniejszym opracowaniem powinny być wykonywane przez profesjonalne, przeszkolone brygady robocze.</w:t>
      </w:r>
    </w:p>
    <w:p w14:paraId="0CDF8004" w14:textId="77777777" w:rsidR="00AF7ACE" w:rsidRPr="00C7293C" w:rsidRDefault="00AF7ACE" w:rsidP="00AF04D3">
      <w:pPr>
        <w:pStyle w:val="NUM"/>
      </w:pPr>
      <w:r w:rsidRPr="00C7293C">
        <w:t>Zabezpieczenia</w:t>
      </w:r>
      <w:r w:rsidR="001B728A">
        <w:t xml:space="preserve"> </w:t>
      </w:r>
      <w:r w:rsidRPr="00C7293C">
        <w:t>wodochronne pomieszczeń „mokrych”[32]</w:t>
      </w:r>
    </w:p>
    <w:p w14:paraId="753ED2B2" w14:textId="77777777" w:rsidR="00AF7ACE" w:rsidRPr="00C7293C" w:rsidRDefault="00AF7ACE" w:rsidP="00D46BEB">
      <w:pPr>
        <w:rPr>
          <w:lang w:eastAsia="pl-PL"/>
        </w:rPr>
      </w:pPr>
      <w:r>
        <w:rPr>
          <w:lang w:eastAsia="pl-PL"/>
        </w:rPr>
        <w:t>Z</w:t>
      </w:r>
      <w:r w:rsidRPr="00C7293C">
        <w:rPr>
          <w:lang w:eastAsia="pl-PL"/>
        </w:rPr>
        <w:t>eszyt warunków technicznych obejmuje:</w:t>
      </w:r>
    </w:p>
    <w:p w14:paraId="0625EE2E" w14:textId="77777777" w:rsidR="00AF7ACE" w:rsidRPr="00C6461A" w:rsidRDefault="00AF7ACE" w:rsidP="0020038D">
      <w:pPr>
        <w:pStyle w:val="Wylicz-mw"/>
      </w:pPr>
      <w:r w:rsidRPr="00C6461A">
        <w:t>wymagania dotyczące dokumentacji technicznej,</w:t>
      </w:r>
    </w:p>
    <w:p w14:paraId="782F0365" w14:textId="77777777" w:rsidR="00AF7ACE" w:rsidRPr="00C6461A" w:rsidRDefault="00AF7ACE" w:rsidP="0020038D">
      <w:pPr>
        <w:pStyle w:val="Wylicz-mw"/>
      </w:pPr>
      <w:r w:rsidRPr="00C6461A">
        <w:t>wymagania dotyczące warunków dopuszczenia do obrotu i stosowania materiałów hydroizolacyjnych,</w:t>
      </w:r>
    </w:p>
    <w:p w14:paraId="3EA22BBC" w14:textId="77777777" w:rsidR="00AF7ACE" w:rsidRPr="00C6461A" w:rsidRDefault="00AF7ACE" w:rsidP="0020038D">
      <w:pPr>
        <w:pStyle w:val="Wylicz-mw"/>
      </w:pPr>
      <w:r w:rsidRPr="00C6461A">
        <w:t>wymagania dotyczące układania warstw hydroizolacyjnych,</w:t>
      </w:r>
    </w:p>
    <w:p w14:paraId="6E749074" w14:textId="77777777" w:rsidR="00AF7ACE" w:rsidRPr="00C6461A" w:rsidRDefault="00AF7ACE" w:rsidP="0020038D">
      <w:pPr>
        <w:pStyle w:val="Wylicz-mw"/>
      </w:pPr>
      <w:r w:rsidRPr="00C6461A">
        <w:t>kryteria odbioru.</w:t>
      </w:r>
    </w:p>
    <w:p w14:paraId="08D6A516" w14:textId="77777777" w:rsidR="00AF7ACE" w:rsidRDefault="00AF7ACE" w:rsidP="00D46BEB">
      <w:pPr>
        <w:rPr>
          <w:lang w:eastAsia="pl-PL"/>
        </w:rPr>
      </w:pPr>
      <w:r w:rsidRPr="00C7293C">
        <w:rPr>
          <w:lang w:eastAsia="pl-PL"/>
        </w:rPr>
        <w:t>W opracowaniu nie podano wymagań dotyczących konstrukcji ściany lub stropu oraz wymagań odnośnie materiałów wykończeniowych.</w:t>
      </w:r>
      <w:r>
        <w:rPr>
          <w:lang w:eastAsia="pl-PL"/>
        </w:rPr>
        <w:t xml:space="preserve"> </w:t>
      </w:r>
    </w:p>
    <w:p w14:paraId="2D87E2AF" w14:textId="77777777" w:rsidR="00AF7ACE" w:rsidRPr="00C7293C" w:rsidRDefault="00AF7ACE" w:rsidP="00D46BEB">
      <w:pPr>
        <w:rPr>
          <w:lang w:eastAsia="pl-PL"/>
        </w:rPr>
      </w:pPr>
      <w:r w:rsidRPr="00C7293C">
        <w:rPr>
          <w:lang w:eastAsia="pl-PL"/>
        </w:rPr>
        <w:t>Roboty hrydoizolacyjne objęte opracowaniem powinny być wykonywane przez profesjonalne, przeszkolone brygady robocze.</w:t>
      </w:r>
    </w:p>
    <w:p w14:paraId="51101510" w14:textId="77777777" w:rsidR="00AF7ACE" w:rsidRPr="00C7293C" w:rsidRDefault="00AF7ACE" w:rsidP="00AF04D3">
      <w:pPr>
        <w:pStyle w:val="NUM"/>
      </w:pPr>
      <w:r w:rsidRPr="00C7293C">
        <w:t>Izolacje cieplne [33]</w:t>
      </w:r>
    </w:p>
    <w:p w14:paraId="7104D735" w14:textId="77777777" w:rsidR="00AF7ACE" w:rsidRPr="00C7293C" w:rsidRDefault="00AF7ACE" w:rsidP="008167F4">
      <w:pPr>
        <w:rPr>
          <w:lang w:eastAsia="pl-PL"/>
        </w:rPr>
      </w:pPr>
      <w:r w:rsidRPr="00C7293C">
        <w:t>Zeszyt zawiera</w:t>
      </w:r>
      <w:r w:rsidRPr="00C7293C">
        <w:rPr>
          <w:b/>
        </w:rPr>
        <w:t xml:space="preserve"> </w:t>
      </w:r>
      <w:r w:rsidRPr="00C7293C">
        <w:rPr>
          <w:lang w:eastAsia="pl-PL"/>
        </w:rPr>
        <w:t>warunki wykonania i odbioru robót izolacji cieplnej w przegrodach budynków.</w:t>
      </w:r>
    </w:p>
    <w:p w14:paraId="61C108A2" w14:textId="77777777" w:rsidR="00AF7ACE" w:rsidRPr="00C7293C" w:rsidRDefault="00AF7ACE" w:rsidP="008167F4">
      <w:pPr>
        <w:rPr>
          <w:lang w:eastAsia="pl-PL"/>
        </w:rPr>
      </w:pPr>
      <w:r w:rsidRPr="00C7293C">
        <w:rPr>
          <w:lang w:eastAsia="pl-PL"/>
        </w:rPr>
        <w:t>Przedmiot opracowania obejmuje następujące zadania:</w:t>
      </w:r>
    </w:p>
    <w:p w14:paraId="45751CC5" w14:textId="77777777" w:rsidR="00AF7ACE" w:rsidRPr="00C7293C" w:rsidRDefault="00AF7ACE" w:rsidP="0020038D">
      <w:pPr>
        <w:pStyle w:val="Wylicz-mw"/>
      </w:pPr>
      <w:r w:rsidRPr="00C7293C">
        <w:t>ogólne wymagania dotyczące dokumentacji projektowej i powykonawczej budynków z</w:t>
      </w:r>
      <w:r w:rsidR="00C6461A">
        <w:t> </w:t>
      </w:r>
      <w:r w:rsidRPr="00C7293C">
        <w:t>uwagi na izolację cieplną,</w:t>
      </w:r>
    </w:p>
    <w:p w14:paraId="38DD9D50" w14:textId="77777777" w:rsidR="00AF7ACE" w:rsidRPr="00C7293C" w:rsidRDefault="00AF7ACE" w:rsidP="0020038D">
      <w:pPr>
        <w:pStyle w:val="Wylicz-mw"/>
      </w:pPr>
      <w:r w:rsidRPr="00C7293C">
        <w:t>zasady wykonania izolacji cieplnej w różnych przegrodach budowlanych,</w:t>
      </w:r>
    </w:p>
    <w:p w14:paraId="28E8E78C" w14:textId="77777777" w:rsidR="00AF7ACE" w:rsidRPr="00C7293C" w:rsidRDefault="00AF7ACE" w:rsidP="0020038D">
      <w:pPr>
        <w:pStyle w:val="Wylicz-mw"/>
      </w:pPr>
      <w:r w:rsidRPr="00C7293C">
        <w:t>określenie zasad odbioru robót izolacji cieplnej w budynkach.</w:t>
      </w:r>
    </w:p>
    <w:p w14:paraId="0A07A567" w14:textId="77777777" w:rsidR="00AF7ACE" w:rsidRPr="008167F4" w:rsidRDefault="00AF7ACE" w:rsidP="008167F4">
      <w:r w:rsidRPr="008167F4">
        <w:t>Zakres opracowania obejmuje wymagania i sposoby przygotowania odłoży, wykonywanie izolacji cieplnej oraz kontrolę wykonania i odbioru robót izolacji cieplnej</w:t>
      </w:r>
    </w:p>
    <w:p w14:paraId="62611517" w14:textId="77777777" w:rsidR="00AF7ACE" w:rsidRPr="00C7293C" w:rsidRDefault="00AF7ACE" w:rsidP="00AF04D3">
      <w:pPr>
        <w:pStyle w:val="NUM"/>
      </w:pPr>
      <w:r w:rsidRPr="00C7293C">
        <w:t xml:space="preserve">Złożone systemy ocieplania ścian zewnętrznych budynków (ETICS) </w:t>
      </w:r>
      <w:r w:rsidRPr="0004386B">
        <w:t>z</w:t>
      </w:r>
      <w:r w:rsidR="0004386B" w:rsidRPr="0004386B">
        <w:t> </w:t>
      </w:r>
      <w:r w:rsidRPr="0004386B">
        <w:t>zastosowaniem styropianu lub wełny mineralnej i</w:t>
      </w:r>
      <w:r w:rsidR="001B728A" w:rsidRPr="0004386B">
        <w:t xml:space="preserve"> </w:t>
      </w:r>
      <w:r w:rsidRPr="0004386B">
        <w:t>wypraw tynkarskich [34]</w:t>
      </w:r>
    </w:p>
    <w:p w14:paraId="417307CB" w14:textId="77777777" w:rsidR="00AF7ACE" w:rsidRPr="00C7293C" w:rsidRDefault="00AF7ACE" w:rsidP="008167F4">
      <w:pPr>
        <w:rPr>
          <w:iCs/>
        </w:rPr>
      </w:pPr>
      <w:r w:rsidRPr="00C7293C">
        <w:t>Przedmiotem opracowania są wa</w:t>
      </w:r>
      <w:r w:rsidRPr="00C7293C">
        <w:softHyphen/>
        <w:t>run</w:t>
      </w:r>
      <w:r w:rsidRPr="00C7293C">
        <w:softHyphen/>
        <w:t>ki te</w:t>
      </w:r>
      <w:r w:rsidRPr="00C7293C">
        <w:softHyphen/>
        <w:t>chni</w:t>
      </w:r>
      <w:r w:rsidRPr="00C7293C">
        <w:softHyphen/>
        <w:t>czne wy</w:t>
      </w:r>
      <w:r w:rsidRPr="00C7293C">
        <w:softHyphen/>
        <w:t>ko</w:t>
      </w:r>
      <w:r w:rsidRPr="00C7293C">
        <w:softHyphen/>
        <w:t>na</w:t>
      </w:r>
      <w:r w:rsidRPr="00C7293C">
        <w:softHyphen/>
        <w:t>nia i od</w:t>
      </w:r>
      <w:r w:rsidRPr="00C7293C">
        <w:softHyphen/>
        <w:t>bio</w:t>
      </w:r>
      <w:r w:rsidRPr="00C7293C">
        <w:softHyphen/>
        <w:t>ru ro</w:t>
      </w:r>
      <w:r w:rsidRPr="00C7293C">
        <w:softHyphen/>
        <w:t xml:space="preserve">bót </w:t>
      </w:r>
      <w:r w:rsidRPr="00C7293C">
        <w:rPr>
          <w:spacing w:val="-1"/>
        </w:rPr>
        <w:t>do</w:t>
      </w:r>
      <w:r w:rsidRPr="00C7293C">
        <w:rPr>
          <w:spacing w:val="-1"/>
        </w:rPr>
        <w:softHyphen/>
        <w:t>ty</w:t>
      </w:r>
      <w:r w:rsidRPr="00C7293C">
        <w:rPr>
          <w:spacing w:val="-1"/>
        </w:rPr>
        <w:softHyphen/>
        <w:t>czących złożonych sy</w:t>
      </w:r>
      <w:r w:rsidRPr="00C7293C">
        <w:rPr>
          <w:spacing w:val="-1"/>
        </w:rPr>
        <w:softHyphen/>
        <w:t>s</w:t>
      </w:r>
      <w:r w:rsidRPr="00C7293C">
        <w:rPr>
          <w:spacing w:val="-1"/>
        </w:rPr>
        <w:softHyphen/>
        <w:t>te</w:t>
      </w:r>
      <w:r w:rsidRPr="00C7293C">
        <w:rPr>
          <w:spacing w:val="-1"/>
        </w:rPr>
        <w:softHyphen/>
        <w:t>mów o</w:t>
      </w:r>
      <w:r w:rsidRPr="00C7293C">
        <w:rPr>
          <w:spacing w:val="-1"/>
        </w:rPr>
        <w:softHyphen/>
        <w:t>ciep</w:t>
      </w:r>
      <w:r w:rsidRPr="00C7293C">
        <w:rPr>
          <w:spacing w:val="-1"/>
        </w:rPr>
        <w:softHyphen/>
        <w:t>la</w:t>
      </w:r>
      <w:r w:rsidRPr="00C7293C">
        <w:rPr>
          <w:spacing w:val="-1"/>
        </w:rPr>
        <w:softHyphen/>
        <w:t>nia ścian ze</w:t>
      </w:r>
      <w:r w:rsidRPr="00C7293C">
        <w:rPr>
          <w:spacing w:val="-1"/>
        </w:rPr>
        <w:softHyphen/>
        <w:t>wnę</w:t>
      </w:r>
      <w:r w:rsidRPr="00C7293C">
        <w:rPr>
          <w:spacing w:val="-1"/>
        </w:rPr>
        <w:softHyphen/>
        <w:t>trz</w:t>
      </w:r>
      <w:r w:rsidRPr="00C7293C">
        <w:rPr>
          <w:spacing w:val="-1"/>
        </w:rPr>
        <w:softHyphen/>
        <w:t>nych bu</w:t>
      </w:r>
      <w:r w:rsidRPr="00C7293C">
        <w:rPr>
          <w:spacing w:val="-1"/>
        </w:rPr>
        <w:softHyphen/>
        <w:t>dyn</w:t>
      </w:r>
      <w:r w:rsidRPr="00C7293C">
        <w:rPr>
          <w:spacing w:val="-1"/>
        </w:rPr>
        <w:softHyphen/>
        <w:t>ków, w tym</w:t>
      </w:r>
      <w:r w:rsidRPr="00C7293C">
        <w:t xml:space="preserve"> ścian wcześniej już ocieplonych, z za</w:t>
      </w:r>
      <w:r w:rsidRPr="00C7293C">
        <w:softHyphen/>
        <w:t>sto</w:t>
      </w:r>
      <w:r w:rsidRPr="00C7293C">
        <w:softHyphen/>
        <w:t>so</w:t>
      </w:r>
      <w:r w:rsidRPr="00C7293C">
        <w:softHyphen/>
        <w:t>wa</w:t>
      </w:r>
      <w:r w:rsidRPr="00C7293C">
        <w:softHyphen/>
        <w:t>niem sty</w:t>
      </w:r>
      <w:r w:rsidRPr="00C7293C">
        <w:softHyphen/>
        <w:t>ro</w:t>
      </w:r>
      <w:r w:rsidRPr="00C7293C">
        <w:softHyphen/>
        <w:t>pia</w:t>
      </w:r>
      <w:r w:rsidRPr="00C7293C">
        <w:softHyphen/>
        <w:t>nu (EPS) lub weł</w:t>
      </w:r>
      <w:r w:rsidRPr="00C7293C">
        <w:softHyphen/>
        <w:t>ny mi</w:t>
      </w:r>
      <w:r w:rsidRPr="00C7293C">
        <w:softHyphen/>
        <w:t>ne</w:t>
      </w:r>
      <w:r w:rsidRPr="00C7293C">
        <w:softHyphen/>
        <w:t>ral</w:t>
      </w:r>
      <w:r w:rsidRPr="00C7293C">
        <w:softHyphen/>
        <w:t>nej (WM) ja</w:t>
      </w:r>
      <w:r w:rsidRPr="00C7293C">
        <w:softHyphen/>
        <w:t>ko ma</w:t>
      </w:r>
      <w:r w:rsidRPr="00C7293C">
        <w:softHyphen/>
        <w:t>te</w:t>
      </w:r>
      <w:r w:rsidRPr="00C7293C">
        <w:softHyphen/>
        <w:t>ria</w:t>
      </w:r>
      <w:r w:rsidRPr="00C7293C">
        <w:softHyphen/>
        <w:t>łu termoizo</w:t>
      </w:r>
      <w:r w:rsidRPr="00C7293C">
        <w:softHyphen/>
        <w:t>la</w:t>
      </w:r>
      <w:r w:rsidRPr="00C7293C">
        <w:softHyphen/>
        <w:t>cyj</w:t>
      </w:r>
      <w:r w:rsidRPr="00C7293C">
        <w:softHyphen/>
        <w:t>ne</w:t>
      </w:r>
      <w:r w:rsidRPr="00C7293C">
        <w:softHyphen/>
        <w:t>go o</w:t>
      </w:r>
      <w:r w:rsidRPr="00C7293C">
        <w:softHyphen/>
        <w:t>raz cien</w:t>
      </w:r>
      <w:r w:rsidRPr="00C7293C">
        <w:softHyphen/>
        <w:t>ko</w:t>
      </w:r>
      <w:r w:rsidRPr="00C7293C">
        <w:softHyphen/>
        <w:t>war</w:t>
      </w:r>
      <w:r w:rsidRPr="00C7293C">
        <w:softHyphen/>
        <w:t>stwo</w:t>
      </w:r>
      <w:r w:rsidRPr="00C7293C">
        <w:softHyphen/>
        <w:t>wych wy</w:t>
      </w:r>
      <w:r w:rsidRPr="00C7293C">
        <w:softHyphen/>
        <w:t>praw tyn</w:t>
      </w:r>
      <w:r w:rsidRPr="00C7293C">
        <w:softHyphen/>
        <w:t>kar</w:t>
      </w:r>
      <w:r w:rsidRPr="00C7293C">
        <w:softHyphen/>
        <w:t>skich, zwanych systemami ETICS (z</w:t>
      </w:r>
      <w:r w:rsidR="0004386B">
        <w:t> </w:t>
      </w:r>
      <w:r w:rsidRPr="00C7293C">
        <w:t xml:space="preserve">ang. </w:t>
      </w:r>
      <w:r w:rsidRPr="00C7293C">
        <w:rPr>
          <w:i/>
        </w:rPr>
        <w:t>External Thermal Insulation Composite Systems</w:t>
      </w:r>
      <w:r w:rsidRPr="00C7293C">
        <w:t>).</w:t>
      </w:r>
    </w:p>
    <w:p w14:paraId="74FEDAEC" w14:textId="77777777" w:rsidR="00AF7ACE" w:rsidRPr="00C7293C" w:rsidRDefault="00AF7ACE" w:rsidP="008167F4">
      <w:pPr>
        <w:rPr>
          <w:iCs/>
        </w:rPr>
      </w:pPr>
      <w:r w:rsidRPr="00C7293C">
        <w:t>Za</w:t>
      </w:r>
      <w:r w:rsidRPr="00C7293C">
        <w:softHyphen/>
        <w:t>kres o</w:t>
      </w:r>
      <w:r w:rsidRPr="00C7293C">
        <w:softHyphen/>
        <w:t>pra</w:t>
      </w:r>
      <w:r w:rsidRPr="00C7293C">
        <w:softHyphen/>
        <w:t>co</w:t>
      </w:r>
      <w:r w:rsidRPr="00C7293C">
        <w:softHyphen/>
        <w:t>wa</w:t>
      </w:r>
      <w:r w:rsidRPr="00C7293C">
        <w:softHyphen/>
        <w:t>nia o</w:t>
      </w:r>
      <w:r w:rsidRPr="00C7293C">
        <w:softHyphen/>
        <w:t>be</w:t>
      </w:r>
      <w:r w:rsidRPr="00C7293C">
        <w:softHyphen/>
        <w:t>jmu</w:t>
      </w:r>
      <w:r w:rsidRPr="00C7293C">
        <w:softHyphen/>
        <w:t>je:</w:t>
      </w:r>
    </w:p>
    <w:p w14:paraId="70218A50" w14:textId="77777777" w:rsidR="00AF7ACE" w:rsidRPr="00C7293C" w:rsidRDefault="00AF7ACE" w:rsidP="0020038D">
      <w:pPr>
        <w:pStyle w:val="Wylicz-mw"/>
        <w:rPr>
          <w:iCs/>
        </w:rPr>
      </w:pPr>
      <w:r w:rsidRPr="00C7293C">
        <w:t>podstawowe wymagania materiałowe,</w:t>
      </w:r>
    </w:p>
    <w:p w14:paraId="51C4258F" w14:textId="77777777" w:rsidR="00AF7ACE" w:rsidRPr="00F134C2" w:rsidRDefault="00AF7ACE" w:rsidP="0020038D">
      <w:pPr>
        <w:pStyle w:val="Wylicz-mw"/>
        <w:rPr>
          <w:iCs/>
        </w:rPr>
      </w:pPr>
      <w:r w:rsidRPr="00C7293C">
        <w:rPr>
          <w:lang w:val="x-none"/>
        </w:rPr>
        <w:t>wy</w:t>
      </w:r>
      <w:r w:rsidRPr="00C7293C">
        <w:rPr>
          <w:lang w:val="x-none"/>
        </w:rPr>
        <w:softHyphen/>
        <w:t>ma</w:t>
      </w:r>
      <w:r w:rsidRPr="00C7293C">
        <w:rPr>
          <w:lang w:val="x-none"/>
        </w:rPr>
        <w:softHyphen/>
        <w:t>ga</w:t>
      </w:r>
      <w:r w:rsidRPr="00C7293C">
        <w:rPr>
          <w:lang w:val="x-none"/>
        </w:rPr>
        <w:softHyphen/>
        <w:t xml:space="preserve">nia </w:t>
      </w:r>
      <w:r w:rsidRPr="00C7293C">
        <w:t xml:space="preserve">dotyczące podłoży, </w:t>
      </w:r>
    </w:p>
    <w:p w14:paraId="6CE1BA96" w14:textId="77777777" w:rsidR="00AF7ACE" w:rsidRPr="00F134C2" w:rsidRDefault="00AF7ACE" w:rsidP="0020038D">
      <w:pPr>
        <w:pStyle w:val="Wylicz-mw"/>
        <w:rPr>
          <w:iCs/>
        </w:rPr>
      </w:pPr>
      <w:r w:rsidRPr="00F134C2">
        <w:t>spo</w:t>
      </w:r>
      <w:r w:rsidRPr="00F134C2">
        <w:softHyphen/>
        <w:t>so</w:t>
      </w:r>
      <w:r w:rsidRPr="00F134C2">
        <w:softHyphen/>
        <w:t>by przy</w:t>
      </w:r>
      <w:r w:rsidRPr="00F134C2">
        <w:softHyphen/>
        <w:t>go</w:t>
      </w:r>
      <w:r w:rsidRPr="00F134C2">
        <w:softHyphen/>
        <w:t>to</w:t>
      </w:r>
      <w:r w:rsidRPr="00F134C2">
        <w:softHyphen/>
        <w:t>wa</w:t>
      </w:r>
      <w:r w:rsidRPr="00F134C2">
        <w:softHyphen/>
        <w:t>nia pod</w:t>
      </w:r>
      <w:r w:rsidRPr="00F134C2">
        <w:softHyphen/>
        <w:t>ło</w:t>
      </w:r>
      <w:r w:rsidRPr="00F134C2">
        <w:softHyphen/>
        <w:t xml:space="preserve">ży, </w:t>
      </w:r>
    </w:p>
    <w:p w14:paraId="2ABFEBF4" w14:textId="77777777" w:rsidR="00AF7ACE" w:rsidRPr="00C7293C" w:rsidRDefault="00AF7ACE" w:rsidP="0020038D">
      <w:pPr>
        <w:pStyle w:val="Wylicz-mw"/>
        <w:rPr>
          <w:iCs/>
        </w:rPr>
      </w:pPr>
      <w:r w:rsidRPr="00C7293C">
        <w:t>zasady wy</w:t>
      </w:r>
      <w:r w:rsidRPr="00C7293C">
        <w:softHyphen/>
        <w:t>ko</w:t>
      </w:r>
      <w:r w:rsidRPr="00C7293C">
        <w:softHyphen/>
        <w:t>ny</w:t>
      </w:r>
      <w:r w:rsidRPr="00C7293C">
        <w:softHyphen/>
        <w:t>wa</w:t>
      </w:r>
      <w:r w:rsidRPr="00C7293C">
        <w:softHyphen/>
        <w:t>nia o</w:t>
      </w:r>
      <w:r w:rsidRPr="00C7293C">
        <w:softHyphen/>
        <w:t>ciep</w:t>
      </w:r>
      <w:r w:rsidRPr="00C7293C">
        <w:softHyphen/>
        <w:t>le</w:t>
      </w:r>
      <w:r w:rsidRPr="00C7293C">
        <w:softHyphen/>
        <w:t>nia,</w:t>
      </w:r>
    </w:p>
    <w:p w14:paraId="1FCBB301" w14:textId="77777777" w:rsidR="00AF7ACE" w:rsidRPr="00C7293C" w:rsidRDefault="00AF7ACE" w:rsidP="0020038D">
      <w:pPr>
        <w:pStyle w:val="Wylicz-mw"/>
        <w:rPr>
          <w:iCs/>
        </w:rPr>
      </w:pPr>
      <w:r w:rsidRPr="00C7293C">
        <w:t>zasady kon</w:t>
      </w:r>
      <w:r w:rsidRPr="00C7293C">
        <w:softHyphen/>
        <w:t>tro</w:t>
      </w:r>
      <w:r w:rsidRPr="00C7293C">
        <w:softHyphen/>
        <w:t>li wy</w:t>
      </w:r>
      <w:r w:rsidRPr="00C7293C">
        <w:softHyphen/>
        <w:t>ko</w:t>
      </w:r>
      <w:r w:rsidRPr="00C7293C">
        <w:softHyphen/>
        <w:t>na</w:t>
      </w:r>
      <w:r w:rsidRPr="00C7293C">
        <w:softHyphen/>
        <w:t>nia i od</w:t>
      </w:r>
      <w:r w:rsidRPr="00C7293C">
        <w:softHyphen/>
        <w:t>bio</w:t>
      </w:r>
      <w:r w:rsidRPr="00C7293C">
        <w:softHyphen/>
        <w:t>ru ro</w:t>
      </w:r>
      <w:r w:rsidRPr="00C7293C">
        <w:softHyphen/>
        <w:t>bót o</w:t>
      </w:r>
      <w:r w:rsidRPr="00C7293C">
        <w:softHyphen/>
        <w:t>ciep</w:t>
      </w:r>
      <w:r w:rsidRPr="00C7293C">
        <w:softHyphen/>
        <w:t>le</w:t>
      </w:r>
      <w:r w:rsidRPr="00C7293C">
        <w:softHyphen/>
        <w:t>nio</w:t>
      </w:r>
      <w:r w:rsidRPr="00C7293C">
        <w:softHyphen/>
        <w:t>wych.</w:t>
      </w:r>
    </w:p>
    <w:p w14:paraId="649EEC27" w14:textId="77777777" w:rsidR="00AF7ACE" w:rsidRPr="00D2329E" w:rsidRDefault="00AF7ACE" w:rsidP="008167F4">
      <w:pPr>
        <w:rPr>
          <w:iCs/>
        </w:rPr>
      </w:pPr>
      <w:r w:rsidRPr="00C7293C">
        <w:lastRenderedPageBreak/>
        <w:t>Ni</w:t>
      </w:r>
      <w:r w:rsidRPr="00C7293C">
        <w:softHyphen/>
        <w:t>niej</w:t>
      </w:r>
      <w:r w:rsidRPr="00C7293C">
        <w:softHyphen/>
        <w:t>sze wa</w:t>
      </w:r>
      <w:r w:rsidRPr="00C7293C">
        <w:softHyphen/>
        <w:t>run</w:t>
      </w:r>
      <w:r w:rsidRPr="00C7293C">
        <w:softHyphen/>
        <w:t>ki te</w:t>
      </w:r>
      <w:r w:rsidRPr="00C7293C">
        <w:softHyphen/>
        <w:t>chni</w:t>
      </w:r>
      <w:r w:rsidRPr="00C7293C">
        <w:softHyphen/>
        <w:t>czne nie dotyczą robót związanych z montażem ru</w:t>
      </w:r>
      <w:r w:rsidRPr="00C7293C">
        <w:softHyphen/>
        <w:t>szto</w:t>
      </w:r>
      <w:r w:rsidRPr="00C7293C">
        <w:softHyphen/>
        <w:t>wań, pomostów ro</w:t>
      </w:r>
      <w:r w:rsidRPr="00C7293C">
        <w:softHyphen/>
        <w:t>bo</w:t>
      </w:r>
      <w:r w:rsidRPr="00C7293C">
        <w:softHyphen/>
        <w:t>czych i in</w:t>
      </w:r>
      <w:r w:rsidRPr="00C7293C">
        <w:softHyphen/>
        <w:t>nych po</w:t>
      </w:r>
      <w:r w:rsidRPr="00C7293C">
        <w:softHyphen/>
        <w:t>moc</w:t>
      </w:r>
      <w:r w:rsidRPr="00C7293C">
        <w:softHyphen/>
        <w:t>ni</w:t>
      </w:r>
      <w:r w:rsidRPr="00C7293C">
        <w:softHyphen/>
        <w:t>czych u</w:t>
      </w:r>
      <w:r w:rsidRPr="00C7293C">
        <w:softHyphen/>
        <w:t>rzą</w:t>
      </w:r>
      <w:r w:rsidRPr="00C7293C">
        <w:softHyphen/>
        <w:t>dzeń bu</w:t>
      </w:r>
      <w:r w:rsidRPr="00C7293C">
        <w:softHyphen/>
        <w:t>dow</w:t>
      </w:r>
      <w:r w:rsidRPr="00C7293C">
        <w:softHyphen/>
        <w:t>la</w:t>
      </w:r>
      <w:r w:rsidRPr="00C7293C">
        <w:softHyphen/>
        <w:t>nych.</w:t>
      </w:r>
    </w:p>
    <w:p w14:paraId="3FD67640" w14:textId="77777777" w:rsidR="00AF7ACE" w:rsidRPr="00C7293C" w:rsidRDefault="00AF7ACE" w:rsidP="00AF04D3">
      <w:pPr>
        <w:pStyle w:val="NUM"/>
      </w:pPr>
      <w:r w:rsidRPr="00C7293C">
        <w:t xml:space="preserve">Naprawy konstrukcji z betonu przy użyciu kompozytów z żywic </w:t>
      </w:r>
      <w:r w:rsidR="00AF04D3">
        <w:br/>
      </w:r>
      <w:r w:rsidRPr="00C7293C">
        <w:t>syntetycznych [35]</w:t>
      </w:r>
    </w:p>
    <w:p w14:paraId="2183462D" w14:textId="77777777" w:rsidR="00AF7ACE" w:rsidRPr="00C7293C" w:rsidRDefault="00AF7ACE" w:rsidP="008167F4">
      <w:r w:rsidRPr="00C7293C">
        <w:rPr>
          <w:lang w:val="x-none"/>
        </w:rPr>
        <w:t>Przedmiotem opracowania są wa</w:t>
      </w:r>
      <w:r w:rsidRPr="00C7293C">
        <w:rPr>
          <w:lang w:val="x-none"/>
        </w:rPr>
        <w:softHyphen/>
        <w:t>run</w:t>
      </w:r>
      <w:r w:rsidRPr="00C7293C">
        <w:rPr>
          <w:lang w:val="x-none"/>
        </w:rPr>
        <w:softHyphen/>
        <w:t>ki te</w:t>
      </w:r>
      <w:r w:rsidRPr="00C7293C">
        <w:rPr>
          <w:lang w:val="x-none"/>
        </w:rPr>
        <w:softHyphen/>
        <w:t>chni</w:t>
      </w:r>
      <w:r w:rsidRPr="00C7293C">
        <w:rPr>
          <w:lang w:val="x-none"/>
        </w:rPr>
        <w:softHyphen/>
        <w:t>czne wy</w:t>
      </w:r>
      <w:r w:rsidRPr="00C7293C">
        <w:rPr>
          <w:lang w:val="x-none"/>
        </w:rPr>
        <w:softHyphen/>
        <w:t>ko</w:t>
      </w:r>
      <w:r w:rsidRPr="00C7293C">
        <w:rPr>
          <w:lang w:val="x-none"/>
        </w:rPr>
        <w:softHyphen/>
        <w:t>na</w:t>
      </w:r>
      <w:r w:rsidRPr="00C7293C">
        <w:rPr>
          <w:lang w:val="x-none"/>
        </w:rPr>
        <w:softHyphen/>
        <w:t>nia i od</w:t>
      </w:r>
      <w:r w:rsidRPr="00C7293C">
        <w:rPr>
          <w:lang w:val="x-none"/>
        </w:rPr>
        <w:softHyphen/>
        <w:t>bio</w:t>
      </w:r>
      <w:r w:rsidRPr="00C7293C">
        <w:rPr>
          <w:lang w:val="x-none"/>
        </w:rPr>
        <w:softHyphen/>
        <w:t xml:space="preserve">ru </w:t>
      </w:r>
      <w:r w:rsidRPr="00C7293C">
        <w:t>napraw konstrukcji z</w:t>
      </w:r>
      <w:r w:rsidR="00B95934">
        <w:t> </w:t>
      </w:r>
      <w:r w:rsidRPr="00C7293C">
        <w:t>betonu przy użyciu wyrobów będących kompozytami z żywic syntetycznych.</w:t>
      </w:r>
    </w:p>
    <w:p w14:paraId="4427E66B" w14:textId="77777777" w:rsidR="00AF7ACE" w:rsidRPr="00C7293C" w:rsidRDefault="00AF7ACE" w:rsidP="008167F4">
      <w:r w:rsidRPr="00C7293C">
        <w:t>Roboty naprawcze mogą obejmować:</w:t>
      </w:r>
    </w:p>
    <w:p w14:paraId="49BF67F1" w14:textId="77777777" w:rsidR="00AF7ACE" w:rsidRPr="00C7293C" w:rsidRDefault="00AF7ACE" w:rsidP="0020038D">
      <w:pPr>
        <w:pStyle w:val="Wylicz-mw"/>
      </w:pPr>
      <w:r w:rsidRPr="00C7293C">
        <w:t>uzupełnienie ubytków betonu w zniszczonej otulinie, jeżeli nie nastąpiło odsłonięcie w</w:t>
      </w:r>
      <w:r w:rsidR="00C6461A">
        <w:t> </w:t>
      </w:r>
      <w:r w:rsidRPr="00C7293C">
        <w:t>zbrojenia lub jego korozja,</w:t>
      </w:r>
    </w:p>
    <w:p w14:paraId="4F0376EB" w14:textId="77777777" w:rsidR="00AF7ACE" w:rsidRPr="00C7293C" w:rsidRDefault="00AF7ACE" w:rsidP="0020038D">
      <w:pPr>
        <w:pStyle w:val="Wylicz-mw"/>
      </w:pPr>
      <w:r w:rsidRPr="00C7293C">
        <w:t>zahamowanie procesów korozji zbrojenia, jeżeli beton utracił właściwości ochronne w</w:t>
      </w:r>
      <w:r w:rsidR="00C6461A">
        <w:t> </w:t>
      </w:r>
      <w:r w:rsidRPr="00C7293C">
        <w:t>stosunku do stali, a pręty nie zostały uszkodzone w stopniu wymagającym uzupełnienia,</w:t>
      </w:r>
    </w:p>
    <w:p w14:paraId="52F60490" w14:textId="77777777" w:rsidR="00AF7ACE" w:rsidRPr="00C7293C" w:rsidRDefault="00AF7ACE" w:rsidP="0020038D">
      <w:pPr>
        <w:pStyle w:val="Wylicz-mw"/>
      </w:pPr>
      <w:r w:rsidRPr="00C7293C">
        <w:t xml:space="preserve"> iniekcję i wypełnienie rys oraz pustek powstałych w konstrukcji.</w:t>
      </w:r>
    </w:p>
    <w:p w14:paraId="4319F76E" w14:textId="77777777" w:rsidR="00AF7ACE" w:rsidRPr="00C7293C" w:rsidRDefault="00AF7ACE" w:rsidP="00C8089A">
      <w:pPr>
        <w:pStyle w:val="Wylicz-mw"/>
        <w:numPr>
          <w:ilvl w:val="0"/>
          <w:numId w:val="0"/>
        </w:numPr>
        <w:tabs>
          <w:tab w:val="clear" w:pos="425"/>
        </w:tabs>
        <w:ind w:firstLine="425"/>
      </w:pPr>
      <w:r w:rsidRPr="00C7293C">
        <w:t>Do wykonywania napraw wymienionych wyżej stosuje się:</w:t>
      </w:r>
    </w:p>
    <w:p w14:paraId="56361F1C" w14:textId="77777777" w:rsidR="00AF7ACE" w:rsidRPr="00C7293C" w:rsidRDefault="00AF7ACE" w:rsidP="0020038D">
      <w:pPr>
        <w:pStyle w:val="Wylicz-mw"/>
      </w:pPr>
      <w:r w:rsidRPr="00C7293C">
        <w:t>wyroby cementowe, obejmujące mieszanki betonowe i mieszanki z zapraw cementowych z</w:t>
      </w:r>
      <w:r w:rsidR="00C6461A">
        <w:t> </w:t>
      </w:r>
      <w:r w:rsidRPr="00C7293C">
        <w:t>mineralnymi dodatkami lub domieszkami modyfikującymi korzystnie ich właściwości,</w:t>
      </w:r>
    </w:p>
    <w:p w14:paraId="75546171" w14:textId="77777777" w:rsidR="00AF7ACE" w:rsidRPr="00C7293C" w:rsidRDefault="00AF7ACE" w:rsidP="0020038D">
      <w:pPr>
        <w:pStyle w:val="Wylicz-mw"/>
      </w:pPr>
      <w:r w:rsidRPr="00C7293C">
        <w:t>wyroby polimerowo-cementowe, stanowiące mieszanki zapraw cementowych z</w:t>
      </w:r>
      <w:r w:rsidR="00C6461A">
        <w:t> </w:t>
      </w:r>
      <w:r w:rsidRPr="00C7293C">
        <w:t>domieszkami lub dodatkami polimerów modyfikującymi korzystnie ich właściwości,</w:t>
      </w:r>
    </w:p>
    <w:p w14:paraId="412B17F3" w14:textId="77777777" w:rsidR="00AF7ACE" w:rsidRPr="00C7293C" w:rsidRDefault="00AF7ACE" w:rsidP="0020038D">
      <w:pPr>
        <w:pStyle w:val="Wylicz-mw"/>
      </w:pPr>
      <w:r w:rsidRPr="00C7293C">
        <w:t>żywice syntetyczne lub mieszanki z żywic syntetycznych z wypełniaczami mineralnymi i</w:t>
      </w:r>
      <w:r w:rsidR="00C6461A">
        <w:t> </w:t>
      </w:r>
      <w:r w:rsidRPr="00C7293C">
        <w:t>dodatkami modyfikującymi, takim jak i plastyfikatory, barwniki itp.</w:t>
      </w:r>
    </w:p>
    <w:p w14:paraId="2D428E55" w14:textId="77777777" w:rsidR="00AF7ACE" w:rsidRPr="00C7293C" w:rsidRDefault="00AF7ACE" w:rsidP="008167F4">
      <w:r w:rsidRPr="00C7293C">
        <w:t>Niniejsze opracowanie dotyczy ostatniej grupy wyrobów, ogólnie nazywanych kompozytami żywicznymi.</w:t>
      </w:r>
    </w:p>
    <w:p w14:paraId="6D5B3089" w14:textId="77777777" w:rsidR="00AF7ACE" w:rsidRPr="00C7293C" w:rsidRDefault="00AF7ACE" w:rsidP="008167F4">
      <w:r w:rsidRPr="00C7293C">
        <w:t>Naprawy elementów z betonu wykonywane z zastosowaniem kompozytów żywicznych obejmują:</w:t>
      </w:r>
    </w:p>
    <w:p w14:paraId="5E61F9EB" w14:textId="77777777" w:rsidR="00AF7ACE" w:rsidRPr="00C7293C" w:rsidRDefault="00AF7ACE" w:rsidP="0020038D">
      <w:pPr>
        <w:pStyle w:val="Wylicz-mw"/>
      </w:pPr>
      <w:r w:rsidRPr="00C7293C">
        <w:t>wypełnienie ubytków w betonie mające na celu przywrócenie:</w:t>
      </w:r>
    </w:p>
    <w:p w14:paraId="6FBD99D7" w14:textId="77777777" w:rsidR="00AF7ACE" w:rsidRPr="00C7293C" w:rsidRDefault="00AF7ACE" w:rsidP="005F6B35">
      <w:pPr>
        <w:pStyle w:val="Wylicz-mw"/>
        <w:numPr>
          <w:ilvl w:val="0"/>
          <w:numId w:val="14"/>
        </w:numPr>
        <w:ind w:left="993"/>
      </w:pPr>
      <w:r w:rsidRPr="00C7293C">
        <w:t>pierwotnego kształtu elementu,</w:t>
      </w:r>
    </w:p>
    <w:p w14:paraId="57C3B568" w14:textId="77777777" w:rsidR="00AF7ACE" w:rsidRPr="00C7293C" w:rsidRDefault="00AF7ACE" w:rsidP="005F6B35">
      <w:pPr>
        <w:pStyle w:val="Wylicz-mw"/>
        <w:numPr>
          <w:ilvl w:val="0"/>
          <w:numId w:val="14"/>
        </w:numPr>
        <w:ind w:left="993"/>
      </w:pPr>
      <w:r w:rsidRPr="00C7293C">
        <w:t>nośności elementu,</w:t>
      </w:r>
    </w:p>
    <w:p w14:paraId="0A132AA1" w14:textId="77777777" w:rsidR="00AF7ACE" w:rsidRPr="00C7293C" w:rsidRDefault="00AF7ACE" w:rsidP="0020038D">
      <w:pPr>
        <w:pStyle w:val="Wylicz-mw"/>
      </w:pPr>
      <w:r w:rsidRPr="00C7293C">
        <w:t>wypełnienie i uszczelnienia rys w betonie.</w:t>
      </w:r>
    </w:p>
    <w:p w14:paraId="1C571FC8" w14:textId="77777777" w:rsidR="00AF7ACE" w:rsidRPr="00C7293C" w:rsidRDefault="00AF7ACE" w:rsidP="008167F4">
      <w:r w:rsidRPr="00C7293C">
        <w:t>Do wypełniania ubytków przywracających pierwotny kształt elementu używa się zapraw</w:t>
      </w:r>
      <w:r w:rsidR="005F6B35">
        <w:t xml:space="preserve"> </w:t>
      </w:r>
      <w:r w:rsidR="005F6B35">
        <w:br/>
      </w:r>
      <w:r w:rsidRPr="00C7293C">
        <w:t>i betonów żywicznych (polimerowych). W celu przywrócenia nośności konstrukcji stosuje się również zaprawy i betony żywiczne, a także żywice syntetyczne, znane jako wyroby iniekcyjne; do uszczelniania</w:t>
      </w:r>
      <w:r w:rsidR="001B728A">
        <w:t xml:space="preserve"> </w:t>
      </w:r>
      <w:r w:rsidRPr="00C7293C">
        <w:t>rys i pęknięć w betonie – wyroby iniekcyjne z żywic syntetycznych. Z uwagi na znaczne różnice współczynników rozszerzalności cieplnej kompozytów żywicznych i betonu, materiały żywiczne zaleca się przede wszystkim do:</w:t>
      </w:r>
    </w:p>
    <w:p w14:paraId="556B0576" w14:textId="77777777" w:rsidR="00AF7ACE" w:rsidRPr="00C6461A" w:rsidRDefault="00AF7ACE" w:rsidP="0020038D">
      <w:pPr>
        <w:pStyle w:val="Wylicz-mw"/>
      </w:pPr>
      <w:r w:rsidRPr="00C6461A">
        <w:t>iniekcji – w szerokim zakresie temperatury,</w:t>
      </w:r>
    </w:p>
    <w:p w14:paraId="05BD567D" w14:textId="77777777" w:rsidR="00AF7ACE" w:rsidRPr="00C6461A" w:rsidRDefault="00AF7ACE" w:rsidP="0020038D">
      <w:pPr>
        <w:pStyle w:val="Wylicz-mw"/>
      </w:pPr>
      <w:r w:rsidRPr="00C6461A">
        <w:t>napraw liniowych i wielkopowierzchniowych – tylko na powierzchniach nienarażonych na znaczne wahania temperatury.</w:t>
      </w:r>
    </w:p>
    <w:p w14:paraId="4BABABFD" w14:textId="77777777" w:rsidR="00AF7ACE" w:rsidRPr="00127927" w:rsidRDefault="00AF7ACE" w:rsidP="008167F4">
      <w:r w:rsidRPr="00C7293C">
        <w:rPr>
          <w:lang w:val="x-none"/>
        </w:rPr>
        <w:t>Ni</w:t>
      </w:r>
      <w:r w:rsidRPr="00C7293C">
        <w:rPr>
          <w:lang w:val="x-none"/>
        </w:rPr>
        <w:softHyphen/>
        <w:t>niej</w:t>
      </w:r>
      <w:r w:rsidRPr="00C7293C">
        <w:rPr>
          <w:lang w:val="x-none"/>
        </w:rPr>
        <w:softHyphen/>
        <w:t xml:space="preserve">sze </w:t>
      </w:r>
      <w:r w:rsidRPr="00C7293C">
        <w:t>opracowanie jest przeznaczone</w:t>
      </w:r>
      <w:r w:rsidR="001B728A">
        <w:t xml:space="preserve"> </w:t>
      </w:r>
      <w:r w:rsidRPr="00C7293C">
        <w:t xml:space="preserve">dla projektantów, wykonawców oraz inspektorów nadzorujących roboty remontowe. </w:t>
      </w:r>
    </w:p>
    <w:p w14:paraId="13F1D3B1" w14:textId="77777777" w:rsidR="00AF7ACE" w:rsidRPr="00C7293C" w:rsidRDefault="00AF7ACE" w:rsidP="00AF04D3">
      <w:pPr>
        <w:pStyle w:val="NUM"/>
      </w:pPr>
      <w:r w:rsidRPr="00C7293C">
        <w:lastRenderedPageBreak/>
        <w:t>Izolacje cieplne instalacji sanitarnych i sieci ciepłowniczych [36]</w:t>
      </w:r>
    </w:p>
    <w:p w14:paraId="3F52EB6B" w14:textId="77777777" w:rsidR="00AF7ACE" w:rsidRPr="00C7293C" w:rsidRDefault="00AF7ACE" w:rsidP="008167F4">
      <w:r w:rsidRPr="00C7293C">
        <w:t>Opracowanie zawiera opis podstawowych wymagań i procedur w celu zapewnienia wysokiej jakości i prawidłowego montażu izolacji cieplnej przewodów instalacji sanitarnych i sieci ciepłowniczych.</w:t>
      </w:r>
    </w:p>
    <w:p w14:paraId="6B1E3199" w14:textId="77777777" w:rsidR="00AF7ACE" w:rsidRPr="00C7293C" w:rsidRDefault="00AF7ACE" w:rsidP="008167F4">
      <w:r w:rsidRPr="00C7293C">
        <w:t>Wyroby do wykonania izolacji cieplnej powinny być dopuszczone do obrotu i stosowania zgodnie z aktualnymi przepisami. Wyroby do izolacji cieplnej powinny być stosowane zgodnie z</w:t>
      </w:r>
      <w:r w:rsidR="008167F4">
        <w:t> </w:t>
      </w:r>
      <w:r w:rsidRPr="00C7293C">
        <w:t>przeznaczeniem i parametrami technicznymi pracy</w:t>
      </w:r>
      <w:r w:rsidR="005F6B35">
        <w:t>,</w:t>
      </w:r>
      <w:r w:rsidRPr="00C7293C">
        <w:t xml:space="preserve"> zapisanymi w Polskiej Normie, ocenie </w:t>
      </w:r>
      <w:r w:rsidRPr="00931F6D">
        <w:rPr>
          <w:spacing w:val="-4"/>
        </w:rPr>
        <w:t>technicznej lub indywidualnej dokumentacji sporządzonej zgodnie z ustawą o wyrobach budowlanych.</w:t>
      </w:r>
    </w:p>
    <w:p w14:paraId="0061B099" w14:textId="77777777" w:rsidR="00AF7ACE" w:rsidRPr="00C7293C" w:rsidRDefault="00AF7ACE" w:rsidP="008167F4">
      <w:r w:rsidRPr="00C7293C">
        <w:t>Przedmiot opracowania obejmuje:</w:t>
      </w:r>
    </w:p>
    <w:p w14:paraId="3EC0945B" w14:textId="77777777" w:rsidR="00AF7ACE" w:rsidRPr="00C7293C" w:rsidRDefault="00AF7ACE" w:rsidP="0020038D">
      <w:pPr>
        <w:pStyle w:val="Wylicz-mw"/>
      </w:pPr>
      <w:r w:rsidRPr="00C7293C">
        <w:t>ogólne wymagania dotyczące dokumentacji projektowej i powykonawczej,</w:t>
      </w:r>
    </w:p>
    <w:p w14:paraId="7D08386E" w14:textId="77777777" w:rsidR="00AF7ACE" w:rsidRPr="00C7293C" w:rsidRDefault="00AF7ACE" w:rsidP="0020038D">
      <w:pPr>
        <w:pStyle w:val="Wylicz-mw"/>
      </w:pPr>
      <w:r w:rsidRPr="00C7293C">
        <w:t>zasady wykonywania izolacji cieplnej przewodów i urządzeń,</w:t>
      </w:r>
    </w:p>
    <w:p w14:paraId="3F69C63A" w14:textId="77777777" w:rsidR="00AF7ACE" w:rsidRPr="00C7293C" w:rsidRDefault="00AF7ACE" w:rsidP="0020038D">
      <w:pPr>
        <w:pStyle w:val="Wylicz-mw"/>
      </w:pPr>
      <w:r w:rsidRPr="00C7293C">
        <w:t>zasady odbioru izolacji cieplnej przewodów i urządzeń,</w:t>
      </w:r>
    </w:p>
    <w:p w14:paraId="57E6790F" w14:textId="77777777" w:rsidR="00AF7ACE" w:rsidRPr="00C7293C" w:rsidRDefault="00AF7ACE" w:rsidP="0020038D">
      <w:pPr>
        <w:pStyle w:val="Wylicz-mw"/>
      </w:pPr>
      <w:r w:rsidRPr="00C7293C">
        <w:t>zasady odbioru, transportu i składowania wyrobów do wykonywania izolacji cieplnej.</w:t>
      </w:r>
      <w:r w:rsidR="001B728A">
        <w:t xml:space="preserve"> </w:t>
      </w:r>
    </w:p>
    <w:p w14:paraId="3FBF140F" w14:textId="77777777" w:rsidR="00AF7ACE" w:rsidRPr="00C7293C" w:rsidRDefault="00AF7ACE" w:rsidP="008167F4">
      <w:r w:rsidRPr="00C7293C">
        <w:t>Postanowienia zawarte w opracowaniu stosuje się przy wykonywaniu izolacji ciepłochronnej i</w:t>
      </w:r>
      <w:r w:rsidR="008167F4">
        <w:t> </w:t>
      </w:r>
      <w:r w:rsidRPr="00C7293C">
        <w:t>zimnochronnej rurociągów, armatury i urządzeń usytuowanych w budynkach i na zewnątrz nich, w podziemnych tunelach i kanałach oraz usytuowanych naziemnie (napowietrznie).</w:t>
      </w:r>
    </w:p>
    <w:p w14:paraId="20715499" w14:textId="77777777" w:rsidR="00AF7ACE" w:rsidRPr="00C7293C" w:rsidRDefault="00AF7ACE" w:rsidP="008167F4">
      <w:r w:rsidRPr="00C7293C">
        <w:t>Wymagania sformułowan</w:t>
      </w:r>
      <w:r w:rsidR="005F6B35">
        <w:t>e w zeszycie</w:t>
      </w:r>
      <w:r w:rsidRPr="00C7293C">
        <w:t xml:space="preserve"> należy stosować przy nowo budowanych instalacjach</w:t>
      </w:r>
      <w:r w:rsidR="005F6B35">
        <w:t xml:space="preserve"> </w:t>
      </w:r>
      <w:r w:rsidR="005F6B35">
        <w:br/>
      </w:r>
      <w:r w:rsidRPr="00C7293C">
        <w:t>i sieciach, przy ich rozbudowie oraz przy remontach instalacji i sieci, a także przy wymianie izolacji cieplnej.</w:t>
      </w:r>
      <w:r w:rsidR="005F6B35">
        <w:t xml:space="preserve"> </w:t>
      </w:r>
      <w:r w:rsidRPr="00C7293C">
        <w:t>Wykonywanie izolacji obejmuje przygotowanie</w:t>
      </w:r>
      <w:r w:rsidR="001B728A">
        <w:t xml:space="preserve"> </w:t>
      </w:r>
      <w:r w:rsidRPr="00C7293C">
        <w:t>izolacji ciepłochronnych przewodów, armatury i urządzeń:</w:t>
      </w:r>
    </w:p>
    <w:p w14:paraId="36C7408F" w14:textId="77777777" w:rsidR="00AF7ACE" w:rsidRPr="00C7293C" w:rsidRDefault="00AF7ACE" w:rsidP="0020038D">
      <w:pPr>
        <w:pStyle w:val="Wylicz-mw"/>
      </w:pPr>
      <w:r w:rsidRPr="00C7293C">
        <w:t>instalacji centralnego ogrzewania, centralnej ciepłej wody użytkowej lub technologicznej,</w:t>
      </w:r>
    </w:p>
    <w:p w14:paraId="150472A9" w14:textId="77777777" w:rsidR="00AF7ACE" w:rsidRPr="00C7293C" w:rsidRDefault="00AF7ACE" w:rsidP="0020038D">
      <w:pPr>
        <w:pStyle w:val="Wylicz-mw"/>
      </w:pPr>
      <w:r w:rsidRPr="00C7293C">
        <w:t xml:space="preserve">sieci ciepłowniczych, </w:t>
      </w:r>
    </w:p>
    <w:p w14:paraId="66AF8686" w14:textId="77777777" w:rsidR="00AF7ACE" w:rsidRPr="00C7293C" w:rsidRDefault="00AF7ACE" w:rsidP="0020038D">
      <w:pPr>
        <w:pStyle w:val="Wylicz-mw"/>
      </w:pPr>
      <w:r w:rsidRPr="00C7293C">
        <w:t>instalacji wentylacyjno-klimatyzacyjnych, w ich przypadku również izolacji zimnochronnych przewodów.</w:t>
      </w:r>
    </w:p>
    <w:p w14:paraId="76C8A74E" w14:textId="77777777" w:rsidR="00AF7ACE" w:rsidRPr="004B5682" w:rsidRDefault="00AF7ACE" w:rsidP="00AF04D3">
      <w:pPr>
        <w:pStyle w:val="NUM"/>
        <w:rPr>
          <w:rFonts w:eastAsia="MS Mincho"/>
          <w:iCs/>
          <w:lang w:eastAsia="pl-PL"/>
        </w:rPr>
      </w:pPr>
      <w:r w:rsidRPr="004B5682">
        <w:t>Pokrycia dachowe z dachówek ceramicznych i cementowych</w:t>
      </w:r>
      <w:r w:rsidRPr="004B5682">
        <w:rPr>
          <w:rFonts w:eastAsia="MS Mincho"/>
          <w:iCs/>
          <w:lang w:eastAsia="pl-PL"/>
        </w:rPr>
        <w:t xml:space="preserve"> [37] </w:t>
      </w:r>
    </w:p>
    <w:p w14:paraId="0AC7595E" w14:textId="77777777" w:rsidR="00AF7ACE" w:rsidRPr="00C7293C" w:rsidRDefault="00AF7ACE" w:rsidP="003D1BAF">
      <w:pPr>
        <w:rPr>
          <w:lang w:eastAsia="pl-PL"/>
        </w:rPr>
      </w:pPr>
      <w:r w:rsidRPr="00C7293C">
        <w:rPr>
          <w:lang w:eastAsia="pl-PL"/>
        </w:rPr>
        <w:t>Przedmiotem opracowania są warunki wykonania</w:t>
      </w:r>
      <w:r w:rsidR="001B728A">
        <w:rPr>
          <w:lang w:eastAsia="pl-PL"/>
        </w:rPr>
        <w:t xml:space="preserve"> </w:t>
      </w:r>
      <w:r w:rsidRPr="00C7293C">
        <w:rPr>
          <w:lang w:eastAsia="pl-PL"/>
        </w:rPr>
        <w:t xml:space="preserve">pokryć dachowych z dachówek ceramicznych i cementowych. </w:t>
      </w:r>
    </w:p>
    <w:p w14:paraId="1CBC32B5" w14:textId="77777777" w:rsidR="00AF7ACE" w:rsidRPr="00C7293C" w:rsidRDefault="00AF7ACE" w:rsidP="003D1BAF">
      <w:pPr>
        <w:rPr>
          <w:lang w:eastAsia="pl-PL"/>
        </w:rPr>
      </w:pPr>
      <w:r w:rsidRPr="00C7293C">
        <w:rPr>
          <w:lang w:eastAsia="pl-PL"/>
        </w:rPr>
        <w:t>Niniejszy zeszyt warunków technicznych obejmuje:</w:t>
      </w:r>
      <w:r>
        <w:rPr>
          <w:lang w:eastAsia="pl-PL"/>
        </w:rPr>
        <w:t xml:space="preserve"> </w:t>
      </w:r>
      <w:r w:rsidRPr="00C7293C">
        <w:rPr>
          <w:lang w:eastAsia="pl-PL"/>
        </w:rPr>
        <w:t>wymagania dotyczące dokumentacji technicznej,</w:t>
      </w:r>
      <w:r>
        <w:rPr>
          <w:lang w:eastAsia="pl-PL"/>
        </w:rPr>
        <w:t xml:space="preserve"> </w:t>
      </w:r>
      <w:r w:rsidRPr="00C7293C">
        <w:rPr>
          <w:lang w:eastAsia="pl-PL"/>
        </w:rPr>
        <w:t>wymagania dotyczące warunków dopuszczenia do obrotu i stosowania dachówek ceramicznych i cementowych,</w:t>
      </w:r>
      <w:r w:rsidR="001B728A">
        <w:rPr>
          <w:lang w:eastAsia="pl-PL"/>
        </w:rPr>
        <w:t xml:space="preserve"> </w:t>
      </w:r>
      <w:r w:rsidRPr="00C7293C">
        <w:rPr>
          <w:lang w:eastAsia="pl-PL"/>
        </w:rPr>
        <w:t>wymagania dotyczące wykonywania pokryć dachowych z dachówek ceramicznych i cementowych,</w:t>
      </w:r>
      <w:r>
        <w:rPr>
          <w:lang w:eastAsia="pl-PL"/>
        </w:rPr>
        <w:t xml:space="preserve"> </w:t>
      </w:r>
      <w:r w:rsidRPr="00C7293C">
        <w:rPr>
          <w:lang w:eastAsia="pl-PL"/>
        </w:rPr>
        <w:t>kryteria odbioru wykonanych robót.</w:t>
      </w:r>
    </w:p>
    <w:p w14:paraId="7AF20F22" w14:textId="77777777" w:rsidR="00AF7ACE" w:rsidRPr="00C7293C" w:rsidRDefault="00AF7ACE" w:rsidP="003D1BAF">
      <w:pPr>
        <w:rPr>
          <w:lang w:eastAsia="pl-PL"/>
        </w:rPr>
      </w:pPr>
      <w:r w:rsidRPr="00C7293C">
        <w:rPr>
          <w:lang w:eastAsia="pl-PL"/>
        </w:rPr>
        <w:t>W warunkach uwzględniono jedynie wymagania dla samego pokrycia dachowego i podłoża, na którym jest ono układane. Nie podano natomiast wymagań odnoszących się do pozostałych warstw przekrycia dachowego, tzn. warstw termoizolacyjnych oraz regulujących przepływ pary wodnej.</w:t>
      </w:r>
    </w:p>
    <w:p w14:paraId="333B9333" w14:textId="77777777" w:rsidR="00AF7ACE" w:rsidRPr="00C7293C" w:rsidRDefault="00AF7ACE" w:rsidP="003D1BAF">
      <w:pPr>
        <w:rPr>
          <w:lang w:eastAsia="pl-PL"/>
        </w:rPr>
      </w:pPr>
      <w:r w:rsidRPr="00C7293C">
        <w:rPr>
          <w:lang w:eastAsia="pl-PL"/>
        </w:rPr>
        <w:t>Pokrycia dachowe objęte niniejszym opracowaniem powinny być wykonywane przez profesjonalne, przeszkolone brygady robocze.</w:t>
      </w:r>
    </w:p>
    <w:p w14:paraId="0F8ACB25" w14:textId="77777777" w:rsidR="00AF7ACE" w:rsidRPr="00C7293C" w:rsidRDefault="00AF7ACE" w:rsidP="003D1BAF">
      <w:pPr>
        <w:rPr>
          <w:lang w:eastAsia="pl-PL"/>
        </w:rPr>
      </w:pPr>
      <w:r w:rsidRPr="00C7293C">
        <w:rPr>
          <w:lang w:eastAsia="pl-PL"/>
        </w:rPr>
        <w:t>Podane zalecenia nie są obligatoryjne, ale powinny stanowić pomoc dla projektantów, wykonawców pokryć dachowych oraz inspektorów nadzoru, natomiast podane wartości wymagań mogą być traktowane jako pomoc przy ocenie poszczególnych robót pod kątem ich poprawności technicznej.</w:t>
      </w:r>
    </w:p>
    <w:p w14:paraId="5AA00615" w14:textId="77777777" w:rsidR="00AF7ACE" w:rsidRDefault="00AF7ACE" w:rsidP="003D1BAF">
      <w:pPr>
        <w:rPr>
          <w:rFonts w:eastAsia="Times New Roman"/>
          <w:lang w:eastAsia="pl-PL"/>
        </w:rPr>
      </w:pPr>
      <w:r w:rsidRPr="00C7293C">
        <w:rPr>
          <w:rFonts w:eastAsia="Times New Roman"/>
          <w:lang w:eastAsia="pl-PL"/>
        </w:rPr>
        <w:lastRenderedPageBreak/>
        <w:t>Niniejszy zeszyt warunków technicznych stanowi</w:t>
      </w:r>
      <w:r w:rsidR="001B728A">
        <w:rPr>
          <w:rFonts w:eastAsia="Times New Roman"/>
          <w:lang w:eastAsia="pl-PL"/>
        </w:rPr>
        <w:t xml:space="preserve"> </w:t>
      </w:r>
      <w:r w:rsidRPr="00C7293C">
        <w:rPr>
          <w:rFonts w:eastAsia="Times New Roman"/>
          <w:lang w:eastAsia="pl-PL"/>
        </w:rPr>
        <w:t>rozszerzenie informacji technicznych zawartych w wydawnictwie ITB z 2015</w:t>
      </w:r>
      <w:r w:rsidR="008167F4">
        <w:rPr>
          <w:rFonts w:eastAsia="Times New Roman"/>
          <w:lang w:eastAsia="pl-PL"/>
        </w:rPr>
        <w:t xml:space="preserve"> </w:t>
      </w:r>
      <w:r w:rsidRPr="00C7293C">
        <w:rPr>
          <w:rFonts w:eastAsia="Times New Roman"/>
          <w:lang w:eastAsia="pl-PL"/>
        </w:rPr>
        <w:t>r., pt</w:t>
      </w:r>
      <w:r w:rsidR="008167F4">
        <w:rPr>
          <w:rFonts w:eastAsia="Times New Roman"/>
          <w:lang w:eastAsia="pl-PL"/>
        </w:rPr>
        <w:t xml:space="preserve">. </w:t>
      </w:r>
      <w:r w:rsidRPr="00C7293C">
        <w:rPr>
          <w:rFonts w:eastAsia="Times New Roman"/>
          <w:lang w:eastAsia="pl-PL"/>
        </w:rPr>
        <w:t>Warunki Techniczne</w:t>
      </w:r>
      <w:bookmarkStart w:id="12" w:name="_Toc397692968"/>
      <w:bookmarkStart w:id="13" w:name="_Toc408682796"/>
      <w:r w:rsidRPr="00C7293C">
        <w:rPr>
          <w:rFonts w:eastAsia="Times New Roman"/>
          <w:lang w:eastAsia="pl-PL"/>
        </w:rPr>
        <w:t xml:space="preserve"> Wykonania i Odbioru Robót Budowlanych</w:t>
      </w:r>
      <w:bookmarkStart w:id="14" w:name="_Toc397692969"/>
      <w:bookmarkStart w:id="15" w:name="_Toc408682797"/>
      <w:bookmarkEnd w:id="12"/>
      <w:bookmarkEnd w:id="13"/>
      <w:r w:rsidRPr="00C7293C">
        <w:rPr>
          <w:rFonts w:eastAsia="Times New Roman"/>
          <w:lang w:eastAsia="pl-PL"/>
        </w:rPr>
        <w:t xml:space="preserve">. </w:t>
      </w:r>
      <w:bookmarkEnd w:id="14"/>
      <w:bookmarkEnd w:id="15"/>
      <w:r w:rsidRPr="00C7293C">
        <w:rPr>
          <w:rFonts w:eastAsia="Times New Roman"/>
          <w:lang w:eastAsia="pl-PL"/>
        </w:rPr>
        <w:t>Część C:</w:t>
      </w:r>
      <w:r>
        <w:rPr>
          <w:rFonts w:eastAsia="Times New Roman"/>
          <w:lang w:eastAsia="pl-PL"/>
        </w:rPr>
        <w:t xml:space="preserve"> </w:t>
      </w:r>
      <w:r w:rsidRPr="00C7293C">
        <w:rPr>
          <w:rFonts w:eastAsia="Times New Roman"/>
          <w:lang w:eastAsia="pl-PL"/>
        </w:rPr>
        <w:t>Zabezpieczenia i izolacje. Zeszyt 1: Pokrycia dachowe.</w:t>
      </w:r>
    </w:p>
    <w:p w14:paraId="481643F2" w14:textId="77777777" w:rsidR="00AF7ACE" w:rsidRPr="00716222" w:rsidRDefault="00AF7ACE" w:rsidP="00AF04D3">
      <w:pPr>
        <w:pStyle w:val="NUM"/>
        <w:rPr>
          <w:color w:val="000000"/>
          <w:lang w:eastAsia="pl-PL"/>
        </w:rPr>
      </w:pPr>
      <w:r w:rsidRPr="00C7293C">
        <w:t>Części podziemne budynków wykonanych z betonu wodoszczelnego. Uszczelnianie miejsc newralgicznych</w:t>
      </w:r>
      <w:r w:rsidR="005F6B35">
        <w:t xml:space="preserve"> </w:t>
      </w:r>
      <w:r w:rsidRPr="00C7293C">
        <w:t>[38]</w:t>
      </w:r>
    </w:p>
    <w:p w14:paraId="19397F78" w14:textId="77777777" w:rsidR="00AF7ACE" w:rsidRPr="00C7293C" w:rsidRDefault="00AF7ACE" w:rsidP="003D1BAF">
      <w:r w:rsidRPr="00C7293C">
        <w:t xml:space="preserve">Przedmiotem opracowania są warunki wykonania i odbioru </w:t>
      </w:r>
      <w:r w:rsidRPr="00C7293C">
        <w:rPr>
          <w:color w:val="000000"/>
        </w:rPr>
        <w:t xml:space="preserve">uszczelnień miejsc newralgicznych części podziemnych budynków i budowli, </w:t>
      </w:r>
      <w:r w:rsidRPr="00C7293C">
        <w:t>których płyta denna i ściany piwnic wykonane są z</w:t>
      </w:r>
      <w:r w:rsidR="003D1BAF">
        <w:t> </w:t>
      </w:r>
      <w:r w:rsidRPr="00C7293C">
        <w:t>betonu o stopniu wodoszczelności co najmniej W8.</w:t>
      </w:r>
      <w:r w:rsidRPr="00C7293C">
        <w:rPr>
          <w:color w:val="000000"/>
        </w:rPr>
        <w:t xml:space="preserve"> </w:t>
      </w:r>
      <w:r w:rsidRPr="00C7293C">
        <w:t>Podane warunki uzupełniono o zalecenia dotyczące:</w:t>
      </w:r>
    </w:p>
    <w:p w14:paraId="4DDBEF4A" w14:textId="77777777" w:rsidR="00AF7ACE" w:rsidRPr="00C7293C" w:rsidRDefault="00AF7ACE" w:rsidP="0020038D">
      <w:pPr>
        <w:pStyle w:val="Wylicz-mw"/>
      </w:pPr>
      <w:r w:rsidRPr="00C7293C">
        <w:t>sposobu odprowadzenia wody z powierzchni posadzki w części podziemnej budynku,</w:t>
      </w:r>
    </w:p>
    <w:p w14:paraId="0977DBC7" w14:textId="77777777" w:rsidR="00AF7ACE" w:rsidRPr="00C7293C" w:rsidRDefault="00AF7ACE" w:rsidP="0020038D">
      <w:pPr>
        <w:pStyle w:val="Wylicz-mw"/>
      </w:pPr>
      <w:r w:rsidRPr="00C7293C">
        <w:t xml:space="preserve">klasyfikacji stosowanych przy projektowaniu betonu przewidzianego do montażu tych uszczelnień, bez zasad i metod oceny betonu warstw konstrukcyjnych. </w:t>
      </w:r>
    </w:p>
    <w:p w14:paraId="5637185D" w14:textId="77777777" w:rsidR="00AF7ACE" w:rsidRPr="00C7293C" w:rsidRDefault="00AF7ACE" w:rsidP="003D1BAF">
      <w:pPr>
        <w:rPr>
          <w:rFonts w:eastAsia="MS Mincho"/>
          <w:lang w:eastAsia="pl-PL"/>
        </w:rPr>
      </w:pPr>
      <w:r w:rsidRPr="00C7293C">
        <w:t>Niniejszy zeszyt warunków technicznych obejmuje</w:t>
      </w:r>
      <w:r w:rsidRPr="00C7293C">
        <w:rPr>
          <w:rFonts w:eastAsia="MS Mincho"/>
          <w:lang w:eastAsia="pl-PL"/>
        </w:rPr>
        <w:t xml:space="preserve"> wymagania dotycząc</w:t>
      </w:r>
      <w:r w:rsidRPr="00C7293C" w:rsidDel="00A10898">
        <w:rPr>
          <w:rFonts w:eastAsia="MS Mincho"/>
          <w:lang w:eastAsia="pl-PL"/>
        </w:rPr>
        <w:t>e</w:t>
      </w:r>
      <w:r>
        <w:rPr>
          <w:rFonts w:eastAsia="MS Mincho"/>
          <w:lang w:eastAsia="pl-PL"/>
        </w:rPr>
        <w:t xml:space="preserve"> </w:t>
      </w:r>
      <w:r w:rsidRPr="00C7293C">
        <w:rPr>
          <w:rFonts w:eastAsia="MS Mincho"/>
          <w:lang w:eastAsia="pl-PL"/>
        </w:rPr>
        <w:t>dokumentacji technicznej,</w:t>
      </w:r>
      <w:r w:rsidR="0004386B">
        <w:rPr>
          <w:rFonts w:eastAsia="MS Mincho"/>
          <w:lang w:eastAsia="pl-PL"/>
        </w:rPr>
        <w:t xml:space="preserve"> </w:t>
      </w:r>
      <w:r w:rsidRPr="00C7293C">
        <w:t xml:space="preserve">warunków dopuszczenia do obrotu i stosowania materiałów stosowanych do </w:t>
      </w:r>
      <w:r w:rsidRPr="00C7293C">
        <w:rPr>
          <w:color w:val="000000"/>
        </w:rPr>
        <w:t>uszczelnień miejsc newralgicznych części podziemnych budynków i budowli,</w:t>
      </w:r>
      <w:r w:rsidR="0004386B">
        <w:rPr>
          <w:color w:val="000000"/>
        </w:rPr>
        <w:t xml:space="preserve"> </w:t>
      </w:r>
      <w:r w:rsidRPr="00C7293C">
        <w:t>wykonywania uszczelnień miejsc newralgicznych części podziemnych budynków,</w:t>
      </w:r>
      <w:r w:rsidR="0004386B">
        <w:t xml:space="preserve"> </w:t>
      </w:r>
      <w:r w:rsidRPr="00C7293C">
        <w:t>kryteria odbioru wykonanych robót.</w:t>
      </w:r>
      <w:r w:rsidR="0004386B">
        <w:t xml:space="preserve"> </w:t>
      </w:r>
      <w:r w:rsidRPr="00C7293C">
        <w:rPr>
          <w:rFonts w:eastAsia="MS Mincho"/>
          <w:lang w:eastAsia="pl-PL"/>
        </w:rPr>
        <w:t>Roboty uszczelniające objęte niniejszym opracowaniem powinny być wykonywane przez profesjonalne, przeszkolone brygady robocze.</w:t>
      </w:r>
    </w:p>
    <w:p w14:paraId="1AAE9509" w14:textId="77777777" w:rsidR="00AF7ACE" w:rsidRPr="00C7293C" w:rsidRDefault="00AF7ACE" w:rsidP="003D1BAF">
      <w:pPr>
        <w:rPr>
          <w:rFonts w:eastAsia="MS Mincho"/>
          <w:lang w:eastAsia="pl-PL"/>
        </w:rPr>
      </w:pPr>
      <w:r w:rsidRPr="00C7293C">
        <w:rPr>
          <w:rFonts w:eastAsia="MS Mincho"/>
          <w:lang w:eastAsia="pl-PL"/>
        </w:rPr>
        <w:t>Podane zalecenia nie są obligatoryjne, ale powinny stanowić pomoc dla projektantów, wykonawców robót uszczelniających oraz inspektorów nadzoru, natomiast podane wartości wymagań mogą być traktowane jako pomoc przy ocenie poszczególnych robót pod kątem ich poprawności technicznej.</w:t>
      </w:r>
    </w:p>
    <w:p w14:paraId="3698274D" w14:textId="77777777" w:rsidR="00AF7ACE" w:rsidRPr="00C7293C" w:rsidRDefault="00AF7ACE" w:rsidP="00AF04D3">
      <w:pPr>
        <w:pStyle w:val="NUM"/>
      </w:pPr>
      <w:r w:rsidRPr="00C7293C">
        <w:t xml:space="preserve">Przekrycia dachowe i tarasowe wykonywane w odwróconym układzie </w:t>
      </w:r>
      <w:r w:rsidR="00AF04D3">
        <w:br/>
      </w:r>
      <w:r w:rsidRPr="00C7293C">
        <w:t>warstw [39]</w:t>
      </w:r>
    </w:p>
    <w:p w14:paraId="0628952F" w14:textId="77777777" w:rsidR="00AF7ACE" w:rsidRPr="00C7293C" w:rsidRDefault="00AF7ACE" w:rsidP="003D1BAF">
      <w:pPr>
        <w:rPr>
          <w:lang w:eastAsia="pl-PL"/>
        </w:rPr>
      </w:pPr>
      <w:r w:rsidRPr="00C7293C">
        <w:rPr>
          <w:lang w:eastAsia="pl-PL"/>
        </w:rPr>
        <w:t>Przedmiotem opracowania są warunki techniczne wykonania i odbioru przekryć dachowych i</w:t>
      </w:r>
      <w:r w:rsidR="003D1BAF">
        <w:rPr>
          <w:lang w:eastAsia="pl-PL"/>
        </w:rPr>
        <w:t> </w:t>
      </w:r>
      <w:r w:rsidRPr="00C7293C">
        <w:rPr>
          <w:lang w:eastAsia="pl-PL"/>
        </w:rPr>
        <w:t>tarasowych wykonywanych w odwróconym układzie warstw</w:t>
      </w:r>
      <w:r w:rsidRPr="00C7293C">
        <w:rPr>
          <w:color w:val="000000"/>
          <w:lang w:eastAsia="pl-PL"/>
        </w:rPr>
        <w:t xml:space="preserve">, </w:t>
      </w:r>
      <w:r w:rsidRPr="00C7293C">
        <w:rPr>
          <w:lang w:eastAsia="pl-PL"/>
        </w:rPr>
        <w:t>tzn. z izolacją termiczną ułożoną na powierzchni izolacji wodochronnej. W opracowaniu nie podano szczegółowych wymagań dotyczących całości przekrycia w rozumieniu definicji zamieszczonych w punkcie 1.2, lecz jedynie wymagania dotyczące wyrobów izolacyjnych, czyli termo- i hydroizolacyjnych. Wymagania dotyczące pozostałych warstw przedstawiono jedynie sygnalnie.</w:t>
      </w:r>
    </w:p>
    <w:p w14:paraId="5DEFE83D" w14:textId="77777777" w:rsidR="00AF7ACE" w:rsidRPr="00C7293C" w:rsidRDefault="00AF7ACE" w:rsidP="003D1BAF">
      <w:pPr>
        <w:rPr>
          <w:lang w:eastAsia="pl-PL"/>
        </w:rPr>
      </w:pPr>
      <w:r w:rsidRPr="00C7293C">
        <w:rPr>
          <w:lang w:eastAsia="pl-PL"/>
        </w:rPr>
        <w:t>Niniejszy zeszyt warunków technicznych obejmuje:</w:t>
      </w:r>
    </w:p>
    <w:p w14:paraId="57AD66E4" w14:textId="77777777" w:rsidR="00AF7ACE" w:rsidRPr="00C7293C" w:rsidRDefault="00AF7ACE" w:rsidP="0020038D">
      <w:pPr>
        <w:pStyle w:val="Wylicz-mw"/>
      </w:pPr>
      <w:r w:rsidRPr="00C7293C">
        <w:t>wymagania dotyczące dokumentacji,</w:t>
      </w:r>
    </w:p>
    <w:p w14:paraId="325126E6" w14:textId="77777777" w:rsidR="00AF7ACE" w:rsidRPr="00F134C2" w:rsidRDefault="00AF7ACE" w:rsidP="0020038D">
      <w:pPr>
        <w:pStyle w:val="Wylicz-mw"/>
      </w:pPr>
      <w:r w:rsidRPr="00C7293C">
        <w:t xml:space="preserve">wymagania dotyczące warunków dopuszczenia do obrotu i stosowania materiałów </w:t>
      </w:r>
      <w:r w:rsidRPr="00F134C2">
        <w:t>hydroizolacyjnych,</w:t>
      </w:r>
    </w:p>
    <w:p w14:paraId="6E4E18DF" w14:textId="77777777" w:rsidR="00AF7ACE" w:rsidRPr="00C7293C" w:rsidRDefault="00AF7ACE" w:rsidP="0020038D">
      <w:pPr>
        <w:pStyle w:val="Wylicz-mw"/>
      </w:pPr>
      <w:r w:rsidRPr="00C7293C">
        <w:t>wymagania dotyczące wykonywania izolacji wodochronnych przekryć w układach odwróconych,</w:t>
      </w:r>
    </w:p>
    <w:p w14:paraId="451D229D" w14:textId="77777777" w:rsidR="00AF7ACE" w:rsidRPr="00C7293C" w:rsidRDefault="00AF7ACE" w:rsidP="0020038D">
      <w:pPr>
        <w:pStyle w:val="Wylicz-mw"/>
      </w:pPr>
      <w:r w:rsidRPr="00C7293C">
        <w:t>wymagania dotyczące wykonywania izolacji termicznych przekryć w układach odwróconych,</w:t>
      </w:r>
    </w:p>
    <w:p w14:paraId="09C5C7C4" w14:textId="77777777" w:rsidR="00AF7ACE" w:rsidRPr="00C7293C" w:rsidRDefault="00AF7ACE" w:rsidP="0020038D">
      <w:pPr>
        <w:pStyle w:val="Wylicz-mw"/>
      </w:pPr>
      <w:r w:rsidRPr="00C7293C">
        <w:t>kryteria odbioru.</w:t>
      </w:r>
    </w:p>
    <w:p w14:paraId="038D5ECF" w14:textId="77777777" w:rsidR="00AF7ACE" w:rsidRPr="00C7293C" w:rsidRDefault="00AF7ACE" w:rsidP="003D1BAF">
      <w:pPr>
        <w:rPr>
          <w:lang w:eastAsia="pl-PL"/>
        </w:rPr>
      </w:pPr>
      <w:r w:rsidRPr="00C7293C">
        <w:rPr>
          <w:lang w:eastAsia="pl-PL"/>
        </w:rPr>
        <w:lastRenderedPageBreak/>
        <w:t>Roboty izolacyjne</w:t>
      </w:r>
      <w:r w:rsidR="001B728A">
        <w:rPr>
          <w:lang w:eastAsia="pl-PL"/>
        </w:rPr>
        <w:t xml:space="preserve"> </w:t>
      </w:r>
      <w:r w:rsidRPr="00C7293C">
        <w:rPr>
          <w:lang w:eastAsia="pl-PL"/>
        </w:rPr>
        <w:t>objęte niniejszym opracowaniem powinny być wykonywane przez profesjonalne, przeszkolone brygady robocze.</w:t>
      </w:r>
    </w:p>
    <w:p w14:paraId="617ACBF1" w14:textId="77777777" w:rsidR="00AF7ACE" w:rsidRPr="00716222" w:rsidRDefault="004E2EC9" w:rsidP="00424229">
      <w:pPr>
        <w:pStyle w:val="Tyt2bcbold"/>
      </w:pPr>
      <w:r w:rsidRPr="00F134C2">
        <w:t>Roboty instalacyjne elektryczne</w:t>
      </w:r>
    </w:p>
    <w:p w14:paraId="3EEEC4DA" w14:textId="77777777" w:rsidR="00AF7ACE" w:rsidRPr="00C7293C" w:rsidRDefault="00AF7ACE" w:rsidP="00AF04D3">
      <w:pPr>
        <w:pStyle w:val="NUM"/>
      </w:pPr>
      <w:r w:rsidRPr="00C7293C">
        <w:t>Instalacje elektryczne,</w:t>
      </w:r>
      <w:r w:rsidR="001B728A">
        <w:t xml:space="preserve"> </w:t>
      </w:r>
      <w:r w:rsidRPr="00C7293C">
        <w:t>piorunochronne</w:t>
      </w:r>
      <w:r w:rsidR="001B728A">
        <w:t xml:space="preserve"> </w:t>
      </w:r>
      <w:r w:rsidRPr="00C7293C">
        <w:t>i telekomunikacyjne</w:t>
      </w:r>
      <w:r>
        <w:t xml:space="preserve"> </w:t>
      </w:r>
      <w:r w:rsidRPr="00C7293C">
        <w:t>w budynkach mieszkalnych [40]</w:t>
      </w:r>
    </w:p>
    <w:p w14:paraId="6902B30A" w14:textId="77777777" w:rsidR="00AF7ACE" w:rsidRPr="00C7293C" w:rsidRDefault="00AF7ACE" w:rsidP="003D1BAF">
      <w:pPr>
        <w:rPr>
          <w:lang w:eastAsia="pl-PL"/>
        </w:rPr>
      </w:pPr>
      <w:r w:rsidRPr="00C7293C">
        <w:rPr>
          <w:lang w:eastAsia="pl-PL"/>
        </w:rPr>
        <w:t>Opracowanie za</w:t>
      </w:r>
      <w:r w:rsidRPr="00C7293C">
        <w:rPr>
          <w:lang w:eastAsia="pl-PL"/>
        </w:rPr>
        <w:softHyphen/>
        <w:t>wie</w:t>
      </w:r>
      <w:r w:rsidRPr="00C7293C">
        <w:rPr>
          <w:lang w:eastAsia="pl-PL"/>
        </w:rPr>
        <w:softHyphen/>
        <w:t>ra szcze</w:t>
      </w:r>
      <w:r w:rsidRPr="00C7293C">
        <w:rPr>
          <w:lang w:eastAsia="pl-PL"/>
        </w:rPr>
        <w:softHyphen/>
        <w:t>gó</w:t>
      </w:r>
      <w:r w:rsidRPr="00C7293C">
        <w:rPr>
          <w:lang w:eastAsia="pl-PL"/>
        </w:rPr>
        <w:softHyphen/>
        <w:t>ło</w:t>
      </w:r>
      <w:r w:rsidRPr="00C7293C">
        <w:rPr>
          <w:lang w:eastAsia="pl-PL"/>
        </w:rPr>
        <w:softHyphen/>
        <w:t>we wa</w:t>
      </w:r>
      <w:r w:rsidRPr="00C7293C">
        <w:rPr>
          <w:lang w:eastAsia="pl-PL"/>
        </w:rPr>
        <w:softHyphen/>
        <w:t>run</w:t>
      </w:r>
      <w:r w:rsidRPr="00C7293C">
        <w:rPr>
          <w:lang w:eastAsia="pl-PL"/>
        </w:rPr>
        <w:softHyphen/>
        <w:t>ki te</w:t>
      </w:r>
      <w:r w:rsidRPr="00C7293C">
        <w:rPr>
          <w:lang w:eastAsia="pl-PL"/>
        </w:rPr>
        <w:softHyphen/>
        <w:t>chni</w:t>
      </w:r>
      <w:r w:rsidRPr="00C7293C">
        <w:rPr>
          <w:lang w:eastAsia="pl-PL"/>
        </w:rPr>
        <w:softHyphen/>
        <w:t>czne wy</w:t>
      </w:r>
      <w:r w:rsidRPr="00C7293C">
        <w:rPr>
          <w:lang w:eastAsia="pl-PL"/>
        </w:rPr>
        <w:softHyphen/>
        <w:t>ko</w:t>
      </w:r>
      <w:r w:rsidRPr="00C7293C">
        <w:rPr>
          <w:lang w:eastAsia="pl-PL"/>
        </w:rPr>
        <w:softHyphen/>
        <w:t>ny</w:t>
      </w:r>
      <w:r w:rsidRPr="00C7293C">
        <w:rPr>
          <w:lang w:eastAsia="pl-PL"/>
        </w:rPr>
        <w:softHyphen/>
        <w:t>wa</w:t>
      </w:r>
      <w:r w:rsidRPr="00C7293C">
        <w:rPr>
          <w:lang w:eastAsia="pl-PL"/>
        </w:rPr>
        <w:softHyphen/>
        <w:t>nia i od</w:t>
      </w:r>
      <w:r w:rsidRPr="00C7293C">
        <w:rPr>
          <w:lang w:eastAsia="pl-PL"/>
        </w:rPr>
        <w:softHyphen/>
        <w:t>bio</w:t>
      </w:r>
      <w:r w:rsidRPr="00C7293C">
        <w:rPr>
          <w:lang w:eastAsia="pl-PL"/>
        </w:rPr>
        <w:softHyphen/>
        <w:t>ru insta</w:t>
      </w:r>
      <w:r w:rsidRPr="00C7293C">
        <w:rPr>
          <w:lang w:eastAsia="pl-PL"/>
        </w:rPr>
        <w:softHyphen/>
        <w:t>la</w:t>
      </w:r>
      <w:r w:rsidRPr="00C7293C">
        <w:rPr>
          <w:lang w:eastAsia="pl-PL"/>
        </w:rPr>
        <w:softHyphen/>
        <w:t>cji elektry</w:t>
      </w:r>
      <w:r w:rsidRPr="00C7293C">
        <w:rPr>
          <w:lang w:eastAsia="pl-PL"/>
        </w:rPr>
        <w:softHyphen/>
        <w:t>cznych w bu</w:t>
      </w:r>
      <w:r w:rsidRPr="00C7293C">
        <w:rPr>
          <w:lang w:eastAsia="pl-PL"/>
        </w:rPr>
        <w:softHyphen/>
        <w:t>dyn</w:t>
      </w:r>
      <w:r w:rsidRPr="00C7293C">
        <w:rPr>
          <w:lang w:eastAsia="pl-PL"/>
        </w:rPr>
        <w:softHyphen/>
        <w:t>kach mie</w:t>
      </w:r>
      <w:r w:rsidRPr="00C7293C">
        <w:rPr>
          <w:lang w:eastAsia="pl-PL"/>
        </w:rPr>
        <w:softHyphen/>
        <w:t>szkal</w:t>
      </w:r>
      <w:r w:rsidRPr="00C7293C">
        <w:rPr>
          <w:lang w:eastAsia="pl-PL"/>
        </w:rPr>
        <w:softHyphen/>
        <w:t>nych, u</w:t>
      </w:r>
      <w:r w:rsidRPr="00C7293C">
        <w:rPr>
          <w:lang w:eastAsia="pl-PL"/>
        </w:rPr>
        <w:softHyphen/>
        <w:t>wzglę</w:t>
      </w:r>
      <w:r w:rsidRPr="00C7293C">
        <w:rPr>
          <w:lang w:eastAsia="pl-PL"/>
        </w:rPr>
        <w:softHyphen/>
        <w:t>dnia</w:t>
      </w:r>
      <w:r w:rsidRPr="00C7293C">
        <w:rPr>
          <w:lang w:eastAsia="pl-PL"/>
        </w:rPr>
        <w:softHyphen/>
        <w:t>ją</w:t>
      </w:r>
      <w:r w:rsidRPr="00C7293C">
        <w:rPr>
          <w:lang w:eastAsia="pl-PL"/>
        </w:rPr>
        <w:softHyphen/>
        <w:t>ce spe</w:t>
      </w:r>
      <w:r w:rsidRPr="00C7293C">
        <w:rPr>
          <w:lang w:eastAsia="pl-PL"/>
        </w:rPr>
        <w:softHyphen/>
        <w:t>cy</w:t>
      </w:r>
      <w:r w:rsidRPr="00C7293C">
        <w:rPr>
          <w:lang w:eastAsia="pl-PL"/>
        </w:rPr>
        <w:softHyphen/>
        <w:t>fi</w:t>
      </w:r>
      <w:r w:rsidRPr="00C7293C">
        <w:rPr>
          <w:lang w:eastAsia="pl-PL"/>
        </w:rPr>
        <w:softHyphen/>
        <w:t>czny charak</w:t>
      </w:r>
      <w:r w:rsidRPr="00C7293C">
        <w:rPr>
          <w:lang w:eastAsia="pl-PL"/>
        </w:rPr>
        <w:softHyphen/>
        <w:t>ter bu</w:t>
      </w:r>
      <w:r w:rsidRPr="00C7293C">
        <w:rPr>
          <w:lang w:eastAsia="pl-PL"/>
        </w:rPr>
        <w:softHyphen/>
        <w:t>do</w:t>
      </w:r>
      <w:r w:rsidRPr="00C7293C">
        <w:rPr>
          <w:lang w:eastAsia="pl-PL"/>
        </w:rPr>
        <w:softHyphen/>
        <w:t>wni</w:t>
      </w:r>
      <w:r w:rsidRPr="00C7293C">
        <w:rPr>
          <w:lang w:eastAsia="pl-PL"/>
        </w:rPr>
        <w:softHyphen/>
        <w:t>ctwa mie</w:t>
      </w:r>
      <w:r w:rsidRPr="00C7293C">
        <w:rPr>
          <w:lang w:eastAsia="pl-PL"/>
        </w:rPr>
        <w:softHyphen/>
        <w:t>szka</w:t>
      </w:r>
      <w:r w:rsidRPr="00C7293C">
        <w:rPr>
          <w:lang w:eastAsia="pl-PL"/>
        </w:rPr>
        <w:softHyphen/>
        <w:t>nio</w:t>
      </w:r>
      <w:r w:rsidRPr="00C7293C">
        <w:rPr>
          <w:lang w:eastAsia="pl-PL"/>
        </w:rPr>
        <w:softHyphen/>
        <w:t>we</w:t>
      </w:r>
      <w:r w:rsidRPr="00C7293C">
        <w:rPr>
          <w:lang w:eastAsia="pl-PL"/>
        </w:rPr>
        <w:softHyphen/>
        <w:t>go o</w:t>
      </w:r>
      <w:r w:rsidRPr="00C7293C">
        <w:rPr>
          <w:lang w:eastAsia="pl-PL"/>
        </w:rPr>
        <w:softHyphen/>
        <w:t>raz speł</w:t>
      </w:r>
      <w:r w:rsidRPr="00C7293C">
        <w:rPr>
          <w:lang w:eastAsia="pl-PL"/>
        </w:rPr>
        <w:softHyphen/>
        <w:t>nia</w:t>
      </w:r>
      <w:r w:rsidRPr="00C7293C">
        <w:rPr>
          <w:lang w:eastAsia="pl-PL"/>
        </w:rPr>
        <w:softHyphen/>
        <w:t>ją</w:t>
      </w:r>
      <w:r w:rsidRPr="00C7293C">
        <w:rPr>
          <w:lang w:eastAsia="pl-PL"/>
        </w:rPr>
        <w:softHyphen/>
        <w:t>ce po</w:t>
      </w:r>
      <w:r w:rsidRPr="00C7293C">
        <w:rPr>
          <w:lang w:eastAsia="pl-PL"/>
        </w:rPr>
        <w:softHyphen/>
        <w:t>wsze</w:t>
      </w:r>
      <w:r w:rsidRPr="00C7293C">
        <w:rPr>
          <w:lang w:eastAsia="pl-PL"/>
        </w:rPr>
        <w:softHyphen/>
        <w:t>chne o</w:t>
      </w:r>
      <w:r w:rsidRPr="00C7293C">
        <w:rPr>
          <w:lang w:eastAsia="pl-PL"/>
        </w:rPr>
        <w:softHyphen/>
        <w:t>cze</w:t>
      </w:r>
      <w:r w:rsidRPr="00C7293C">
        <w:rPr>
          <w:lang w:eastAsia="pl-PL"/>
        </w:rPr>
        <w:softHyphen/>
        <w:t>ki</w:t>
      </w:r>
      <w:r w:rsidRPr="00C7293C">
        <w:rPr>
          <w:lang w:eastAsia="pl-PL"/>
        </w:rPr>
        <w:softHyphen/>
        <w:t>wa</w:t>
      </w:r>
      <w:r w:rsidRPr="00C7293C">
        <w:rPr>
          <w:lang w:eastAsia="pl-PL"/>
        </w:rPr>
        <w:softHyphen/>
        <w:t>nia ze stro</w:t>
      </w:r>
      <w:r w:rsidRPr="00C7293C">
        <w:rPr>
          <w:lang w:eastAsia="pl-PL"/>
        </w:rPr>
        <w:softHyphen/>
        <w:t>ny pro</w:t>
      </w:r>
      <w:r w:rsidRPr="00C7293C">
        <w:rPr>
          <w:lang w:eastAsia="pl-PL"/>
        </w:rPr>
        <w:softHyphen/>
        <w:t>jek</w:t>
      </w:r>
      <w:r w:rsidRPr="00C7293C">
        <w:rPr>
          <w:lang w:eastAsia="pl-PL"/>
        </w:rPr>
        <w:softHyphen/>
        <w:t>tan</w:t>
      </w:r>
      <w:r w:rsidRPr="00C7293C">
        <w:rPr>
          <w:lang w:eastAsia="pl-PL"/>
        </w:rPr>
        <w:softHyphen/>
        <w:t>tów, wy</w:t>
      </w:r>
      <w:r w:rsidRPr="00C7293C">
        <w:rPr>
          <w:lang w:eastAsia="pl-PL"/>
        </w:rPr>
        <w:softHyphen/>
        <w:t>ko</w:t>
      </w:r>
      <w:r w:rsidRPr="00C7293C">
        <w:rPr>
          <w:lang w:eastAsia="pl-PL"/>
        </w:rPr>
        <w:softHyphen/>
        <w:t>naw</w:t>
      </w:r>
      <w:r w:rsidRPr="00C7293C">
        <w:rPr>
          <w:lang w:eastAsia="pl-PL"/>
        </w:rPr>
        <w:softHyphen/>
        <w:t>ców i</w:t>
      </w:r>
      <w:r w:rsidR="003D1BAF">
        <w:rPr>
          <w:lang w:eastAsia="pl-PL"/>
        </w:rPr>
        <w:t> </w:t>
      </w:r>
      <w:r w:rsidRPr="00C7293C">
        <w:rPr>
          <w:lang w:eastAsia="pl-PL"/>
        </w:rPr>
        <w:t>u</w:t>
      </w:r>
      <w:r w:rsidRPr="00C7293C">
        <w:rPr>
          <w:lang w:eastAsia="pl-PL"/>
        </w:rPr>
        <w:softHyphen/>
        <w:t>ży</w:t>
      </w:r>
      <w:r w:rsidRPr="00C7293C">
        <w:rPr>
          <w:lang w:eastAsia="pl-PL"/>
        </w:rPr>
        <w:softHyphen/>
        <w:t>t</w:t>
      </w:r>
      <w:r w:rsidRPr="00C7293C">
        <w:rPr>
          <w:lang w:eastAsia="pl-PL"/>
        </w:rPr>
        <w:softHyphen/>
        <w:t>ko</w:t>
      </w:r>
      <w:r w:rsidRPr="00C7293C">
        <w:rPr>
          <w:lang w:eastAsia="pl-PL"/>
        </w:rPr>
        <w:softHyphen/>
        <w:t>wni</w:t>
      </w:r>
      <w:r w:rsidRPr="00C7293C">
        <w:rPr>
          <w:lang w:eastAsia="pl-PL"/>
        </w:rPr>
        <w:softHyphen/>
        <w:t>ków. Wa</w:t>
      </w:r>
      <w:r w:rsidRPr="00C7293C">
        <w:rPr>
          <w:lang w:eastAsia="pl-PL"/>
        </w:rPr>
        <w:softHyphen/>
        <w:t>run</w:t>
      </w:r>
      <w:r w:rsidRPr="00C7293C">
        <w:rPr>
          <w:lang w:eastAsia="pl-PL"/>
        </w:rPr>
        <w:softHyphen/>
        <w:t>ki te</w:t>
      </w:r>
      <w:r w:rsidRPr="00C7293C">
        <w:rPr>
          <w:lang w:eastAsia="pl-PL"/>
        </w:rPr>
        <w:softHyphen/>
        <w:t>chni</w:t>
      </w:r>
      <w:r w:rsidRPr="00C7293C">
        <w:rPr>
          <w:lang w:eastAsia="pl-PL"/>
        </w:rPr>
        <w:softHyphen/>
        <w:t xml:space="preserve">czne </w:t>
      </w:r>
      <w:r w:rsidRPr="00C7293C">
        <w:rPr>
          <w:spacing w:val="-4"/>
          <w:lang w:eastAsia="pl-PL"/>
        </w:rPr>
        <w:t>po</w:t>
      </w:r>
      <w:r w:rsidRPr="00C7293C">
        <w:rPr>
          <w:spacing w:val="-4"/>
          <w:lang w:eastAsia="pl-PL"/>
        </w:rPr>
        <w:softHyphen/>
        <w:t>da</w:t>
      </w:r>
      <w:r w:rsidRPr="00C7293C">
        <w:rPr>
          <w:spacing w:val="-4"/>
          <w:lang w:eastAsia="pl-PL"/>
        </w:rPr>
        <w:softHyphen/>
        <w:t>ne</w:t>
      </w:r>
      <w:r w:rsidRPr="00C7293C">
        <w:rPr>
          <w:lang w:eastAsia="pl-PL"/>
        </w:rPr>
        <w:t xml:space="preserve"> w ni</w:t>
      </w:r>
      <w:r w:rsidRPr="00C7293C">
        <w:rPr>
          <w:lang w:eastAsia="pl-PL"/>
        </w:rPr>
        <w:softHyphen/>
        <w:t>niej</w:t>
      </w:r>
      <w:r w:rsidRPr="00C7293C">
        <w:rPr>
          <w:lang w:eastAsia="pl-PL"/>
        </w:rPr>
        <w:softHyphen/>
        <w:t>szym o</w:t>
      </w:r>
      <w:r w:rsidRPr="00C7293C">
        <w:rPr>
          <w:lang w:eastAsia="pl-PL"/>
        </w:rPr>
        <w:softHyphen/>
        <w:t>pra</w:t>
      </w:r>
      <w:r w:rsidRPr="00C7293C">
        <w:rPr>
          <w:lang w:eastAsia="pl-PL"/>
        </w:rPr>
        <w:softHyphen/>
        <w:t>co</w:t>
      </w:r>
      <w:r w:rsidRPr="00C7293C">
        <w:rPr>
          <w:lang w:eastAsia="pl-PL"/>
        </w:rPr>
        <w:softHyphen/>
        <w:t>wa</w:t>
      </w:r>
      <w:r w:rsidRPr="00C7293C">
        <w:rPr>
          <w:lang w:eastAsia="pl-PL"/>
        </w:rPr>
        <w:softHyphen/>
        <w:t>niu do</w:t>
      </w:r>
      <w:r w:rsidRPr="00C7293C">
        <w:rPr>
          <w:lang w:eastAsia="pl-PL"/>
        </w:rPr>
        <w:softHyphen/>
        <w:t>ty</w:t>
      </w:r>
      <w:r w:rsidRPr="00C7293C">
        <w:rPr>
          <w:lang w:eastAsia="pl-PL"/>
        </w:rPr>
        <w:softHyphen/>
        <w:t>czą wy</w:t>
      </w:r>
      <w:r w:rsidRPr="00C7293C">
        <w:rPr>
          <w:lang w:eastAsia="pl-PL"/>
        </w:rPr>
        <w:softHyphen/>
        <w:t>ko</w:t>
      </w:r>
      <w:r w:rsidRPr="00C7293C">
        <w:rPr>
          <w:lang w:eastAsia="pl-PL"/>
        </w:rPr>
        <w:softHyphen/>
        <w:t>na</w:t>
      </w:r>
      <w:r w:rsidRPr="00C7293C">
        <w:rPr>
          <w:lang w:eastAsia="pl-PL"/>
        </w:rPr>
        <w:softHyphen/>
        <w:t>nia i</w:t>
      </w:r>
      <w:r w:rsidR="003D1BAF">
        <w:rPr>
          <w:lang w:eastAsia="pl-PL"/>
        </w:rPr>
        <w:t> </w:t>
      </w:r>
      <w:r w:rsidRPr="00C7293C">
        <w:rPr>
          <w:lang w:eastAsia="pl-PL"/>
        </w:rPr>
        <w:t>odbio</w:t>
      </w:r>
      <w:r w:rsidRPr="00C7293C">
        <w:rPr>
          <w:lang w:eastAsia="pl-PL"/>
        </w:rPr>
        <w:softHyphen/>
        <w:t>ru in</w:t>
      </w:r>
      <w:r w:rsidRPr="00C7293C">
        <w:rPr>
          <w:lang w:eastAsia="pl-PL"/>
        </w:rPr>
        <w:softHyphen/>
        <w:t>sta</w:t>
      </w:r>
      <w:r w:rsidRPr="00C7293C">
        <w:rPr>
          <w:lang w:eastAsia="pl-PL"/>
        </w:rPr>
        <w:softHyphen/>
        <w:t>la</w:t>
      </w:r>
      <w:r w:rsidRPr="00C7293C">
        <w:rPr>
          <w:lang w:eastAsia="pl-PL"/>
        </w:rPr>
        <w:softHyphen/>
        <w:t>cji elek</w:t>
      </w:r>
      <w:r w:rsidRPr="00C7293C">
        <w:rPr>
          <w:lang w:eastAsia="pl-PL"/>
        </w:rPr>
        <w:softHyphen/>
        <w:t>try</w:t>
      </w:r>
      <w:r w:rsidRPr="00C7293C">
        <w:rPr>
          <w:lang w:eastAsia="pl-PL"/>
        </w:rPr>
        <w:softHyphen/>
        <w:t xml:space="preserve">cznych </w:t>
      </w:r>
      <w:r w:rsidRPr="00C7293C">
        <w:rPr>
          <w:spacing w:val="-1"/>
          <w:lang w:eastAsia="pl-PL"/>
        </w:rPr>
        <w:t>wnę</w:t>
      </w:r>
      <w:r w:rsidRPr="00C7293C">
        <w:rPr>
          <w:spacing w:val="-1"/>
          <w:lang w:eastAsia="pl-PL"/>
        </w:rPr>
        <w:softHyphen/>
        <w:t>trzo</w:t>
      </w:r>
      <w:r w:rsidRPr="00C7293C">
        <w:rPr>
          <w:spacing w:val="-1"/>
          <w:lang w:eastAsia="pl-PL"/>
        </w:rPr>
        <w:softHyphen/>
        <w:t>wych o na</w:t>
      </w:r>
      <w:r w:rsidRPr="00C7293C">
        <w:rPr>
          <w:spacing w:val="-1"/>
          <w:lang w:eastAsia="pl-PL"/>
        </w:rPr>
        <w:softHyphen/>
        <w:t>pię</w:t>
      </w:r>
      <w:r w:rsidRPr="00C7293C">
        <w:rPr>
          <w:spacing w:val="-1"/>
          <w:lang w:eastAsia="pl-PL"/>
        </w:rPr>
        <w:softHyphen/>
        <w:t>ciu nominalnym do 1 kV oraz in</w:t>
      </w:r>
      <w:r w:rsidRPr="00C7293C">
        <w:rPr>
          <w:spacing w:val="-1"/>
          <w:lang w:eastAsia="pl-PL"/>
        </w:rPr>
        <w:softHyphen/>
        <w:t>sta</w:t>
      </w:r>
      <w:r w:rsidRPr="00C7293C">
        <w:rPr>
          <w:spacing w:val="-1"/>
          <w:lang w:eastAsia="pl-PL"/>
        </w:rPr>
        <w:softHyphen/>
        <w:t>la</w:t>
      </w:r>
      <w:r w:rsidRPr="00C7293C">
        <w:rPr>
          <w:spacing w:val="-1"/>
          <w:lang w:eastAsia="pl-PL"/>
        </w:rPr>
        <w:softHyphen/>
        <w:t>cji pioruno</w:t>
      </w:r>
      <w:r w:rsidRPr="00C7293C">
        <w:rPr>
          <w:spacing w:val="-1"/>
          <w:lang w:eastAsia="pl-PL"/>
        </w:rPr>
        <w:softHyphen/>
        <w:t>chron</w:t>
      </w:r>
      <w:r w:rsidRPr="00C7293C">
        <w:rPr>
          <w:spacing w:val="-1"/>
          <w:lang w:eastAsia="pl-PL"/>
        </w:rPr>
        <w:softHyphen/>
        <w:t>nych i te</w:t>
      </w:r>
      <w:r>
        <w:rPr>
          <w:spacing w:val="-1"/>
          <w:lang w:eastAsia="pl-PL"/>
        </w:rPr>
        <w:t>le</w:t>
      </w:r>
      <w:r w:rsidRPr="00C7293C">
        <w:rPr>
          <w:lang w:eastAsia="pl-PL"/>
        </w:rPr>
        <w:t>komunikacyjnych w bu</w:t>
      </w:r>
      <w:r w:rsidRPr="00C7293C">
        <w:rPr>
          <w:lang w:eastAsia="pl-PL"/>
        </w:rPr>
        <w:softHyphen/>
        <w:t>do</w:t>
      </w:r>
      <w:r w:rsidRPr="00C7293C">
        <w:rPr>
          <w:lang w:eastAsia="pl-PL"/>
        </w:rPr>
        <w:softHyphen/>
        <w:t>wni</w:t>
      </w:r>
      <w:r w:rsidRPr="00C7293C">
        <w:rPr>
          <w:lang w:eastAsia="pl-PL"/>
        </w:rPr>
        <w:softHyphen/>
        <w:t>ctwie mie</w:t>
      </w:r>
      <w:r w:rsidRPr="00C7293C">
        <w:rPr>
          <w:lang w:eastAsia="pl-PL"/>
        </w:rPr>
        <w:softHyphen/>
        <w:t>szka</w:t>
      </w:r>
      <w:r w:rsidRPr="00C7293C">
        <w:rPr>
          <w:lang w:eastAsia="pl-PL"/>
        </w:rPr>
        <w:softHyphen/>
        <w:t>nio</w:t>
      </w:r>
      <w:r w:rsidRPr="00C7293C">
        <w:rPr>
          <w:lang w:eastAsia="pl-PL"/>
        </w:rPr>
        <w:softHyphen/>
        <w:t xml:space="preserve">wym. </w:t>
      </w:r>
    </w:p>
    <w:p w14:paraId="279B6A4A" w14:textId="77777777" w:rsidR="00AF7ACE" w:rsidRPr="00C7293C" w:rsidRDefault="00AF7ACE" w:rsidP="003D1BAF">
      <w:pPr>
        <w:rPr>
          <w:lang w:eastAsia="pl-PL"/>
        </w:rPr>
      </w:pPr>
      <w:r w:rsidRPr="00C7293C">
        <w:rPr>
          <w:lang w:eastAsia="pl-PL"/>
        </w:rPr>
        <w:t>Pra</w:t>
      </w:r>
      <w:r w:rsidRPr="00C7293C">
        <w:rPr>
          <w:lang w:eastAsia="pl-PL"/>
        </w:rPr>
        <w:softHyphen/>
        <w:t>ca o</w:t>
      </w:r>
      <w:r w:rsidRPr="00C7293C">
        <w:rPr>
          <w:lang w:eastAsia="pl-PL"/>
        </w:rPr>
        <w:softHyphen/>
        <w:t>be</w:t>
      </w:r>
      <w:r w:rsidRPr="00C7293C">
        <w:rPr>
          <w:lang w:eastAsia="pl-PL"/>
        </w:rPr>
        <w:softHyphen/>
        <w:t>jmu</w:t>
      </w:r>
      <w:r w:rsidRPr="00C7293C">
        <w:rPr>
          <w:lang w:eastAsia="pl-PL"/>
        </w:rPr>
        <w:softHyphen/>
        <w:t>je wymagania techniczne dotyczące:</w:t>
      </w:r>
    </w:p>
    <w:p w14:paraId="104962B1" w14:textId="77777777" w:rsidR="00AF7ACE" w:rsidRPr="00C7293C" w:rsidRDefault="00AF7ACE" w:rsidP="0020038D">
      <w:pPr>
        <w:pStyle w:val="Wylicz-mw"/>
      </w:pPr>
      <w:r w:rsidRPr="00C7293C">
        <w:t>do</w:t>
      </w:r>
      <w:r w:rsidRPr="00C7293C">
        <w:softHyphen/>
        <w:t>ku</w:t>
      </w:r>
      <w:r w:rsidRPr="00C7293C">
        <w:softHyphen/>
        <w:t>men</w:t>
      </w:r>
      <w:r w:rsidRPr="00C7293C">
        <w:softHyphen/>
        <w:t>ta</w:t>
      </w:r>
      <w:r w:rsidRPr="00C7293C">
        <w:softHyphen/>
        <w:t>cji te</w:t>
      </w:r>
      <w:r w:rsidRPr="00C7293C">
        <w:softHyphen/>
        <w:t>chni</w:t>
      </w:r>
      <w:r w:rsidRPr="00C7293C">
        <w:softHyphen/>
        <w:t>cznej nie</w:t>
      </w:r>
      <w:r w:rsidRPr="00C7293C">
        <w:softHyphen/>
        <w:t>zbę</w:t>
      </w:r>
      <w:r w:rsidRPr="00C7293C">
        <w:softHyphen/>
        <w:t>d</w:t>
      </w:r>
      <w:r w:rsidRPr="00C7293C">
        <w:softHyphen/>
        <w:t>nej do wy</w:t>
      </w:r>
      <w:r w:rsidRPr="00C7293C">
        <w:softHyphen/>
        <w:t>ko</w:t>
      </w:r>
      <w:r w:rsidRPr="00C7293C">
        <w:softHyphen/>
        <w:t>na</w:t>
      </w:r>
      <w:r w:rsidRPr="00C7293C">
        <w:softHyphen/>
        <w:t>nia i odbio</w:t>
      </w:r>
      <w:r w:rsidRPr="00C7293C">
        <w:softHyphen/>
        <w:t>ru in</w:t>
      </w:r>
      <w:r w:rsidRPr="00C7293C">
        <w:softHyphen/>
        <w:t>sta</w:t>
      </w:r>
      <w:r w:rsidRPr="00C7293C">
        <w:softHyphen/>
        <w:t>la</w:t>
      </w:r>
      <w:r w:rsidRPr="00C7293C">
        <w:softHyphen/>
        <w:t>cji e</w:t>
      </w:r>
      <w:r w:rsidRPr="00C7293C">
        <w:softHyphen/>
        <w:t>lek</w:t>
      </w:r>
      <w:r w:rsidRPr="00C7293C">
        <w:softHyphen/>
        <w:t>try</w:t>
      </w:r>
      <w:r w:rsidRPr="00C7293C">
        <w:softHyphen/>
        <w:t>cznych, pioru</w:t>
      </w:r>
      <w:r w:rsidRPr="00C7293C">
        <w:softHyphen/>
        <w:t>no</w:t>
      </w:r>
      <w:r w:rsidRPr="00C7293C">
        <w:softHyphen/>
        <w:t>chron</w:t>
      </w:r>
      <w:r w:rsidRPr="00C7293C">
        <w:softHyphen/>
        <w:t>nych i telekomunikacyjnych,</w:t>
      </w:r>
    </w:p>
    <w:p w14:paraId="6A5BD08D" w14:textId="77777777" w:rsidR="00AF7ACE" w:rsidRPr="00C7293C" w:rsidRDefault="00AF7ACE" w:rsidP="0020038D">
      <w:pPr>
        <w:pStyle w:val="Wylicz-mw"/>
      </w:pPr>
      <w:r w:rsidRPr="00C7293C">
        <w:t>pod</w:t>
      </w:r>
      <w:r w:rsidRPr="00C7293C">
        <w:softHyphen/>
        <w:t>sta</w:t>
      </w:r>
      <w:r w:rsidRPr="00C7293C">
        <w:softHyphen/>
        <w:t>wo</w:t>
      </w:r>
      <w:r w:rsidRPr="00C7293C">
        <w:softHyphen/>
        <w:t>wych wy</w:t>
      </w:r>
      <w:r w:rsidRPr="00C7293C">
        <w:softHyphen/>
        <w:t>ro</w:t>
      </w:r>
      <w:r w:rsidRPr="00C7293C">
        <w:softHyphen/>
        <w:t>bów sto</w:t>
      </w:r>
      <w:r w:rsidRPr="00C7293C">
        <w:softHyphen/>
        <w:t>so</w:t>
      </w:r>
      <w:r w:rsidRPr="00C7293C">
        <w:softHyphen/>
        <w:t>wa</w:t>
      </w:r>
      <w:r w:rsidRPr="00C7293C">
        <w:softHyphen/>
        <w:t>nych przy wy</w:t>
      </w:r>
      <w:r w:rsidRPr="00C7293C">
        <w:softHyphen/>
        <w:t>ko</w:t>
      </w:r>
      <w:r w:rsidRPr="00C7293C">
        <w:softHyphen/>
        <w:t>ny</w:t>
      </w:r>
      <w:r w:rsidRPr="00C7293C">
        <w:softHyphen/>
        <w:t>wa</w:t>
      </w:r>
      <w:r w:rsidRPr="00C7293C">
        <w:softHyphen/>
        <w:t>niu in</w:t>
      </w:r>
      <w:r w:rsidRPr="00C7293C">
        <w:softHyphen/>
        <w:t>sta</w:t>
      </w:r>
      <w:r w:rsidRPr="00C7293C">
        <w:softHyphen/>
        <w:t>la</w:t>
      </w:r>
      <w:r w:rsidRPr="00C7293C">
        <w:softHyphen/>
        <w:t>cji e</w:t>
      </w:r>
      <w:r w:rsidRPr="00C7293C">
        <w:softHyphen/>
        <w:t>lek</w:t>
      </w:r>
      <w:r w:rsidRPr="00C7293C">
        <w:softHyphen/>
        <w:t>trycznych, piorunochron</w:t>
      </w:r>
      <w:r w:rsidRPr="00C7293C">
        <w:softHyphen/>
        <w:t>nych i telekomunikacyjnych,</w:t>
      </w:r>
    </w:p>
    <w:p w14:paraId="5F5CB086" w14:textId="77777777" w:rsidR="00AF7ACE" w:rsidRPr="00C7293C" w:rsidRDefault="00AF7ACE" w:rsidP="0020038D">
      <w:pPr>
        <w:pStyle w:val="Wylicz-mw"/>
      </w:pPr>
      <w:r w:rsidRPr="00C7293C">
        <w:t>wy</w:t>
      </w:r>
      <w:r w:rsidRPr="00C7293C">
        <w:softHyphen/>
        <w:t>ko</w:t>
      </w:r>
      <w:r w:rsidRPr="00C7293C">
        <w:softHyphen/>
        <w:t>na</w:t>
      </w:r>
      <w:r w:rsidRPr="00C7293C">
        <w:softHyphen/>
        <w:t>nia i odbioru in</w:t>
      </w:r>
      <w:r w:rsidRPr="00C7293C">
        <w:softHyphen/>
        <w:t>sta</w:t>
      </w:r>
      <w:r w:rsidRPr="00C7293C">
        <w:softHyphen/>
        <w:t>la</w:t>
      </w:r>
      <w:r w:rsidRPr="00C7293C">
        <w:softHyphen/>
        <w:t>cji elektrycznych, pio</w:t>
      </w:r>
      <w:r w:rsidRPr="00C7293C">
        <w:softHyphen/>
        <w:t>ru</w:t>
      </w:r>
      <w:r w:rsidRPr="00C7293C">
        <w:softHyphen/>
        <w:t>no</w:t>
      </w:r>
      <w:r w:rsidRPr="00C7293C">
        <w:softHyphen/>
        <w:t>chron</w:t>
      </w:r>
      <w:r w:rsidRPr="00C7293C">
        <w:softHyphen/>
        <w:t>nych i telekomunikacyjnych</w:t>
      </w:r>
    </w:p>
    <w:p w14:paraId="01ECF5D3" w14:textId="77777777" w:rsidR="00AF7ACE" w:rsidRPr="00C7293C" w:rsidRDefault="00AF7ACE" w:rsidP="0020038D">
      <w:pPr>
        <w:pStyle w:val="Wylicz-mw"/>
      </w:pPr>
      <w:r w:rsidRPr="00C7293C">
        <w:t>te</w:t>
      </w:r>
      <w:r w:rsidRPr="00C7293C">
        <w:softHyphen/>
        <w:t>chno</w:t>
      </w:r>
      <w:r w:rsidRPr="00C7293C">
        <w:softHyphen/>
        <w:t>lo</w:t>
      </w:r>
      <w:r w:rsidRPr="00C7293C">
        <w:softHyphen/>
        <w:t>gii u</w:t>
      </w:r>
      <w:r w:rsidRPr="00C7293C">
        <w:softHyphen/>
        <w:t>kła</w:t>
      </w:r>
      <w:r w:rsidRPr="00C7293C">
        <w:softHyphen/>
        <w:t>da</w:t>
      </w:r>
      <w:r w:rsidRPr="00C7293C">
        <w:softHyphen/>
        <w:t>nia in</w:t>
      </w:r>
      <w:r w:rsidRPr="00C7293C">
        <w:softHyphen/>
        <w:t>sta</w:t>
      </w:r>
      <w:r w:rsidRPr="00C7293C">
        <w:softHyphen/>
        <w:t>la</w:t>
      </w:r>
      <w:r w:rsidRPr="00C7293C">
        <w:softHyphen/>
        <w:t>cji e</w:t>
      </w:r>
      <w:r w:rsidRPr="00C7293C">
        <w:softHyphen/>
        <w:t>lek</w:t>
      </w:r>
      <w:r w:rsidRPr="00C7293C">
        <w:softHyphen/>
        <w:t>try</w:t>
      </w:r>
      <w:r w:rsidRPr="00C7293C">
        <w:softHyphen/>
        <w:t>cznych, pio</w:t>
      </w:r>
      <w:r w:rsidRPr="00C7293C">
        <w:softHyphen/>
        <w:t>ru</w:t>
      </w:r>
      <w:r w:rsidRPr="00C7293C">
        <w:softHyphen/>
        <w:t>nochron</w:t>
      </w:r>
      <w:r w:rsidRPr="00C7293C">
        <w:softHyphen/>
        <w:t>nych i telekomunikacyjnych ma</w:t>
      </w:r>
      <w:r w:rsidRPr="00C7293C">
        <w:softHyphen/>
        <w:t>ga</w:t>
      </w:r>
      <w:r w:rsidRPr="00C7293C">
        <w:softHyphen/>
        <w:t>zy</w:t>
      </w:r>
      <w:r w:rsidRPr="00C7293C">
        <w:softHyphen/>
        <w:t>no</w:t>
      </w:r>
      <w:r w:rsidRPr="00C7293C">
        <w:softHyphen/>
        <w:t>wa</w:t>
      </w:r>
      <w:r w:rsidRPr="00C7293C">
        <w:softHyphen/>
        <w:t>nia i trans</w:t>
      </w:r>
      <w:r w:rsidRPr="00C7293C">
        <w:softHyphen/>
        <w:t>por</w:t>
      </w:r>
      <w:r w:rsidRPr="00C7293C">
        <w:softHyphen/>
        <w:t>tu ma</w:t>
      </w:r>
      <w:r w:rsidRPr="00C7293C">
        <w:softHyphen/>
        <w:t>te</w:t>
      </w:r>
      <w:r w:rsidRPr="00C7293C">
        <w:softHyphen/>
        <w:t>ria</w:t>
      </w:r>
      <w:r w:rsidRPr="00C7293C">
        <w:softHyphen/>
        <w:t>łów e</w:t>
      </w:r>
      <w:r w:rsidRPr="00C7293C">
        <w:softHyphen/>
        <w:t>lek</w:t>
      </w:r>
      <w:r w:rsidRPr="00C7293C">
        <w:softHyphen/>
        <w:t>tro</w:t>
      </w:r>
      <w:r w:rsidRPr="00C7293C">
        <w:softHyphen/>
        <w:t>in</w:t>
      </w:r>
      <w:r w:rsidRPr="00C7293C">
        <w:softHyphen/>
        <w:t>sta</w:t>
      </w:r>
      <w:r w:rsidRPr="00C7293C">
        <w:softHyphen/>
        <w:t>la</w:t>
      </w:r>
      <w:r w:rsidRPr="00C7293C">
        <w:softHyphen/>
        <w:t>cyj</w:t>
      </w:r>
      <w:r w:rsidRPr="00C7293C">
        <w:softHyphen/>
        <w:t>nych.</w:t>
      </w:r>
    </w:p>
    <w:p w14:paraId="7A9F5DC4" w14:textId="77777777" w:rsidR="00AF7ACE" w:rsidRPr="00C7293C" w:rsidRDefault="00AF7ACE" w:rsidP="003D1BAF">
      <w:pPr>
        <w:rPr>
          <w:lang w:eastAsia="pl-PL"/>
        </w:rPr>
      </w:pPr>
      <w:r w:rsidRPr="00C7293C">
        <w:rPr>
          <w:lang w:eastAsia="pl-PL"/>
        </w:rPr>
        <w:t>W o</w:t>
      </w:r>
      <w:r w:rsidRPr="00C7293C">
        <w:rPr>
          <w:lang w:eastAsia="pl-PL"/>
        </w:rPr>
        <w:softHyphen/>
        <w:t>pra</w:t>
      </w:r>
      <w:r w:rsidRPr="00C7293C">
        <w:rPr>
          <w:lang w:eastAsia="pl-PL"/>
        </w:rPr>
        <w:softHyphen/>
        <w:t>co</w:t>
      </w:r>
      <w:r w:rsidRPr="00C7293C">
        <w:rPr>
          <w:lang w:eastAsia="pl-PL"/>
        </w:rPr>
        <w:softHyphen/>
        <w:t>wa</w:t>
      </w:r>
      <w:r w:rsidRPr="00C7293C">
        <w:rPr>
          <w:lang w:eastAsia="pl-PL"/>
        </w:rPr>
        <w:softHyphen/>
        <w:t>niu nie po</w:t>
      </w:r>
      <w:r w:rsidRPr="00C7293C">
        <w:rPr>
          <w:lang w:eastAsia="pl-PL"/>
        </w:rPr>
        <w:softHyphen/>
        <w:t>da</w:t>
      </w:r>
      <w:r w:rsidRPr="00C7293C">
        <w:rPr>
          <w:lang w:eastAsia="pl-PL"/>
        </w:rPr>
        <w:softHyphen/>
        <w:t>no wy</w:t>
      </w:r>
      <w:r w:rsidRPr="00C7293C">
        <w:rPr>
          <w:lang w:eastAsia="pl-PL"/>
        </w:rPr>
        <w:softHyphen/>
        <w:t>ma</w:t>
      </w:r>
      <w:r w:rsidRPr="00C7293C">
        <w:rPr>
          <w:lang w:eastAsia="pl-PL"/>
        </w:rPr>
        <w:softHyphen/>
        <w:t>gań do</w:t>
      </w:r>
      <w:r w:rsidRPr="00C7293C">
        <w:rPr>
          <w:lang w:eastAsia="pl-PL"/>
        </w:rPr>
        <w:softHyphen/>
        <w:t>ty</w:t>
      </w:r>
      <w:r w:rsidRPr="00C7293C">
        <w:rPr>
          <w:lang w:eastAsia="pl-PL"/>
        </w:rPr>
        <w:softHyphen/>
        <w:t>czą</w:t>
      </w:r>
      <w:r w:rsidRPr="00C7293C">
        <w:rPr>
          <w:lang w:eastAsia="pl-PL"/>
        </w:rPr>
        <w:softHyphen/>
        <w:t>cych na</w:t>
      </w:r>
      <w:r w:rsidRPr="00C7293C">
        <w:rPr>
          <w:lang w:eastAsia="pl-PL"/>
        </w:rPr>
        <w:softHyphen/>
        <w:t>tę</w:t>
      </w:r>
      <w:r w:rsidRPr="00C7293C">
        <w:rPr>
          <w:lang w:eastAsia="pl-PL"/>
        </w:rPr>
        <w:softHyphen/>
        <w:t>że</w:t>
      </w:r>
      <w:r w:rsidRPr="00C7293C">
        <w:rPr>
          <w:lang w:eastAsia="pl-PL"/>
        </w:rPr>
        <w:softHyphen/>
        <w:t>nia o</w:t>
      </w:r>
      <w:r w:rsidRPr="00C7293C">
        <w:rPr>
          <w:lang w:eastAsia="pl-PL"/>
        </w:rPr>
        <w:softHyphen/>
        <w:t>świet</w:t>
      </w:r>
      <w:r w:rsidRPr="00C7293C">
        <w:rPr>
          <w:lang w:eastAsia="pl-PL"/>
        </w:rPr>
        <w:softHyphen/>
        <w:t>le</w:t>
      </w:r>
      <w:r w:rsidRPr="00C7293C">
        <w:rPr>
          <w:lang w:eastAsia="pl-PL"/>
        </w:rPr>
        <w:softHyphen/>
        <w:t>nia w bu</w:t>
      </w:r>
      <w:r w:rsidRPr="00C7293C">
        <w:rPr>
          <w:lang w:eastAsia="pl-PL"/>
        </w:rPr>
        <w:softHyphen/>
        <w:t>dyn</w:t>
      </w:r>
      <w:r w:rsidRPr="00C7293C">
        <w:rPr>
          <w:lang w:eastAsia="pl-PL"/>
        </w:rPr>
        <w:softHyphen/>
        <w:t>kach, gdyż odnoszą się one do projektowania. W o</w:t>
      </w:r>
      <w:r w:rsidRPr="00C7293C">
        <w:rPr>
          <w:lang w:eastAsia="pl-PL"/>
        </w:rPr>
        <w:softHyphen/>
        <w:t>par</w:t>
      </w:r>
      <w:r w:rsidRPr="00C7293C">
        <w:rPr>
          <w:lang w:eastAsia="pl-PL"/>
        </w:rPr>
        <w:softHyphen/>
        <w:t>ciu o po</w:t>
      </w:r>
      <w:r w:rsidRPr="00C7293C">
        <w:rPr>
          <w:lang w:eastAsia="pl-PL"/>
        </w:rPr>
        <w:softHyphen/>
        <w:t>sta</w:t>
      </w:r>
      <w:r w:rsidRPr="00C7293C">
        <w:rPr>
          <w:lang w:eastAsia="pl-PL"/>
        </w:rPr>
        <w:softHyphen/>
        <w:t>no</w:t>
      </w:r>
      <w:r w:rsidRPr="00C7293C">
        <w:rPr>
          <w:lang w:eastAsia="pl-PL"/>
        </w:rPr>
        <w:softHyphen/>
        <w:t>wie</w:t>
      </w:r>
      <w:r w:rsidRPr="00C7293C">
        <w:rPr>
          <w:lang w:eastAsia="pl-PL"/>
        </w:rPr>
        <w:softHyphen/>
        <w:t>nia za</w:t>
      </w:r>
      <w:r w:rsidRPr="00C7293C">
        <w:rPr>
          <w:lang w:eastAsia="pl-PL"/>
        </w:rPr>
        <w:softHyphen/>
        <w:t>war</w:t>
      </w:r>
      <w:r w:rsidRPr="00C7293C">
        <w:rPr>
          <w:lang w:eastAsia="pl-PL"/>
        </w:rPr>
        <w:softHyphen/>
        <w:t>te w ak</w:t>
      </w:r>
      <w:r w:rsidRPr="00C7293C">
        <w:rPr>
          <w:lang w:eastAsia="pl-PL"/>
        </w:rPr>
        <w:softHyphen/>
        <w:t>tach pra</w:t>
      </w:r>
      <w:r w:rsidRPr="00C7293C">
        <w:rPr>
          <w:lang w:eastAsia="pl-PL"/>
        </w:rPr>
        <w:softHyphen/>
        <w:t>w</w:t>
      </w:r>
      <w:r w:rsidRPr="00C7293C">
        <w:rPr>
          <w:lang w:eastAsia="pl-PL"/>
        </w:rPr>
        <w:softHyphen/>
        <w:t>nych, sformu</w:t>
      </w:r>
      <w:r w:rsidRPr="00C7293C">
        <w:rPr>
          <w:lang w:eastAsia="pl-PL"/>
        </w:rPr>
        <w:softHyphen/>
        <w:t>ło</w:t>
      </w:r>
      <w:r w:rsidRPr="00C7293C">
        <w:rPr>
          <w:lang w:eastAsia="pl-PL"/>
        </w:rPr>
        <w:softHyphen/>
        <w:t>wa</w:t>
      </w:r>
      <w:r w:rsidRPr="00C7293C">
        <w:rPr>
          <w:lang w:eastAsia="pl-PL"/>
        </w:rPr>
        <w:softHyphen/>
        <w:t>ne zo</w:t>
      </w:r>
      <w:r w:rsidRPr="00C7293C">
        <w:rPr>
          <w:lang w:eastAsia="pl-PL"/>
        </w:rPr>
        <w:softHyphen/>
        <w:t>sta</w:t>
      </w:r>
      <w:r w:rsidRPr="00C7293C">
        <w:rPr>
          <w:lang w:eastAsia="pl-PL"/>
        </w:rPr>
        <w:softHyphen/>
        <w:t>ły szcze</w:t>
      </w:r>
      <w:r w:rsidRPr="00C7293C">
        <w:rPr>
          <w:lang w:eastAsia="pl-PL"/>
        </w:rPr>
        <w:softHyphen/>
        <w:t>gó</w:t>
      </w:r>
      <w:r w:rsidRPr="00C7293C">
        <w:rPr>
          <w:lang w:eastAsia="pl-PL"/>
        </w:rPr>
        <w:softHyphen/>
        <w:t>ło</w:t>
      </w:r>
      <w:r w:rsidRPr="00C7293C">
        <w:rPr>
          <w:lang w:eastAsia="pl-PL"/>
        </w:rPr>
        <w:softHyphen/>
        <w:t>we wa</w:t>
      </w:r>
      <w:r w:rsidRPr="00C7293C">
        <w:rPr>
          <w:lang w:eastAsia="pl-PL"/>
        </w:rPr>
        <w:softHyphen/>
        <w:t>run</w:t>
      </w:r>
      <w:r w:rsidRPr="00C7293C">
        <w:rPr>
          <w:lang w:eastAsia="pl-PL"/>
        </w:rPr>
        <w:softHyphen/>
        <w:t>ki te</w:t>
      </w:r>
      <w:r w:rsidRPr="00C7293C">
        <w:rPr>
          <w:lang w:eastAsia="pl-PL"/>
        </w:rPr>
        <w:softHyphen/>
        <w:t>chni</w:t>
      </w:r>
      <w:r w:rsidRPr="00C7293C">
        <w:rPr>
          <w:lang w:eastAsia="pl-PL"/>
        </w:rPr>
        <w:softHyphen/>
        <w:t>czne wy</w:t>
      </w:r>
      <w:r w:rsidRPr="00C7293C">
        <w:rPr>
          <w:lang w:eastAsia="pl-PL"/>
        </w:rPr>
        <w:softHyphen/>
        <w:t>kona</w:t>
      </w:r>
      <w:r w:rsidRPr="00C7293C">
        <w:rPr>
          <w:lang w:eastAsia="pl-PL"/>
        </w:rPr>
        <w:softHyphen/>
        <w:t>nia in</w:t>
      </w:r>
      <w:r w:rsidRPr="00C7293C">
        <w:rPr>
          <w:lang w:eastAsia="pl-PL"/>
        </w:rPr>
        <w:softHyphen/>
        <w:t>sta</w:t>
      </w:r>
      <w:r w:rsidRPr="00C7293C">
        <w:rPr>
          <w:lang w:eastAsia="pl-PL"/>
        </w:rPr>
        <w:softHyphen/>
        <w:t>la</w:t>
      </w:r>
      <w:r w:rsidRPr="00C7293C">
        <w:rPr>
          <w:lang w:eastAsia="pl-PL"/>
        </w:rPr>
        <w:softHyphen/>
        <w:t>cji e</w:t>
      </w:r>
      <w:r w:rsidRPr="00C7293C">
        <w:rPr>
          <w:lang w:eastAsia="pl-PL"/>
        </w:rPr>
        <w:softHyphen/>
        <w:t>lek</w:t>
      </w:r>
      <w:r w:rsidRPr="00C7293C">
        <w:rPr>
          <w:lang w:eastAsia="pl-PL"/>
        </w:rPr>
        <w:softHyphen/>
        <w:t>try</w:t>
      </w:r>
      <w:r w:rsidRPr="00C7293C">
        <w:rPr>
          <w:lang w:eastAsia="pl-PL"/>
        </w:rPr>
        <w:softHyphen/>
        <w:t>cznych, pioruno</w:t>
      </w:r>
      <w:r w:rsidRPr="00C7293C">
        <w:rPr>
          <w:lang w:eastAsia="pl-PL"/>
        </w:rPr>
        <w:softHyphen/>
        <w:t>chron</w:t>
      </w:r>
      <w:r w:rsidRPr="00C7293C">
        <w:rPr>
          <w:lang w:eastAsia="pl-PL"/>
        </w:rPr>
        <w:softHyphen/>
        <w:t>nych i telekomunikacyjnych</w:t>
      </w:r>
      <w:r>
        <w:rPr>
          <w:lang w:eastAsia="pl-PL"/>
        </w:rPr>
        <w:t xml:space="preserve"> </w:t>
      </w:r>
      <w:r w:rsidRPr="00C7293C">
        <w:rPr>
          <w:lang w:eastAsia="pl-PL"/>
        </w:rPr>
        <w:t>w budynkach mieszkalnych i mieszkaniach.</w:t>
      </w:r>
    </w:p>
    <w:p w14:paraId="4EDD184C" w14:textId="77777777" w:rsidR="00AF7ACE" w:rsidRDefault="00AF7ACE" w:rsidP="003D1BAF">
      <w:pPr>
        <w:rPr>
          <w:lang w:eastAsia="pl-PL"/>
        </w:rPr>
      </w:pPr>
      <w:r w:rsidRPr="00C7293C">
        <w:rPr>
          <w:spacing w:val="-1"/>
          <w:lang w:eastAsia="pl-PL"/>
        </w:rPr>
        <w:t>W zakresie zagadnień nieuregulowanych w niniejszych warunkach technicznych</w:t>
      </w:r>
      <w:r w:rsidRPr="00C7293C">
        <w:rPr>
          <w:lang w:eastAsia="pl-PL"/>
        </w:rPr>
        <w:t xml:space="preserve"> instalacje telekomunikacyjne powinny spełniać wymagania zawarte w Polskich Normach dotyczących wykonania takich instalacji.</w:t>
      </w:r>
    </w:p>
    <w:p w14:paraId="12FA0257" w14:textId="77777777" w:rsidR="00AF7ACE" w:rsidRPr="00716222" w:rsidRDefault="00AF7ACE" w:rsidP="00AF04D3">
      <w:pPr>
        <w:pStyle w:val="NUM"/>
        <w:rPr>
          <w:rFonts w:eastAsia="MS Mincho"/>
          <w:iCs/>
          <w:lang w:eastAsia="pl-PL"/>
        </w:rPr>
      </w:pPr>
      <w:r w:rsidRPr="00C7293C">
        <w:t>Instalacje elektryczne, piorunochronne i telekomunikacyjne w budynkach użyteczności publicznej [41]</w:t>
      </w:r>
    </w:p>
    <w:p w14:paraId="1C387835" w14:textId="77777777" w:rsidR="00AF7ACE" w:rsidRPr="00C7293C" w:rsidRDefault="00AF7ACE" w:rsidP="003D1BAF">
      <w:r w:rsidRPr="00C7293C">
        <w:t xml:space="preserve">Opracowanie zawiera warunki techniczne wykonywania i odbioru instalacji elektrycznych, piorunochronnych i telekomunikacyjnych w budynkach użyteczności publicznej. </w:t>
      </w:r>
    </w:p>
    <w:p w14:paraId="3D68505D" w14:textId="77777777" w:rsidR="00AF7ACE" w:rsidRPr="00C7293C" w:rsidRDefault="00AF7ACE" w:rsidP="003D1BAF">
      <w:r w:rsidRPr="00C7293C">
        <w:t xml:space="preserve">Wymagania stawiane instalacjom elektrycznym i piorunochronnym w budynkach użyteczności publicznej są bardzo różnorodne. Związane </w:t>
      </w:r>
      <w:r w:rsidR="005F6B35" w:rsidRPr="00C7293C">
        <w:t xml:space="preserve">jest </w:t>
      </w:r>
      <w:r w:rsidRPr="00C7293C">
        <w:t>to z charakterem występujących w budynkach instalacji elektrycznych</w:t>
      </w:r>
      <w:r w:rsidR="005F6B35">
        <w:t>,</w:t>
      </w:r>
      <w:r w:rsidRPr="00C7293C">
        <w:t xml:space="preserve"> a przede wszystkim: </w:t>
      </w:r>
    </w:p>
    <w:p w14:paraId="65DFC1B8" w14:textId="77777777" w:rsidR="00AF7ACE" w:rsidRPr="00C7293C" w:rsidRDefault="00AF7ACE" w:rsidP="0020038D">
      <w:pPr>
        <w:pStyle w:val="Wylicz-mw"/>
      </w:pPr>
      <w:r w:rsidRPr="00C7293C">
        <w:t>rodzajem użyteczności spełnianej przez budyne</w:t>
      </w:r>
      <w:r w:rsidR="005F6B35">
        <w:t>k,</w:t>
      </w:r>
    </w:p>
    <w:p w14:paraId="5417AA0D" w14:textId="77777777" w:rsidR="00AF7ACE" w:rsidRPr="00C7293C" w:rsidRDefault="00AF7ACE" w:rsidP="0020038D">
      <w:pPr>
        <w:pStyle w:val="Wylicz-mw"/>
      </w:pPr>
      <w:r w:rsidRPr="00C7293C">
        <w:t xml:space="preserve">zastosowaną w budynku klasą pewności zasilania w energię elektryczną, </w:t>
      </w:r>
    </w:p>
    <w:p w14:paraId="2AE39861" w14:textId="77777777" w:rsidR="00AF7ACE" w:rsidRPr="00C7293C" w:rsidRDefault="00AF7ACE" w:rsidP="0020038D">
      <w:pPr>
        <w:pStyle w:val="Wylicz-mw"/>
      </w:pPr>
      <w:r w:rsidRPr="00C7293C">
        <w:t xml:space="preserve">zakresem mocy i rodzaju zainstalowanych odbiorników, </w:t>
      </w:r>
    </w:p>
    <w:p w14:paraId="78598B0A" w14:textId="77777777" w:rsidR="00AF7ACE" w:rsidRPr="00C7293C" w:rsidRDefault="00AF7ACE" w:rsidP="0020038D">
      <w:pPr>
        <w:pStyle w:val="Wylicz-mw"/>
      </w:pPr>
      <w:r w:rsidRPr="00C7293C">
        <w:t xml:space="preserve">warunków środowiskowych w jakim są zainstalowane. </w:t>
      </w:r>
    </w:p>
    <w:p w14:paraId="1E37FB9E" w14:textId="77777777" w:rsidR="00AF7ACE" w:rsidRPr="00C7293C" w:rsidRDefault="00AF7ACE" w:rsidP="003D1BAF">
      <w:r w:rsidRPr="00C7293C">
        <w:lastRenderedPageBreak/>
        <w:t xml:space="preserve">Budynki użyteczności publicznej to obiekty o bardzo zróżnicowanym przeznaczeniu ludzi na pobyt stały i czasowy. Zaliczamy do tych budynków: biura, hotele, domy akademickie, szkoły, przedszkola, żłobki, szpitale, obiekty handlowe różnych wielkości i rodzaju. </w:t>
      </w:r>
    </w:p>
    <w:p w14:paraId="64BC8EF9" w14:textId="77777777" w:rsidR="00AF7ACE" w:rsidRPr="00C7293C" w:rsidRDefault="00AF7ACE" w:rsidP="003D1BAF">
      <w:r w:rsidRPr="00C7293C">
        <w:t>Przedstawione w niniejszym opracowaniu wymagania dotyczą w szczególności wykonania i</w:t>
      </w:r>
      <w:r w:rsidR="003D1BAF">
        <w:t> </w:t>
      </w:r>
      <w:r w:rsidRPr="00C7293C">
        <w:t>odbioru instalacji elektrycznych wnętrzowych o napięciu do 1 kV.</w:t>
      </w:r>
      <w:r w:rsidR="001B728A">
        <w:t xml:space="preserve"> </w:t>
      </w:r>
      <w:r w:rsidRPr="00C7293C">
        <w:t>Z uwagi na to, że część instalacji elektrycznych zasilających budynki użyteczności publicznej wymaga zastosowania napięć wyższych niż 1 kV, niezbędne było określenie wymagań także dla tych instalacji zasilających i</w:t>
      </w:r>
      <w:r w:rsidR="003D1BAF">
        <w:t> </w:t>
      </w:r>
      <w:r w:rsidRPr="00C7293C">
        <w:t xml:space="preserve">zastosowanych urządzeń elektrycznych. </w:t>
      </w:r>
    </w:p>
    <w:p w14:paraId="30C5D79A" w14:textId="77777777" w:rsidR="00AF7ACE" w:rsidRPr="00C7293C" w:rsidRDefault="00AF7ACE" w:rsidP="003D1BAF">
      <w:r w:rsidRPr="00C7293C">
        <w:t xml:space="preserve">Praca swoim zakresem obejmuje wymagania dotyczące: </w:t>
      </w:r>
    </w:p>
    <w:p w14:paraId="30ECED10" w14:textId="77777777" w:rsidR="00AF7ACE" w:rsidRPr="00C7293C" w:rsidRDefault="00AF7ACE" w:rsidP="0020038D">
      <w:pPr>
        <w:pStyle w:val="Wylicz-mw"/>
      </w:pPr>
      <w:r w:rsidRPr="00C7293C">
        <w:t xml:space="preserve">dokumentacji, niezbędnej do wykonania i odbioru instalacji elektrycznych, piorunochronnych i telekomunikacyjnych, </w:t>
      </w:r>
    </w:p>
    <w:p w14:paraId="0C4F488C" w14:textId="77777777" w:rsidR="00AF7ACE" w:rsidRPr="00C7293C" w:rsidRDefault="00AF7ACE" w:rsidP="0020038D">
      <w:pPr>
        <w:pStyle w:val="Wylicz-mw"/>
      </w:pPr>
      <w:r w:rsidRPr="00C7293C">
        <w:t xml:space="preserve">podstawowych wyrobów stosowanych przy wykonywaniu instalacji elektrycznych, piorunochronnych i telekomunikacyjnych, </w:t>
      </w:r>
    </w:p>
    <w:p w14:paraId="589ECC25" w14:textId="77777777" w:rsidR="00AF7ACE" w:rsidRPr="00C7293C" w:rsidRDefault="00AF7ACE" w:rsidP="0020038D">
      <w:pPr>
        <w:pStyle w:val="Wylicz-mw"/>
      </w:pPr>
      <w:r w:rsidRPr="00C7293C">
        <w:t xml:space="preserve">wykonania instalacji elektrycznych, piorunochronnych, telekomunikacyjnych, </w:t>
      </w:r>
    </w:p>
    <w:p w14:paraId="5F0A8480" w14:textId="77777777" w:rsidR="00AF7ACE" w:rsidRPr="00C7293C" w:rsidRDefault="00AF7ACE" w:rsidP="0020038D">
      <w:pPr>
        <w:pStyle w:val="Wylicz-mw"/>
      </w:pPr>
      <w:r w:rsidRPr="00C7293C">
        <w:t>technologii montażu w</w:t>
      </w:r>
      <w:r w:rsidR="005F6B35">
        <w:t>w.</w:t>
      </w:r>
      <w:r w:rsidRPr="00C7293C">
        <w:t xml:space="preserve"> instalacji, </w:t>
      </w:r>
    </w:p>
    <w:p w14:paraId="318A1345" w14:textId="77777777" w:rsidR="00AF7ACE" w:rsidRDefault="00AF7ACE" w:rsidP="0020038D">
      <w:pPr>
        <w:pStyle w:val="Wylicz-mw"/>
      </w:pPr>
      <w:r w:rsidRPr="00C7293C">
        <w:t>odbioru instalacji elektrycznych, piorunochronnych, telekomunikacyjnych</w:t>
      </w:r>
      <w:r w:rsidR="005F6B35">
        <w:t>,</w:t>
      </w:r>
      <w:r w:rsidRPr="00C7293C">
        <w:t xml:space="preserve"> w tym odbiorów częściowych i odbioru końcowego, </w:t>
      </w:r>
    </w:p>
    <w:p w14:paraId="1911FFB5" w14:textId="77777777" w:rsidR="00AF7ACE" w:rsidRPr="00F134C2" w:rsidRDefault="00AF7ACE" w:rsidP="0020038D">
      <w:pPr>
        <w:pStyle w:val="Wylicz-mw"/>
      </w:pPr>
      <w:r w:rsidRPr="00F134C2">
        <w:t>zakresu badań i sprawdzeń odbiorczych stosowanych przy odbiorach prac wykonanych w</w:t>
      </w:r>
      <w:r w:rsidR="00BE196E">
        <w:t> </w:t>
      </w:r>
      <w:r w:rsidRPr="00F134C2">
        <w:t xml:space="preserve">części oraz końcowych. </w:t>
      </w:r>
    </w:p>
    <w:p w14:paraId="628B7AB9" w14:textId="77777777" w:rsidR="00AF7ACE" w:rsidRPr="00716222" w:rsidRDefault="00AF7ACE" w:rsidP="003D1BAF">
      <w:r w:rsidRPr="00C7293C">
        <w:t xml:space="preserve">Praca podaje także wykaz istniejących przepisów technicznych i dokumentów związanych, dotyczących instalacji elektrycznych, piorunochronnych i telekomunikacyjnych w budynkach użyteczności publicznej. </w:t>
      </w:r>
    </w:p>
    <w:p w14:paraId="1BEFFF59" w14:textId="77777777" w:rsidR="00AF7ACE" w:rsidRPr="00C7293C" w:rsidRDefault="00AF7ACE" w:rsidP="00AF04D3">
      <w:pPr>
        <w:pStyle w:val="NUM"/>
      </w:pPr>
      <w:r w:rsidRPr="00C7293C">
        <w:t>Instalacje elektryczne, piorunochronne i telekomunikacyjne w budynkach przemysłowych [42]</w:t>
      </w:r>
    </w:p>
    <w:p w14:paraId="6123C1A3" w14:textId="77777777" w:rsidR="00AF7ACE" w:rsidRPr="00C7293C" w:rsidRDefault="00AF7ACE" w:rsidP="003D1BAF">
      <w:pPr>
        <w:rPr>
          <w:bCs/>
        </w:rPr>
      </w:pPr>
      <w:r w:rsidRPr="00C7293C">
        <w:t xml:space="preserve">W opracowaniu podano warunki techniczne wykonania i odbioru instalacji elektrycznych zewnętrznych i wnętrzowych (w tym piorunochronnych) w typowych obiektach przemysłowych oraz w budowlach, pomieszczeniach i budynkach o charakterze przemysłowym. </w:t>
      </w:r>
      <w:r>
        <w:t>O</w:t>
      </w:r>
      <w:r w:rsidRPr="00C7293C">
        <w:t>pracowano dodatkowo wymagania dotyczące instalacji telekomunikacyjnych</w:t>
      </w:r>
      <w:r>
        <w:rPr>
          <w:bCs/>
        </w:rPr>
        <w:t>, p</w:t>
      </w:r>
      <w:r w:rsidRPr="00C7293C">
        <w:rPr>
          <w:bCs/>
        </w:rPr>
        <w:t>onieważ w rozporządzeniu, bra</w:t>
      </w:r>
      <w:r w:rsidR="005F6B35">
        <w:rPr>
          <w:bCs/>
        </w:rPr>
        <w:t>kuje</w:t>
      </w:r>
      <w:r w:rsidRPr="00C7293C">
        <w:rPr>
          <w:bCs/>
        </w:rPr>
        <w:t xml:space="preserve"> szczegółowych wymagań dla instalacji telekomunikacyjnych dotyczących obiektów przemysłowych</w:t>
      </w:r>
      <w:r>
        <w:rPr>
          <w:bCs/>
        </w:rPr>
        <w:t>.</w:t>
      </w:r>
      <w:r w:rsidRPr="00C7293C">
        <w:rPr>
          <w:bCs/>
        </w:rPr>
        <w:t xml:space="preserve"> </w:t>
      </w:r>
      <w:r>
        <w:rPr>
          <w:bCs/>
        </w:rPr>
        <w:t>K</w:t>
      </w:r>
      <w:r w:rsidRPr="00C7293C">
        <w:rPr>
          <w:bCs/>
        </w:rPr>
        <w:t>onieczne było opracowanie nowych wymagań niezbędnych dla ich prawidłowego wykonywania.</w:t>
      </w:r>
    </w:p>
    <w:p w14:paraId="33C86EEB" w14:textId="77777777" w:rsidR="00AF7ACE" w:rsidRPr="00C7293C" w:rsidRDefault="00AF7ACE" w:rsidP="003D1BAF">
      <w:r>
        <w:t>Ponadto s</w:t>
      </w:r>
      <w:r w:rsidRPr="00C7293C">
        <w:t>zczegółowo opracowano wymagania dotyczące elektrycznych sieci i urządzeń zasilających, rozdzielczych oraz instalacji na napięcie średnie do 20</w:t>
      </w:r>
      <w:r w:rsidR="005F6B35">
        <w:t xml:space="preserve"> </w:t>
      </w:r>
      <w:r w:rsidRPr="00C7293C">
        <w:t>kV oraz niskie do 1 kV.</w:t>
      </w:r>
    </w:p>
    <w:p w14:paraId="2B540C02" w14:textId="77777777" w:rsidR="00AF7ACE" w:rsidRPr="00C7293C" w:rsidRDefault="00AF7ACE" w:rsidP="003D1BAF">
      <w:r w:rsidRPr="00C7293C">
        <w:t xml:space="preserve">W zakładach przemysłowych energia elektryczna jest zużywana do zasilania maszyn i urządzeń wprzęgniętych w proces produkcyjny, </w:t>
      </w:r>
      <w:r w:rsidR="005F6B35">
        <w:t>takich j</w:t>
      </w:r>
      <w:r w:rsidRPr="00C7293C">
        <w:t xml:space="preserve">ak: obrabiarki, spawarki, zgrzewarki, urządzenia grzejne, urządzenia elektrochemiczne, pompy, sprężarki, dmuchawy, dźwigi, przenośniki </w:t>
      </w:r>
      <w:r w:rsidR="005F6B35">
        <w:br/>
      </w:r>
      <w:r w:rsidRPr="00C7293C">
        <w:t>i kompletne zautomatyzowane linie produkcyjne.</w:t>
      </w:r>
    </w:p>
    <w:p w14:paraId="525D6C03" w14:textId="77777777" w:rsidR="00AF7ACE" w:rsidRPr="00C7293C" w:rsidRDefault="00AF7ACE" w:rsidP="003D1BAF">
      <w:r w:rsidRPr="00C7293C">
        <w:t>Energię elektryczną zużywają też urządzenia pomocnicze zaopatrujące zakład przemysłowy w</w:t>
      </w:r>
      <w:r w:rsidR="003D1BAF">
        <w:t> </w:t>
      </w:r>
      <w:r w:rsidRPr="00C7293C">
        <w:t>parę, ciepłą wodę i gazy techniczne. Jest ona t</w:t>
      </w:r>
      <w:r w:rsidR="00CC7543">
        <w:t>akże</w:t>
      </w:r>
      <w:r w:rsidRPr="00C7293C">
        <w:t xml:space="preserve"> potrzebna do celów oświetleniowych i na drobniejsze pod względem poboru mocy, ale ważne cele, jak: łączność, sterowanie, pomiary, sygnalizację i zabezpieczenia.</w:t>
      </w:r>
    </w:p>
    <w:p w14:paraId="65058D46" w14:textId="77777777" w:rsidR="00AF7ACE" w:rsidRPr="00C7293C" w:rsidRDefault="00AF7ACE" w:rsidP="003D1BAF">
      <w:r w:rsidRPr="00C7293C">
        <w:lastRenderedPageBreak/>
        <w:t>Energia elektryczna dostarczana jest także do obiektów przemysłowych zagrożonych wybuchem i pożarem</w:t>
      </w:r>
      <w:r w:rsidR="00CC7543">
        <w:t>,</w:t>
      </w:r>
      <w:r w:rsidRPr="00C7293C">
        <w:t xml:space="preserve"> co wymaga zachowania zaostrzonych wymagań bezpieczeństwa.</w:t>
      </w:r>
    </w:p>
    <w:p w14:paraId="21099CA2" w14:textId="77777777" w:rsidR="00AF7ACE" w:rsidRPr="00C7293C" w:rsidRDefault="00AF7ACE" w:rsidP="003D1BAF">
      <w:r w:rsidRPr="00C7293C">
        <w:t>Zakłady przemysłowe charakteryzują się tym, że:</w:t>
      </w:r>
    </w:p>
    <w:p w14:paraId="08CAC367" w14:textId="77777777" w:rsidR="00AF7ACE" w:rsidRPr="00C7293C" w:rsidRDefault="00AF7ACE" w:rsidP="00043CEC">
      <w:pPr>
        <w:pStyle w:val="Wyl123"/>
        <w:numPr>
          <w:ilvl w:val="0"/>
          <w:numId w:val="13"/>
        </w:numPr>
      </w:pPr>
      <w:r w:rsidRPr="00C7293C">
        <w:t>Pobierają dużą moc, przeważnie od kilkuset kilowatów do kilkudziesięciu megawatów</w:t>
      </w:r>
      <w:r w:rsidR="00CC7543">
        <w:t>,</w:t>
      </w:r>
    </w:p>
    <w:p w14:paraId="65B70402" w14:textId="77777777" w:rsidR="00AF7ACE" w:rsidRPr="00C7293C" w:rsidRDefault="00AF7ACE" w:rsidP="00043CEC">
      <w:pPr>
        <w:pStyle w:val="Wyl123"/>
        <w:numPr>
          <w:ilvl w:val="0"/>
          <w:numId w:val="13"/>
        </w:numPr>
      </w:pPr>
      <w:r w:rsidRPr="00C7293C">
        <w:t>Mają dużą powierzchniową gęstość obciążenia, wyrażoną w kW/m</w:t>
      </w:r>
      <w:r w:rsidRPr="00043CEC">
        <w:rPr>
          <w:vertAlign w:val="superscript"/>
        </w:rPr>
        <w:t>2</w:t>
      </w:r>
      <w:r w:rsidR="00CC7543">
        <w:t>,</w:t>
      </w:r>
    </w:p>
    <w:p w14:paraId="3921A668" w14:textId="77777777" w:rsidR="00AF7ACE" w:rsidRPr="00C7293C" w:rsidRDefault="00AF7ACE" w:rsidP="00043CEC">
      <w:pPr>
        <w:pStyle w:val="Wyl123"/>
        <w:numPr>
          <w:ilvl w:val="0"/>
          <w:numId w:val="13"/>
        </w:numPr>
      </w:pPr>
      <w:r w:rsidRPr="00C7293C">
        <w:t>Mają pojedyncze odbiorniki (silniki, piece) o dużej mocy znamionowej (od kilkuset kilowatów do kilkunastu i więcej megawatów)</w:t>
      </w:r>
      <w:r w:rsidR="00CC7543">
        <w:t>,</w:t>
      </w:r>
    </w:p>
    <w:p w14:paraId="5AF9A9EA" w14:textId="77777777" w:rsidR="00AF7ACE" w:rsidRPr="00C7293C" w:rsidRDefault="00AF7ACE" w:rsidP="00043CEC">
      <w:pPr>
        <w:pStyle w:val="Wyl123"/>
        <w:numPr>
          <w:ilvl w:val="0"/>
          <w:numId w:val="13"/>
        </w:numPr>
      </w:pPr>
      <w:r w:rsidRPr="00C7293C">
        <w:t xml:space="preserve">Są </w:t>
      </w:r>
      <w:r w:rsidR="00CC7543" w:rsidRPr="00C7293C">
        <w:t xml:space="preserve">często </w:t>
      </w:r>
      <w:r w:rsidRPr="00C7293C">
        <w:t xml:space="preserve">zasilane bezpośrednio z sieci wysokiego napięcia (15, 110 a nawet 220 kV) </w:t>
      </w:r>
      <w:r w:rsidR="00CC7543">
        <w:br/>
      </w:r>
      <w:r w:rsidRPr="00C7293C">
        <w:t>i</w:t>
      </w:r>
      <w:r w:rsidR="00CC7543">
        <w:t xml:space="preserve"> </w:t>
      </w:r>
      <w:r w:rsidRPr="00C7293C">
        <w:t>na swoim terenie mogą też mieć sieć rozdzielczą średniego napięcia (6 lub 15 kV)</w:t>
      </w:r>
      <w:r w:rsidR="00CC7543">
        <w:t>,</w:t>
      </w:r>
    </w:p>
    <w:p w14:paraId="36F85072" w14:textId="77777777" w:rsidR="00AF7ACE" w:rsidRPr="00C7293C" w:rsidRDefault="00AF7ACE" w:rsidP="00043CEC">
      <w:pPr>
        <w:pStyle w:val="Wyl123"/>
        <w:numPr>
          <w:ilvl w:val="0"/>
          <w:numId w:val="13"/>
        </w:numPr>
      </w:pPr>
      <w:r w:rsidRPr="00C7293C">
        <w:t>Przerwa w dostawie energii powoduje duże straty wskutek zatrzymania produkcji, grozi uszkodzeniem urządzeń lub przerabianych materiałów, bądź powoduje zagrożenie życia ludzkiego</w:t>
      </w:r>
      <w:r w:rsidR="00CC7543">
        <w:t>,</w:t>
      </w:r>
    </w:p>
    <w:p w14:paraId="6F330877" w14:textId="77777777" w:rsidR="00AF7ACE" w:rsidRPr="00C7293C" w:rsidRDefault="00AF7ACE" w:rsidP="00043CEC">
      <w:pPr>
        <w:pStyle w:val="Wyl123"/>
        <w:numPr>
          <w:ilvl w:val="0"/>
          <w:numId w:val="13"/>
        </w:numPr>
      </w:pPr>
      <w:r w:rsidRPr="00C7293C">
        <w:t>Urządzenia elektryczne mogą podlegać silnym narażeniom środowiskowym</w:t>
      </w:r>
      <w:r w:rsidR="00CC7543">
        <w:t xml:space="preserve">, np. </w:t>
      </w:r>
      <w:r w:rsidRPr="00C7293C">
        <w:t xml:space="preserve">dużej </w:t>
      </w:r>
      <w:r w:rsidRPr="00043CEC">
        <w:rPr>
          <w:spacing w:val="-2"/>
        </w:rPr>
        <w:t>wilgotności powietrza, działaniu wody, pyłu, wyziewów chemicznych wstrząsów i</w:t>
      </w:r>
      <w:r w:rsidR="00043CEC" w:rsidRPr="00043CEC">
        <w:rPr>
          <w:spacing w:val="-2"/>
        </w:rPr>
        <w:t> </w:t>
      </w:r>
      <w:r w:rsidRPr="00043CEC">
        <w:rPr>
          <w:spacing w:val="-2"/>
        </w:rPr>
        <w:t>drgań</w:t>
      </w:r>
      <w:r w:rsidR="00CC7543">
        <w:rPr>
          <w:spacing w:val="-2"/>
        </w:rPr>
        <w:t>,</w:t>
      </w:r>
    </w:p>
    <w:p w14:paraId="13D8C262" w14:textId="77777777" w:rsidR="00AF7ACE" w:rsidRPr="00C7293C" w:rsidRDefault="00AF7ACE" w:rsidP="00043CEC">
      <w:pPr>
        <w:pStyle w:val="Wyl123"/>
        <w:numPr>
          <w:ilvl w:val="0"/>
          <w:numId w:val="13"/>
        </w:numPr>
      </w:pPr>
      <w:r w:rsidRPr="00C7293C">
        <w:t>Nadzór nad eksploatacją urządzeń sprawuje fachowy personel.</w:t>
      </w:r>
    </w:p>
    <w:p w14:paraId="7DA5D488" w14:textId="77777777" w:rsidR="00AF7ACE" w:rsidRPr="00C7293C" w:rsidRDefault="00AF7ACE" w:rsidP="003D1BAF">
      <w:r w:rsidRPr="00C7293C">
        <w:t>W zakładach przemysłowych występują budynki i budowle wykonane wg różnej technologii budowlanej, odmiennej wielkości i konstrukcji. Taka sytuacja powoduje, że opracowanie jednolitego systemu wykonania i odbioru instalacji i urządzeń elektrycznych jest trudne</w:t>
      </w:r>
      <w:r w:rsidR="00CC7543">
        <w:t>,</w:t>
      </w:r>
      <w:r w:rsidRPr="00C7293C">
        <w:t xml:space="preserve"> a</w:t>
      </w:r>
      <w:r w:rsidR="003D1BAF">
        <w:t> </w:t>
      </w:r>
      <w:r w:rsidRPr="00C7293C">
        <w:t>w</w:t>
      </w:r>
      <w:r w:rsidR="003D1BAF">
        <w:t> </w:t>
      </w:r>
      <w:r w:rsidRPr="00C7293C">
        <w:t>niektórych przypadkach wręcz niemożliwe.</w:t>
      </w:r>
    </w:p>
    <w:p w14:paraId="5DD768AE" w14:textId="77777777" w:rsidR="00AF7ACE" w:rsidRPr="00C7293C" w:rsidRDefault="00AF7ACE" w:rsidP="003D1BAF">
      <w:r w:rsidRPr="00C7293C">
        <w:t>Instalacje i urządzenia elektryczne w obiektach przemysłowych powinny zapewniać:</w:t>
      </w:r>
    </w:p>
    <w:p w14:paraId="2BD7BE0B" w14:textId="77777777" w:rsidR="00AF7ACE" w:rsidRPr="00C7293C" w:rsidRDefault="00AF7ACE" w:rsidP="0020038D">
      <w:pPr>
        <w:pStyle w:val="Wylicz-mw"/>
      </w:pPr>
      <w:r w:rsidRPr="00C7293C">
        <w:t>ciągłą dostawę energii elektrycznej o odpowiednich parametrach technicznych, stosownie do potrzeb użytkowych,</w:t>
      </w:r>
    </w:p>
    <w:p w14:paraId="0EA275E1" w14:textId="77777777" w:rsidR="00AF7ACE" w:rsidRPr="00C7293C" w:rsidRDefault="00AF7ACE" w:rsidP="0020038D">
      <w:pPr>
        <w:pStyle w:val="Wylicz-mw"/>
      </w:pPr>
      <w:r w:rsidRPr="00C7293C">
        <w:t>bezpieczeństwo użytkowania, a przede wszystkim ochronę przed porażeniem prądem elektrycznym, przepięciami łączeniowymi i atmosferycznymi, powstaniem pożaru, wybuchem i innymi szkodami,</w:t>
      </w:r>
    </w:p>
    <w:p w14:paraId="0990EFF7" w14:textId="77777777" w:rsidR="00AF7ACE" w:rsidRPr="00C7293C" w:rsidRDefault="00AF7ACE" w:rsidP="0020038D">
      <w:pPr>
        <w:pStyle w:val="Wylicz-mw"/>
      </w:pPr>
      <w:r w:rsidRPr="00C7293C">
        <w:t>ochronę środowiska przed skażeniem i emitowaniem niedopuszczalnego poziomu drgań, hałasu oraz oddziaływaniem pola elektromagnetycznego,</w:t>
      </w:r>
    </w:p>
    <w:p w14:paraId="18528530" w14:textId="77777777" w:rsidR="00AF7ACE" w:rsidRPr="00C7293C" w:rsidRDefault="00AF7ACE" w:rsidP="0020038D">
      <w:pPr>
        <w:pStyle w:val="Wylicz-mw"/>
      </w:pPr>
      <w:r w:rsidRPr="00C7293C">
        <w:t>spełnienie wymagań przepisów dotyczących projektowania i budowy instalacji i urządzeń elektrycznych oraz norm i wiedzy technicznej.</w:t>
      </w:r>
    </w:p>
    <w:p w14:paraId="30CC4D98" w14:textId="77777777" w:rsidR="00AF7ACE" w:rsidRPr="00C7293C" w:rsidRDefault="00AF7ACE" w:rsidP="003D1BAF">
      <w:r w:rsidRPr="00C7293C">
        <w:t>Opracowanie ma charakter wytycznych i zawiera szczegółowe warunki techniczne wykonywania i odbioru instalacji elektrycznych</w:t>
      </w:r>
      <w:r w:rsidR="00CC7543">
        <w:t xml:space="preserve">, </w:t>
      </w:r>
      <w:r w:rsidRPr="00C7293C">
        <w:t>piorunochronnych i telekomunikacyjnych w</w:t>
      </w:r>
      <w:r w:rsidR="003D1BAF">
        <w:t> </w:t>
      </w:r>
      <w:r w:rsidRPr="00C7293C">
        <w:t>obiektach przemysłowych, uwzględniające specyficzny charakter budownictwa przemysłowego i</w:t>
      </w:r>
      <w:r w:rsidR="003D1BAF">
        <w:t> </w:t>
      </w:r>
      <w:r w:rsidRPr="00C7293C">
        <w:t>obejmuje swoim zakresem:</w:t>
      </w:r>
    </w:p>
    <w:p w14:paraId="28C97AD0" w14:textId="77777777" w:rsidR="00AF7ACE" w:rsidRPr="00C7293C" w:rsidRDefault="00AF7ACE" w:rsidP="0020038D">
      <w:pPr>
        <w:pStyle w:val="Wylicz-mw"/>
      </w:pPr>
      <w:r w:rsidRPr="00C7293C">
        <w:t>wymagania dotyczące dokumentacji technicznej, niezbędnej do wykonania i odbioru instalacji elektrycznych i urządzeń piorunochronnych,</w:t>
      </w:r>
    </w:p>
    <w:p w14:paraId="5479590D" w14:textId="77777777" w:rsidR="00AF7ACE" w:rsidRPr="00C7293C" w:rsidRDefault="00AF7ACE" w:rsidP="0020038D">
      <w:pPr>
        <w:pStyle w:val="Wylicz-mw"/>
      </w:pPr>
      <w:r w:rsidRPr="00C7293C">
        <w:t xml:space="preserve">wymagania techniczne dotyczące podstawowych wyrobów stosowanych przy wykonywaniu instalacji elektrycznych i urządzeń piorunochronnych, </w:t>
      </w:r>
    </w:p>
    <w:p w14:paraId="4E5A193E" w14:textId="77777777" w:rsidR="00AF7ACE" w:rsidRPr="00C7293C" w:rsidRDefault="00AF7ACE" w:rsidP="0020038D">
      <w:pPr>
        <w:pStyle w:val="Wylicz-mw"/>
      </w:pPr>
      <w:r w:rsidRPr="00C7293C">
        <w:t>wymagania techniczne dotyczące wykonania instalacji elektrycznych, telekomunikacyjnych i urządzeń piorunochronnych,</w:t>
      </w:r>
    </w:p>
    <w:p w14:paraId="71875156" w14:textId="77777777" w:rsidR="00AF7ACE" w:rsidRPr="00C7293C" w:rsidRDefault="00AF7ACE" w:rsidP="0020038D">
      <w:pPr>
        <w:pStyle w:val="Wylicz-mw"/>
      </w:pPr>
      <w:r w:rsidRPr="00C7293C">
        <w:t>wymagania dotyczące technologii montażu instalacji elektrycznych, telekomunikacyjnych,</w:t>
      </w:r>
    </w:p>
    <w:p w14:paraId="6F484D12" w14:textId="77777777" w:rsidR="00AF7ACE" w:rsidRPr="00C7293C" w:rsidRDefault="00AF7ACE" w:rsidP="00952E83">
      <w:pPr>
        <w:pStyle w:val="Wylicz-mw"/>
        <w:spacing w:line="269" w:lineRule="auto"/>
      </w:pPr>
      <w:r w:rsidRPr="00C7293C">
        <w:lastRenderedPageBreak/>
        <w:t>wymagania dotyczące odbioru instalacji elektrycznych i urządzeń piorunochronnych oraz telekomunikacyjnych w obiektach i budynkach przemysłowych, w tym:</w:t>
      </w:r>
    </w:p>
    <w:p w14:paraId="43C19D0E" w14:textId="77777777" w:rsidR="00AF7ACE" w:rsidRPr="00C7293C" w:rsidRDefault="00AF7ACE" w:rsidP="00CC7543">
      <w:pPr>
        <w:pStyle w:val="Wylicz-mw"/>
        <w:numPr>
          <w:ilvl w:val="0"/>
          <w:numId w:val="15"/>
        </w:numPr>
        <w:tabs>
          <w:tab w:val="clear" w:pos="425"/>
        </w:tabs>
        <w:spacing w:line="269" w:lineRule="auto"/>
        <w:ind w:left="993"/>
      </w:pPr>
      <w:r w:rsidRPr="00C7293C">
        <w:t>wymagania dotyczące odbiorów częściowych,</w:t>
      </w:r>
    </w:p>
    <w:p w14:paraId="75B3031D" w14:textId="77777777" w:rsidR="00AF7ACE" w:rsidRPr="00C7293C" w:rsidRDefault="00AF7ACE" w:rsidP="00CC7543">
      <w:pPr>
        <w:pStyle w:val="Wylicz-mw"/>
        <w:numPr>
          <w:ilvl w:val="0"/>
          <w:numId w:val="15"/>
        </w:numPr>
        <w:tabs>
          <w:tab w:val="clear" w:pos="425"/>
        </w:tabs>
        <w:spacing w:line="269" w:lineRule="auto"/>
        <w:ind w:left="993"/>
      </w:pPr>
      <w:r w:rsidRPr="00C7293C">
        <w:t>wymagania dotyczące odbioru końcowego,</w:t>
      </w:r>
    </w:p>
    <w:p w14:paraId="6F8B785A" w14:textId="77777777" w:rsidR="00AF7ACE" w:rsidRPr="00C7293C" w:rsidRDefault="00AF7ACE" w:rsidP="00CC7543">
      <w:pPr>
        <w:pStyle w:val="Wylicz-mw"/>
        <w:numPr>
          <w:ilvl w:val="0"/>
          <w:numId w:val="15"/>
        </w:numPr>
        <w:tabs>
          <w:tab w:val="clear" w:pos="425"/>
        </w:tabs>
        <w:spacing w:line="269" w:lineRule="auto"/>
        <w:ind w:left="993"/>
      </w:pPr>
      <w:r w:rsidRPr="00C7293C">
        <w:t>zakres badań i sprawdzeń odbiorczych.</w:t>
      </w:r>
    </w:p>
    <w:p w14:paraId="5495089C" w14:textId="77777777" w:rsidR="00AF7ACE" w:rsidRPr="00C7293C" w:rsidRDefault="00AF7ACE" w:rsidP="00952E83">
      <w:pPr>
        <w:pStyle w:val="Wylicz-mw"/>
        <w:spacing w:line="269" w:lineRule="auto"/>
      </w:pPr>
      <w:r w:rsidRPr="00C7293C">
        <w:t>wykaz istniejących przepisów technicznych i dokumentów związanych, dotyczących wykonania i odbioru instalacji (elektrycznych, piorunochronnych, telekomunikacyjnych) w</w:t>
      </w:r>
      <w:r w:rsidR="00A278F1">
        <w:t> </w:t>
      </w:r>
      <w:r w:rsidRPr="00C7293C">
        <w:t>obiektach budowlanych, szczególnie przemysłowych.</w:t>
      </w:r>
    </w:p>
    <w:p w14:paraId="74782282" w14:textId="77777777" w:rsidR="00AF7ACE" w:rsidRPr="00716222" w:rsidRDefault="00AF7ACE" w:rsidP="00952E83">
      <w:pPr>
        <w:spacing w:line="269" w:lineRule="auto"/>
      </w:pPr>
      <w:r w:rsidRPr="00C7293C">
        <w:t>W zakresie zagadnień nieuregulowanych w niniejszych warunkach technicznych instalacje telekomunikacyjne powinny spełniać wymagania zawarte w Polskich Normach dotyczących wykonania takich instalacji.</w:t>
      </w:r>
    </w:p>
    <w:p w14:paraId="3FD0CD43" w14:textId="77777777" w:rsidR="00AF7ACE" w:rsidRPr="00C7293C" w:rsidRDefault="00AF7ACE" w:rsidP="00952E83">
      <w:pPr>
        <w:pStyle w:val="NUM"/>
        <w:spacing w:line="269" w:lineRule="auto"/>
      </w:pPr>
      <w:r w:rsidRPr="00C7293C">
        <w:t>Linie kablowe niskiego i średniego napięcia</w:t>
      </w:r>
      <w:r>
        <w:t xml:space="preserve"> </w:t>
      </w:r>
      <w:r w:rsidRPr="00C7293C">
        <w:t>[43]</w:t>
      </w:r>
    </w:p>
    <w:p w14:paraId="485F5CE1" w14:textId="77777777" w:rsidR="00AF7ACE" w:rsidRPr="00C7293C" w:rsidRDefault="00AF7ACE" w:rsidP="00952E83">
      <w:pPr>
        <w:spacing w:line="269" w:lineRule="auto"/>
      </w:pPr>
      <w:r w:rsidRPr="00C7293C">
        <w:rPr>
          <w:spacing w:val="6"/>
        </w:rPr>
        <w:t xml:space="preserve">Opracowanie </w:t>
      </w:r>
      <w:r w:rsidRPr="00C7293C">
        <w:t>dotyczy linii kablowych niskiego i średniego napięcia (nn i SN), wy</w:t>
      </w:r>
      <w:r w:rsidRPr="00C7293C">
        <w:rPr>
          <w:spacing w:val="1"/>
        </w:rPr>
        <w:t xml:space="preserve">konywanych kablami elektroenergetycznymi i osprzętem znajdującym się w </w:t>
      </w:r>
      <w:r w:rsidR="00CC7543">
        <w:rPr>
          <w:spacing w:val="1"/>
        </w:rPr>
        <w:t>r</w:t>
      </w:r>
      <w:r w:rsidRPr="00C7293C">
        <w:rPr>
          <w:spacing w:val="1"/>
        </w:rPr>
        <w:t>eje</w:t>
      </w:r>
      <w:r w:rsidRPr="00C7293C">
        <w:rPr>
          <w:spacing w:val="3"/>
        </w:rPr>
        <w:t>strze wyrobów dopuszczonych do obrotu oraz spełniających wymagania zawarte</w:t>
      </w:r>
      <w:r w:rsidRPr="00C7293C">
        <w:t xml:space="preserve"> w specyfikacjach technicznych wyrobu. </w:t>
      </w:r>
    </w:p>
    <w:p w14:paraId="0D7AFFE7" w14:textId="77777777" w:rsidR="00AF7ACE" w:rsidRPr="00C7293C" w:rsidRDefault="00AF7ACE" w:rsidP="00952E83">
      <w:pPr>
        <w:spacing w:line="269" w:lineRule="auto"/>
      </w:pPr>
      <w:r w:rsidRPr="00C7293C">
        <w:t xml:space="preserve">W szczególności przedmiotem pracy jest wykonanie i odbiór elektroenergetycznych linii kablowych wykonanych przy użyciu kabli elektroenergetycznych: </w:t>
      </w:r>
    </w:p>
    <w:p w14:paraId="42B8046E" w14:textId="77777777" w:rsidR="00AF7ACE" w:rsidRPr="00C7293C" w:rsidRDefault="00AF7ACE" w:rsidP="00952E83">
      <w:pPr>
        <w:pStyle w:val="Wylicz-mw"/>
        <w:spacing w:line="269" w:lineRule="auto"/>
      </w:pPr>
      <w:r w:rsidRPr="00C7293C">
        <w:rPr>
          <w:spacing w:val="-2"/>
        </w:rPr>
        <w:t>z żyłami</w:t>
      </w:r>
      <w:r w:rsidRPr="00C7293C">
        <w:t xml:space="preserve"> aluminiowymi oraz izolacji i powłoce poliwinylowej o napięciu 0,6/1 kV (kod CPV 28421130-9),</w:t>
      </w:r>
    </w:p>
    <w:p w14:paraId="288EBCB0" w14:textId="77777777" w:rsidR="00AF7ACE" w:rsidRPr="00C7293C" w:rsidRDefault="00AF7ACE" w:rsidP="00952E83">
      <w:pPr>
        <w:pStyle w:val="Wylicz-mw"/>
        <w:spacing w:line="269" w:lineRule="auto"/>
      </w:pPr>
      <w:r w:rsidRPr="00C7293C">
        <w:t xml:space="preserve">o izolacji z polietylenu usieciowanego </w:t>
      </w:r>
      <w:r w:rsidR="00CC7543">
        <w:t xml:space="preserve">o </w:t>
      </w:r>
      <w:r w:rsidRPr="00C7293C">
        <w:t>napięci</w:t>
      </w:r>
      <w:r w:rsidR="00CC7543">
        <w:t>u</w:t>
      </w:r>
      <w:r w:rsidRPr="00C7293C">
        <w:t xml:space="preserve"> 0,6/1 kV</w:t>
      </w:r>
      <w:r w:rsidR="00CC7543">
        <w:t xml:space="preserve"> (</w:t>
      </w:r>
      <w:r w:rsidRPr="00C7293C">
        <w:t>CPV 28421130-9),</w:t>
      </w:r>
    </w:p>
    <w:p w14:paraId="06E985C8" w14:textId="77777777" w:rsidR="00AF7ACE" w:rsidRPr="00C7293C" w:rsidRDefault="00AF7ACE" w:rsidP="00952E83">
      <w:pPr>
        <w:pStyle w:val="Wylicz-mw"/>
        <w:spacing w:line="269" w:lineRule="auto"/>
      </w:pPr>
      <w:r w:rsidRPr="00C7293C">
        <w:t>jednożyłowych z żyłą aluminiową o izolacji z polwinitu na napięcie znamionowe 0,6 kV i</w:t>
      </w:r>
      <w:r w:rsidR="00A278F1">
        <w:t> </w:t>
      </w:r>
      <w:r w:rsidRPr="00C7293C">
        <w:t>3,6/6 kV, 6/6 kV (CPV 28421220-6),</w:t>
      </w:r>
    </w:p>
    <w:p w14:paraId="47BDF4F7" w14:textId="77777777" w:rsidR="00AF7ACE" w:rsidRPr="00C7293C" w:rsidRDefault="00AF7ACE" w:rsidP="00952E83">
      <w:pPr>
        <w:pStyle w:val="Wylicz-mw"/>
        <w:spacing w:line="269" w:lineRule="auto"/>
      </w:pPr>
      <w:r w:rsidRPr="00C7293C">
        <w:t>z żyłami aluminiowymi oraz izolacji z polietylenu usieciowanego o przekroju uzgodnionym z</w:t>
      </w:r>
      <w:r w:rsidR="00A278F1">
        <w:t> </w:t>
      </w:r>
      <w:r w:rsidRPr="00C7293C">
        <w:t>producentem w zakresie napięć od 3,6/6 kV do 18/30 kV (CPV 28421140-2),</w:t>
      </w:r>
    </w:p>
    <w:p w14:paraId="5D6B811E" w14:textId="77777777" w:rsidR="00AF7ACE" w:rsidRPr="00C7293C" w:rsidRDefault="00AF7ACE" w:rsidP="00952E83">
      <w:pPr>
        <w:pStyle w:val="Wylicz-mw"/>
        <w:spacing w:line="269" w:lineRule="auto"/>
      </w:pPr>
      <w:r w:rsidRPr="00C7293C">
        <w:t>o izolacji papierowej i powłoce ołowianej na napięcie powyżej 3,6/6 kV do 18,30 kV (CPV 28421140-2).</w:t>
      </w:r>
    </w:p>
    <w:p w14:paraId="0045507E" w14:textId="77777777" w:rsidR="00AF7ACE" w:rsidRPr="00C7293C" w:rsidRDefault="00AF7ACE" w:rsidP="00952E83">
      <w:pPr>
        <w:keepNext/>
        <w:spacing w:line="269" w:lineRule="auto"/>
      </w:pPr>
      <w:r>
        <w:t>Z</w:t>
      </w:r>
      <w:r w:rsidRPr="00C7293C">
        <w:t>akres</w:t>
      </w:r>
      <w:r>
        <w:t xml:space="preserve"> opracowania</w:t>
      </w:r>
      <w:r w:rsidRPr="00C7293C">
        <w:t xml:space="preserve"> obejmuj</w:t>
      </w:r>
      <w:r>
        <w:t>e</w:t>
      </w:r>
      <w:r w:rsidRPr="00C7293C">
        <w:t>:</w:t>
      </w:r>
    </w:p>
    <w:p w14:paraId="7E2D9729" w14:textId="77777777" w:rsidR="00AF7ACE" w:rsidRPr="00C7293C" w:rsidRDefault="00AF7ACE" w:rsidP="00952E83">
      <w:pPr>
        <w:pStyle w:val="Wylicz-mw"/>
        <w:spacing w:line="269" w:lineRule="auto"/>
      </w:pPr>
      <w:r w:rsidRPr="00C7293C">
        <w:t>postanowienia ogólne (budowę, właściwości kabli, właściwości materiałów, urządzeń i</w:t>
      </w:r>
      <w:r w:rsidR="00A278F1">
        <w:t> </w:t>
      </w:r>
      <w:r w:rsidRPr="00C7293C">
        <w:t>sprzętu, temperaturę układania, zginanie kabli, badania),</w:t>
      </w:r>
    </w:p>
    <w:p w14:paraId="360CF23D" w14:textId="77777777" w:rsidR="00AF7ACE" w:rsidRPr="00C7293C" w:rsidRDefault="00AF7ACE" w:rsidP="00952E83">
      <w:pPr>
        <w:pStyle w:val="Wylicz-mw"/>
        <w:spacing w:line="269" w:lineRule="auto"/>
      </w:pPr>
      <w:r w:rsidRPr="00C7293C">
        <w:t>wymagania dotyczące:</w:t>
      </w:r>
    </w:p>
    <w:p w14:paraId="29B5D711" w14:textId="77777777" w:rsidR="00AF7ACE" w:rsidRPr="00C7293C" w:rsidRDefault="00AF7ACE" w:rsidP="00CC7543">
      <w:pPr>
        <w:pStyle w:val="Wylicz-mw"/>
        <w:numPr>
          <w:ilvl w:val="0"/>
          <w:numId w:val="16"/>
        </w:numPr>
        <w:tabs>
          <w:tab w:val="clear" w:pos="425"/>
        </w:tabs>
        <w:spacing w:line="269" w:lineRule="auto"/>
        <w:ind w:left="993"/>
      </w:pPr>
      <w:r w:rsidRPr="00C7293C">
        <w:t>technologii układania kabli i przepustów w ziemi,</w:t>
      </w:r>
    </w:p>
    <w:p w14:paraId="400876E6" w14:textId="77777777" w:rsidR="00AF7ACE" w:rsidRPr="00C7293C" w:rsidRDefault="00AF7ACE" w:rsidP="00CC7543">
      <w:pPr>
        <w:pStyle w:val="Wylicz-mw"/>
        <w:numPr>
          <w:ilvl w:val="0"/>
          <w:numId w:val="16"/>
        </w:numPr>
        <w:tabs>
          <w:tab w:val="clear" w:pos="425"/>
        </w:tabs>
        <w:spacing w:line="269" w:lineRule="auto"/>
        <w:ind w:left="993"/>
      </w:pPr>
      <w:r w:rsidRPr="00C7293C">
        <w:t>układania kabli w kanałach,</w:t>
      </w:r>
    </w:p>
    <w:p w14:paraId="1FC63996" w14:textId="77777777" w:rsidR="00AF7ACE" w:rsidRPr="00C7293C" w:rsidRDefault="00AF7ACE" w:rsidP="00CC7543">
      <w:pPr>
        <w:pStyle w:val="Wylicz-mw"/>
        <w:numPr>
          <w:ilvl w:val="0"/>
          <w:numId w:val="16"/>
        </w:numPr>
        <w:tabs>
          <w:tab w:val="clear" w:pos="425"/>
        </w:tabs>
        <w:spacing w:line="269" w:lineRule="auto"/>
        <w:ind w:left="993"/>
      </w:pPr>
      <w:r w:rsidRPr="00C7293C">
        <w:t>prób napięciowych,</w:t>
      </w:r>
    </w:p>
    <w:p w14:paraId="129BF5C7" w14:textId="77777777" w:rsidR="00AF7ACE" w:rsidRPr="00C7293C" w:rsidRDefault="00AF7ACE" w:rsidP="00CC7543">
      <w:pPr>
        <w:pStyle w:val="Wylicz-mw"/>
        <w:numPr>
          <w:ilvl w:val="0"/>
          <w:numId w:val="16"/>
        </w:numPr>
        <w:tabs>
          <w:tab w:val="clear" w:pos="425"/>
        </w:tabs>
        <w:spacing w:line="269" w:lineRule="auto"/>
        <w:ind w:left="993"/>
      </w:pPr>
      <w:r w:rsidRPr="00C7293C">
        <w:t>obliczenia sił ciągnięcia i nacisku,</w:t>
      </w:r>
    </w:p>
    <w:p w14:paraId="0430954F" w14:textId="77777777" w:rsidR="00AF7ACE" w:rsidRPr="00C7293C" w:rsidRDefault="00AF7ACE" w:rsidP="00CC7543">
      <w:pPr>
        <w:pStyle w:val="Wylicz-mw"/>
        <w:numPr>
          <w:ilvl w:val="0"/>
          <w:numId w:val="16"/>
        </w:numPr>
        <w:tabs>
          <w:tab w:val="clear" w:pos="425"/>
        </w:tabs>
        <w:spacing w:line="269" w:lineRule="auto"/>
        <w:ind w:left="993"/>
      </w:pPr>
      <w:r w:rsidRPr="00C7293C">
        <w:t>zasad</w:t>
      </w:r>
      <w:r>
        <w:t>y</w:t>
      </w:r>
      <w:r w:rsidRPr="00C7293C">
        <w:t xml:space="preserve"> łączenia, odgałęziania i zakańczania kabli (mufy, głowice).</w:t>
      </w:r>
    </w:p>
    <w:p w14:paraId="56DCAC26" w14:textId="77777777" w:rsidR="00AF7ACE" w:rsidRPr="003D1BAF" w:rsidRDefault="00AF7ACE" w:rsidP="00952E83">
      <w:pPr>
        <w:spacing w:line="269" w:lineRule="auto"/>
      </w:pPr>
      <w:r w:rsidRPr="003D1BAF">
        <w:t>WTWiORB powinno się stosować przy układaniu wymienionych wyżej kabli, w trakcie budowy i przebudowy elektroenergetycznych linii kablowych o napięciu znamionowym od 1 kV do 30 kV.</w:t>
      </w:r>
    </w:p>
    <w:p w14:paraId="6AC50D56" w14:textId="77777777" w:rsidR="00AF7ACE" w:rsidRPr="003D1BAF" w:rsidRDefault="00AF7ACE" w:rsidP="00952E83">
      <w:pPr>
        <w:spacing w:line="269" w:lineRule="auto"/>
      </w:pPr>
      <w:r w:rsidRPr="003D1BAF">
        <w:t xml:space="preserve">Zalecenia zawarte w </w:t>
      </w:r>
      <w:r w:rsidR="00CC7543">
        <w:t>warunkach technicznych</w:t>
      </w:r>
      <w:r w:rsidRPr="003D1BAF">
        <w:t xml:space="preserve"> należy stosować także przy budowie mostów kablowych o</w:t>
      </w:r>
      <w:r w:rsidR="003D1BAF">
        <w:t> </w:t>
      </w:r>
      <w:r w:rsidRPr="003D1BAF">
        <w:t>napięciu 1 kV oraz 30 kV., natomiast nie powinny być stosowane przy układaniu kabli sygnalizacyjnych, światłowodowych i elektroenergetycznych na napięcie 0,6/1 kV, przeznaczonych do zasilania oświetlenia ulicznego, znaków drogowych oraz sygnalizacji ruchu</w:t>
      </w:r>
      <w:r w:rsidR="00CC7543">
        <w:t>.</w:t>
      </w:r>
    </w:p>
    <w:p w14:paraId="249D8CC9" w14:textId="77777777" w:rsidR="00AF7ACE" w:rsidRPr="00C7293C" w:rsidRDefault="004E2EC9" w:rsidP="00424229">
      <w:pPr>
        <w:pStyle w:val="Tyt2bcbold"/>
      </w:pPr>
      <w:r w:rsidRPr="00C7293C">
        <w:lastRenderedPageBreak/>
        <w:t>Roboty instalacyjne sanitarne</w:t>
      </w:r>
    </w:p>
    <w:p w14:paraId="4B2ECE44" w14:textId="77777777" w:rsidR="00AF7ACE" w:rsidRPr="00186D33" w:rsidRDefault="00AF7ACE" w:rsidP="00AF04D3">
      <w:pPr>
        <w:pStyle w:val="NUM"/>
      </w:pPr>
      <w:r w:rsidRPr="00186D33">
        <w:t>Węzły ciepłownicze [44]</w:t>
      </w:r>
    </w:p>
    <w:p w14:paraId="5DABD8F9" w14:textId="77777777" w:rsidR="00AF7ACE" w:rsidRPr="00C7293C" w:rsidRDefault="00AF7ACE" w:rsidP="003D1BAF">
      <w:r w:rsidRPr="00C7293C">
        <w:t>Przedmiot opracowania obejmuje:</w:t>
      </w:r>
    </w:p>
    <w:p w14:paraId="24AFB33B" w14:textId="77777777" w:rsidR="00AF7ACE" w:rsidRPr="00C7293C" w:rsidRDefault="00AF7ACE" w:rsidP="0020038D">
      <w:pPr>
        <w:pStyle w:val="Wylicz-mw"/>
      </w:pPr>
      <w:r w:rsidRPr="00C7293C">
        <w:t>wymagania dotyczące dokumentacji projektowej i powykonawczej,</w:t>
      </w:r>
    </w:p>
    <w:p w14:paraId="037BB20F" w14:textId="77777777" w:rsidR="00AF7ACE" w:rsidRPr="00C7293C" w:rsidRDefault="00AF7ACE" w:rsidP="0020038D">
      <w:pPr>
        <w:pStyle w:val="Wylicz-mw"/>
      </w:pPr>
      <w:r w:rsidRPr="00C7293C">
        <w:t>wymagania dotyczące wykonawstwa węzłów ciepłowniczych,</w:t>
      </w:r>
    </w:p>
    <w:p w14:paraId="3B6A91D6" w14:textId="77777777" w:rsidR="00AF7ACE" w:rsidRPr="00C7293C" w:rsidRDefault="00AF7ACE" w:rsidP="0020038D">
      <w:pPr>
        <w:pStyle w:val="Wylicz-mw"/>
      </w:pPr>
      <w:r w:rsidRPr="00C7293C">
        <w:t>zasady odbioru węzłów ciepłowniczych.</w:t>
      </w:r>
    </w:p>
    <w:p w14:paraId="026994EA" w14:textId="77777777" w:rsidR="00AF7ACE" w:rsidRPr="00C7293C" w:rsidRDefault="00AF7ACE" w:rsidP="003D1BAF">
      <w:r w:rsidRPr="00C7293C">
        <w:t>Postanowienia zawarte w niniejszych WTWiOPB stosuje się przy wykonywaniu węzłów ciepłowniczych wodnych w budynkach mieszkalnych, użyteczności publicznej i zamieszkania zbiorowego</w:t>
      </w:r>
      <w:r w:rsidR="00D97BCB">
        <w:t>,</w:t>
      </w:r>
      <w:r w:rsidRPr="00C7293C">
        <w:t xml:space="preserve"> zasilanych z nisko- i wysokoparametrowych wodnych sieci ciepłowniczych. Mogą być również stosowane do węzłów ciepłowniczych wodnych w innych budynkach, węzłów wykonywanych przemysłowo, tzw.</w:t>
      </w:r>
      <w:r>
        <w:t xml:space="preserve"> </w:t>
      </w:r>
      <w:r w:rsidR="0042473E">
        <w:t>„</w:t>
      </w:r>
      <w:r w:rsidRPr="00C7293C">
        <w:t>kompaktowych”, a także węzłów „przyłączeniowych”, zasilanych z niskoparametrowych kotłowni indywidualnych, jeśli ich sposób eksploatacji jest taki jak w ww. budynkach.</w:t>
      </w:r>
    </w:p>
    <w:p w14:paraId="27828424" w14:textId="77777777" w:rsidR="00AF7ACE" w:rsidRPr="00C7293C" w:rsidRDefault="00AF7ACE" w:rsidP="00AF04D3">
      <w:pPr>
        <w:pStyle w:val="NUM"/>
      </w:pPr>
      <w:r w:rsidRPr="00C7293C">
        <w:t>Instalacje wentylacyjne i klimatyzacyjne [45]</w:t>
      </w:r>
    </w:p>
    <w:p w14:paraId="55141639" w14:textId="77777777" w:rsidR="00AF7ACE" w:rsidRPr="00C7293C" w:rsidRDefault="00AF7ACE" w:rsidP="003D1BAF">
      <w:r w:rsidRPr="00C7293C">
        <w:t>Przedmiotem opracowania są warunki techniczne wykonania i odbioru instalacji wentylacyjnych i klimatyzacyjnych w budynkach mieszkalnych, użyteczności publicznej i</w:t>
      </w:r>
      <w:r w:rsidR="003D1BAF">
        <w:t> </w:t>
      </w:r>
      <w:r w:rsidRPr="00C7293C">
        <w:t>zamieszkania zbiorowego. Warunki te mogą być również stosowane w odniesieniu do instalacji wentylacyjnych i klimatyzacyjnych w budynkach przemysłowych, jeśli sposób uzdatnienia, rozprowadzenia i rozdziału powietrza jest podobny, jak w wyżej wymienionych budynkach.</w:t>
      </w:r>
    </w:p>
    <w:p w14:paraId="7EA55B93" w14:textId="77777777" w:rsidR="00AF7ACE" w:rsidRPr="00C7293C" w:rsidRDefault="00AF7ACE" w:rsidP="003D1BAF">
      <w:r w:rsidRPr="00C7293C">
        <w:t xml:space="preserve">Warunki techniczne dotyczą centralnych systemów powietrznych wentylacji i klimatyzacji oraz </w:t>
      </w:r>
      <w:r w:rsidRPr="00952E83">
        <w:rPr>
          <w:spacing w:val="-2"/>
        </w:rPr>
        <w:t>najczęściej stosowanych systemów klimatyzacji powietrzno</w:t>
      </w:r>
      <w:r w:rsidR="00D52F61">
        <w:rPr>
          <w:spacing w:val="-2"/>
        </w:rPr>
        <w:t>-</w:t>
      </w:r>
      <w:r w:rsidRPr="00952E83">
        <w:rPr>
          <w:spacing w:val="-2"/>
        </w:rPr>
        <w:t>wodnej i systemów z klimatyzatorami</w:t>
      </w:r>
      <w:r w:rsidRPr="00C7293C">
        <w:t xml:space="preserve"> indywidualnymi.</w:t>
      </w:r>
    </w:p>
    <w:p w14:paraId="28B7128F" w14:textId="77777777" w:rsidR="00AF7ACE" w:rsidRPr="00C7293C" w:rsidRDefault="00AF7ACE" w:rsidP="003D1BAF">
      <w:r w:rsidRPr="00C7293C">
        <w:t>W przypadku innych rozwiązań instalacji klimatyzacyjnych należy ściśle przestrzegać wymagań producenta, podanych w instrukcji montażu urządzeń.</w:t>
      </w:r>
    </w:p>
    <w:p w14:paraId="124FD10B" w14:textId="77777777" w:rsidR="00AF7ACE" w:rsidRPr="00C7293C" w:rsidRDefault="00754EAF" w:rsidP="00AF04D3">
      <w:pPr>
        <w:pStyle w:val="NUM"/>
      </w:pPr>
      <w:r>
        <w:t>I</w:t>
      </w:r>
      <w:r w:rsidR="00AF7ACE" w:rsidRPr="00C7293C">
        <w:t>nstalacje ogrzewcze [46]</w:t>
      </w:r>
    </w:p>
    <w:p w14:paraId="1B13455A" w14:textId="77777777" w:rsidR="00AF7ACE" w:rsidRPr="00C7293C" w:rsidRDefault="00D97BCB" w:rsidP="003D1BAF">
      <w:r>
        <w:t>W niniejszym zeszycie WTWiORB</w:t>
      </w:r>
      <w:r w:rsidR="00AF7ACE" w:rsidRPr="00C7293C">
        <w:t xml:space="preserve"> opisano wymagania techniczne dotyczące wykonania instalacji ogrzewczych oraz zakres badań przed odbiorem i prawidłowości spełnienia niektórych </w:t>
      </w:r>
      <w:r>
        <w:br/>
      </w:r>
      <w:r w:rsidR="00AF7ACE" w:rsidRPr="00C7293C">
        <w:t>z tych wymagań. Oprócz wymagań i badań, które uszczegółowiono</w:t>
      </w:r>
      <w:r w:rsidR="00D52F61">
        <w:t>,</w:t>
      </w:r>
      <w:r w:rsidR="00AF7ACE" w:rsidRPr="00C7293C">
        <w:t xml:space="preserve"> do WTWiORB wprowadzono wymagania i badania w zakresie związanym ze</w:t>
      </w:r>
      <w:r w:rsidR="00952E83">
        <w:t> </w:t>
      </w:r>
      <w:r w:rsidR="00AF7ACE" w:rsidRPr="00C7293C">
        <w:t>stosowaniem w wykonywanych instalacjach nowych materiałów, wyrobów i technologii.</w:t>
      </w:r>
    </w:p>
    <w:p w14:paraId="4D584391" w14:textId="77777777" w:rsidR="00AF7ACE" w:rsidRPr="00C7293C" w:rsidRDefault="00AF7ACE" w:rsidP="003D1BAF">
      <w:r w:rsidRPr="00C7293C">
        <w:t xml:space="preserve">Ponieważ nie wydano w Polsce dokumentu, który określałby zakres i formę projektu technicznego instalacji ogrzewczej, niektóre z tych wymagań mogą nie zostać w projekcie określone w sposób wystarczająco szczegółowy w celu umożliwienia poprawnego przeprowadzenia badań odbiorczych i sprawdzenia wykonania w niezbędnym zakresie. </w:t>
      </w:r>
    </w:p>
    <w:p w14:paraId="4E250284" w14:textId="77777777" w:rsidR="00AF7ACE" w:rsidRPr="00716222" w:rsidRDefault="00AF7ACE" w:rsidP="003D1BAF">
      <w:r w:rsidRPr="00C7293C">
        <w:t>Jeżeli instalacja wodociągowa ma być odbierana zgodnie z niniejszymi WTWiORB, to projekt techniczny tej instalacji powinien zawierać wymagania, których spełnienie będzie przedmiotem oceny podczas odbioru, a w razie ich braku, należy uzupełnić projekt o te wymagania. Pociąga to z</w:t>
      </w:r>
      <w:r w:rsidR="00D52F61">
        <w:t xml:space="preserve">a </w:t>
      </w:r>
      <w:r w:rsidRPr="00C7293C">
        <w:t xml:space="preserve">sobą potrzebę sprawdzenia projektu pod tym kątem. </w:t>
      </w:r>
    </w:p>
    <w:p w14:paraId="7CDE70EB" w14:textId="77777777" w:rsidR="00AF7ACE" w:rsidRPr="00C7293C" w:rsidRDefault="00AF7ACE" w:rsidP="00AF04D3">
      <w:pPr>
        <w:pStyle w:val="NUM"/>
      </w:pPr>
      <w:r w:rsidRPr="00C7293C">
        <w:lastRenderedPageBreak/>
        <w:t>Instalacje wodociągowe</w:t>
      </w:r>
      <w:r>
        <w:t xml:space="preserve"> </w:t>
      </w:r>
      <w:r w:rsidRPr="00C7293C">
        <w:t>[47]</w:t>
      </w:r>
    </w:p>
    <w:p w14:paraId="7C9EE7F2" w14:textId="77777777" w:rsidR="00AF7ACE" w:rsidRPr="00C7293C" w:rsidRDefault="00AF7ACE" w:rsidP="003D1BAF">
      <w:r w:rsidRPr="00C7293C">
        <w:t xml:space="preserve">W zeszycie </w:t>
      </w:r>
      <w:r w:rsidR="00D97BCB">
        <w:t>WTWiORB</w:t>
      </w:r>
      <w:r w:rsidRPr="00C7293C">
        <w:t xml:space="preserve"> opisano wymagania techniczne dotyczące wykonania instalacji wodociągowych oraz zakres badań przed odbiorem i prawidłowości spełnienia niektórych z tych wymagań. Oprócz wymagań i badań (np. szczelności), które uszczegółowiono</w:t>
      </w:r>
      <w:r w:rsidR="00D52F61">
        <w:t>,</w:t>
      </w:r>
      <w:r w:rsidRPr="00C7293C">
        <w:t xml:space="preserve"> do WTWiORB wprowadzono wymagania i badania w</w:t>
      </w:r>
      <w:r w:rsidR="003D1BAF">
        <w:t> </w:t>
      </w:r>
      <w:r w:rsidRPr="00C7293C">
        <w:t>zakresie związanym ze stosowaniem w wykonywanych instalacjach nowych materiałów, wyrobów i technologii.</w:t>
      </w:r>
    </w:p>
    <w:p w14:paraId="7735236D" w14:textId="77777777" w:rsidR="00AF7ACE" w:rsidRPr="00C7293C" w:rsidRDefault="00AF7ACE" w:rsidP="003D1BAF">
      <w:r w:rsidRPr="00C7293C">
        <w:t>Ponieważ nie ma w Polsce dokumentu, który określałby zakres i formę projektu technicznego instalacji wodociągowej, niektóre z tych wymagań mogą nie zostać w projekcie określone w</w:t>
      </w:r>
      <w:r w:rsidR="003D1BAF">
        <w:t> </w:t>
      </w:r>
      <w:r w:rsidRPr="00C7293C">
        <w:t xml:space="preserve">sposób wystarczająco szczegółowy dla umożliwienia poprawnego przeprowadzenia badań odbiorczych i sprawdzenia wykonania w niezbędnym zakresie. </w:t>
      </w:r>
    </w:p>
    <w:p w14:paraId="4C9CF7D2" w14:textId="77777777" w:rsidR="00AF7ACE" w:rsidRPr="00C7293C" w:rsidRDefault="00AF7ACE" w:rsidP="003D1BAF">
      <w:r w:rsidRPr="00C7293C">
        <w:t xml:space="preserve">Jeżeli instalacja wodociągowa ma być odbierana zgodnie z niniejszymi WTWiORB, to projekt techniczny tej instalacji powinien zawierać wymagania, których spełnienie będzie przedmiotem oceny podczas odbioru. </w:t>
      </w:r>
    </w:p>
    <w:p w14:paraId="3CDC0A6E" w14:textId="77777777" w:rsidR="00AF7ACE" w:rsidRPr="00C7293C" w:rsidRDefault="00AF7ACE" w:rsidP="003D1BAF">
      <w:r w:rsidRPr="00C7293C">
        <w:t xml:space="preserve">W związku z tym, decyzja o przyjęciu dla określonej instalacji wodociągowej niniejszych WTWiORB związana jest z koniecznością umieszczenia w projekcie technicznym wymagań ocenianych podczas odbioru </w:t>
      </w:r>
      <w:r w:rsidR="0094498D">
        <w:t>–</w:t>
      </w:r>
      <w:r w:rsidRPr="00C7293C">
        <w:t xml:space="preserve"> a w razie ich braku</w:t>
      </w:r>
      <w:r w:rsidR="00D52F61">
        <w:t xml:space="preserve"> – </w:t>
      </w:r>
      <w:r w:rsidRPr="00C7293C">
        <w:t>uzupełnienia projektu o te wymagania. Pociąga to za sobą potrzebę sprawdzania projektu pod tym kątem.</w:t>
      </w:r>
    </w:p>
    <w:p w14:paraId="60890150" w14:textId="77777777" w:rsidR="00AF7ACE" w:rsidRPr="00C7293C" w:rsidRDefault="00AF7ACE" w:rsidP="00AF04D3">
      <w:pPr>
        <w:pStyle w:val="NUM"/>
      </w:pPr>
      <w:r w:rsidRPr="00C7293C">
        <w:t>Sieci ciepłownicze z rur i elementów preizolowanych [48]</w:t>
      </w:r>
    </w:p>
    <w:p w14:paraId="030454B9" w14:textId="77777777" w:rsidR="00AF7ACE" w:rsidRPr="00C7293C" w:rsidRDefault="00AF7ACE" w:rsidP="003D1BAF">
      <w:pPr>
        <w:rPr>
          <w:lang w:eastAsia="pl-PL"/>
        </w:rPr>
      </w:pPr>
      <w:r w:rsidRPr="00C7293C">
        <w:rPr>
          <w:lang w:eastAsia="pl-PL"/>
        </w:rPr>
        <w:t>Opracowanie obejmuje wymagania dotyczące dokumentacji projektowej i powykonawczej, a</w:t>
      </w:r>
      <w:r w:rsidR="003D1BAF">
        <w:rPr>
          <w:lang w:eastAsia="pl-PL"/>
        </w:rPr>
        <w:t> </w:t>
      </w:r>
      <w:r w:rsidRPr="00C7293C">
        <w:rPr>
          <w:lang w:eastAsia="pl-PL"/>
        </w:rPr>
        <w:t>także</w:t>
      </w:r>
      <w:r w:rsidR="0004386B">
        <w:rPr>
          <w:lang w:eastAsia="pl-PL"/>
        </w:rPr>
        <w:t xml:space="preserve"> </w:t>
      </w:r>
      <w:r w:rsidRPr="00C7293C">
        <w:rPr>
          <w:lang w:eastAsia="pl-PL"/>
        </w:rPr>
        <w:t>wykonawstwa sieci ciepłowniczych z rur i elementów preizolowanych oraz zasady odbioru sieci ciepłowniczych.</w:t>
      </w:r>
    </w:p>
    <w:p w14:paraId="5832FDF2" w14:textId="77777777" w:rsidR="00AF7ACE" w:rsidRPr="00C7293C" w:rsidRDefault="00AF7ACE" w:rsidP="003D1BAF">
      <w:pPr>
        <w:rPr>
          <w:lang w:eastAsia="pl-PL"/>
        </w:rPr>
      </w:pPr>
      <w:r w:rsidRPr="00C7293C">
        <w:rPr>
          <w:lang w:eastAsia="pl-PL"/>
        </w:rPr>
        <w:t>Niniejsze WTWiORB stosuje się przy wykonywaniu sieci ciepłowniczych z rur i elementów preizolowanych do przesyłania nośnika energii cieplnej, dla potrzeb centralnego ogrzewania, centralnej ciepłej wody użytkowej i ciepła technologicznego w budownictwie mieszkaniowym, ogólnym i przemysłowym.</w:t>
      </w:r>
    </w:p>
    <w:p w14:paraId="3745045C" w14:textId="77777777" w:rsidR="00AF7ACE" w:rsidRPr="00C7293C" w:rsidRDefault="00AF7ACE" w:rsidP="003D1BAF">
      <w:pPr>
        <w:rPr>
          <w:lang w:eastAsia="pl-PL"/>
        </w:rPr>
      </w:pPr>
      <w:r w:rsidRPr="00C7293C">
        <w:rPr>
          <w:lang w:eastAsia="pl-PL"/>
        </w:rPr>
        <w:t xml:space="preserve">Warunki należy stosować przy budowie i rozbudowie sieci ciepłowniczych, w których nośnikiem energii cieplnej jest woda, para wodna lub skropliny o temperaturze do </w:t>
      </w:r>
      <w:r w:rsidRPr="000546CC">
        <w:rPr>
          <w:lang w:eastAsia="pl-PL"/>
        </w:rPr>
        <w:t>140</w:t>
      </w:r>
      <w:r w:rsidR="00952E83">
        <w:rPr>
          <w:lang w:eastAsia="pl-PL"/>
        </w:rPr>
        <w:sym w:font="Symbol" w:char="F0B0"/>
      </w:r>
      <w:r w:rsidRPr="00C7293C">
        <w:rPr>
          <w:lang w:eastAsia="pl-PL"/>
        </w:rPr>
        <w:t>C i</w:t>
      </w:r>
      <w:r w:rsidR="003D1BAF">
        <w:rPr>
          <w:lang w:eastAsia="pl-PL"/>
        </w:rPr>
        <w:t> </w:t>
      </w:r>
      <w:r w:rsidRPr="00C7293C">
        <w:rPr>
          <w:lang w:eastAsia="pl-PL"/>
        </w:rPr>
        <w:t xml:space="preserve">ciśnieniu do </w:t>
      </w:r>
      <w:r w:rsidRPr="000546CC">
        <w:rPr>
          <w:lang w:eastAsia="pl-PL"/>
        </w:rPr>
        <w:t>1,6</w:t>
      </w:r>
      <w:r w:rsidRPr="00C7293C">
        <w:rPr>
          <w:lang w:eastAsia="pl-PL"/>
        </w:rPr>
        <w:t xml:space="preserve"> MPa.</w:t>
      </w:r>
    </w:p>
    <w:p w14:paraId="6DC506ED" w14:textId="77777777" w:rsidR="00AF7ACE" w:rsidRPr="00C7293C" w:rsidRDefault="00AF7ACE" w:rsidP="003D1BAF">
      <w:pPr>
        <w:rPr>
          <w:lang w:eastAsia="pl-PL"/>
        </w:rPr>
      </w:pPr>
      <w:r>
        <w:rPr>
          <w:lang w:eastAsia="pl-PL"/>
        </w:rPr>
        <w:t>Opracowanie obejmuje</w:t>
      </w:r>
      <w:r w:rsidRPr="00C7293C">
        <w:rPr>
          <w:lang w:eastAsia="pl-PL"/>
        </w:rPr>
        <w:t xml:space="preserve"> następujące rodzaje sieci ciepłowniczych preizolowanych:</w:t>
      </w:r>
    </w:p>
    <w:p w14:paraId="3AA79335" w14:textId="77777777" w:rsidR="00AF7ACE" w:rsidRPr="0020038D" w:rsidRDefault="00AF7ACE" w:rsidP="0020038D">
      <w:pPr>
        <w:pStyle w:val="Wylicz-mw"/>
      </w:pPr>
      <w:r w:rsidRPr="0020038D">
        <w:t>ze względu na usytuowanie rurociągów: sieci podziemne (bezkanałowe) i naziemne,</w:t>
      </w:r>
    </w:p>
    <w:p w14:paraId="49C71B51" w14:textId="77777777" w:rsidR="00AF7ACE" w:rsidRPr="0020038D" w:rsidRDefault="00AF7ACE" w:rsidP="0020038D">
      <w:pPr>
        <w:pStyle w:val="Wylicz-mw"/>
      </w:pPr>
      <w:r w:rsidRPr="0020038D">
        <w:t>ze względu na rodzaj nośnika energii: sieci wodne i parowe,</w:t>
      </w:r>
    </w:p>
    <w:p w14:paraId="766FBBB4" w14:textId="77777777" w:rsidR="00AF7ACE" w:rsidRPr="0020038D" w:rsidRDefault="00AF7ACE" w:rsidP="0020038D">
      <w:pPr>
        <w:pStyle w:val="Wylicz-mw"/>
      </w:pPr>
      <w:r w:rsidRPr="0020038D">
        <w:t xml:space="preserve">ze względu na parametry </w:t>
      </w:r>
      <w:r w:rsidR="0094498D">
        <w:t>–</w:t>
      </w:r>
      <w:r w:rsidRPr="0020038D">
        <w:t xml:space="preserve"> wartości ciśnienia i temperatury: sieci wysoko</w:t>
      </w:r>
      <w:r w:rsidR="00D97BCB">
        <w:t>-</w:t>
      </w:r>
      <w:r w:rsidRPr="0020038D">
        <w:t xml:space="preserve"> i</w:t>
      </w:r>
      <w:r w:rsidR="0020038D" w:rsidRPr="0020038D">
        <w:t> </w:t>
      </w:r>
      <w:r w:rsidRPr="0020038D">
        <w:t>niskoparametrowe; sieci ciepłownicze wodne o maksymalnej temperaturze wody niższej od 100</w:t>
      </w:r>
      <w:r w:rsidR="00952E83">
        <w:sym w:font="Symbol" w:char="F0B0"/>
      </w:r>
      <w:r w:rsidRPr="0020038D">
        <w:t xml:space="preserve">C </w:t>
      </w:r>
      <w:r w:rsidR="0094498D">
        <w:t>–</w:t>
      </w:r>
      <w:r w:rsidRPr="0020038D">
        <w:t xml:space="preserve"> tzw. sieci niskotemperaturowe i sieci ciepłej wody użytkowej oraz sieci parowe o</w:t>
      </w:r>
      <w:r w:rsidR="00754EAF" w:rsidRPr="0020038D">
        <w:t> </w:t>
      </w:r>
      <w:r w:rsidRPr="0020038D">
        <w:t xml:space="preserve">ciśnieniu pary niższym od 0,07 MPa </w:t>
      </w:r>
      <w:r w:rsidR="0094498D">
        <w:t>–</w:t>
      </w:r>
      <w:r w:rsidRPr="0020038D">
        <w:t xml:space="preserve"> tzw. sieci parowe niskociśnieniowe.</w:t>
      </w:r>
    </w:p>
    <w:p w14:paraId="3780DAF5" w14:textId="77777777" w:rsidR="00AF7ACE" w:rsidRPr="00C7293C" w:rsidRDefault="00D97BCB" w:rsidP="003D1BAF">
      <w:pPr>
        <w:rPr>
          <w:lang w:eastAsia="pl-PL"/>
        </w:rPr>
      </w:pPr>
      <w:r>
        <w:rPr>
          <w:lang w:eastAsia="pl-PL"/>
        </w:rPr>
        <w:t>Omawianych WTWiORB n</w:t>
      </w:r>
      <w:r w:rsidR="00AF7ACE" w:rsidRPr="00C7293C">
        <w:rPr>
          <w:lang w:eastAsia="pl-PL"/>
        </w:rPr>
        <w:t>ie stosuje się do:</w:t>
      </w:r>
    </w:p>
    <w:p w14:paraId="655CB880" w14:textId="77777777" w:rsidR="00AF7ACE" w:rsidRPr="00C7293C" w:rsidRDefault="00AF7ACE" w:rsidP="0020038D">
      <w:pPr>
        <w:pStyle w:val="Wylicz-mw"/>
      </w:pPr>
      <w:r w:rsidRPr="00C7293C">
        <w:t>sieci ciepłowniczych kanałowych,</w:t>
      </w:r>
    </w:p>
    <w:p w14:paraId="311EFBFD" w14:textId="77777777" w:rsidR="00AF7ACE" w:rsidRPr="00C7293C" w:rsidRDefault="00AF7ACE" w:rsidP="0020038D">
      <w:pPr>
        <w:pStyle w:val="Wylicz-mw"/>
      </w:pPr>
      <w:r w:rsidRPr="00C7293C">
        <w:t>sieci podlegających Urzędowi Dozoru Technicznego,</w:t>
      </w:r>
    </w:p>
    <w:p w14:paraId="0CB5EB8F" w14:textId="77777777" w:rsidR="00AF7ACE" w:rsidRPr="00C7293C" w:rsidRDefault="00AF7ACE" w:rsidP="0020038D">
      <w:pPr>
        <w:pStyle w:val="Wylicz-mw"/>
      </w:pPr>
      <w:r w:rsidRPr="00C7293C">
        <w:t>sieci ciepłowniczych usytuowanych na terenach szkód górniczych,</w:t>
      </w:r>
    </w:p>
    <w:p w14:paraId="3A1A8DD6" w14:textId="77777777" w:rsidR="00AF7ACE" w:rsidRDefault="00AF7ACE" w:rsidP="0020038D">
      <w:pPr>
        <w:pStyle w:val="Wylicz-mw"/>
      </w:pPr>
      <w:r w:rsidRPr="00C7293C">
        <w:t>sieci ciepłowniczych na terenach wojskowych,</w:t>
      </w:r>
    </w:p>
    <w:p w14:paraId="27C0301F" w14:textId="77777777" w:rsidR="00D97BCB" w:rsidRDefault="00D97BCB" w:rsidP="00D97BCB">
      <w:pPr>
        <w:pStyle w:val="Wylicz-mw"/>
        <w:numPr>
          <w:ilvl w:val="0"/>
          <w:numId w:val="0"/>
        </w:numPr>
        <w:ind w:left="709"/>
      </w:pPr>
    </w:p>
    <w:p w14:paraId="1302E5E3" w14:textId="77777777" w:rsidR="00AF7ACE" w:rsidRPr="00C7293C" w:rsidRDefault="00AF7ACE" w:rsidP="0020038D">
      <w:pPr>
        <w:pStyle w:val="Wylicz-mw"/>
      </w:pPr>
      <w:r w:rsidRPr="00C7293C">
        <w:lastRenderedPageBreak/>
        <w:t>sieci ciepłowniczych tymczasowych, wykonanych na czas budowy sieci stałych,</w:t>
      </w:r>
    </w:p>
    <w:p w14:paraId="7139FA06" w14:textId="77777777" w:rsidR="00AF7ACE" w:rsidRPr="00C7293C" w:rsidRDefault="00AF7ACE" w:rsidP="0020038D">
      <w:pPr>
        <w:pStyle w:val="Wylicz-mw"/>
      </w:pPr>
      <w:r w:rsidRPr="00C7293C">
        <w:t>sieci ciepłowniczych doświadczalnych.</w:t>
      </w:r>
    </w:p>
    <w:p w14:paraId="583999BC" w14:textId="77777777" w:rsidR="00AF7ACE" w:rsidRPr="00C7293C" w:rsidRDefault="00AF7ACE" w:rsidP="003D1BAF">
      <w:pPr>
        <w:rPr>
          <w:noProof/>
          <w:lang w:eastAsia="pl-PL"/>
        </w:rPr>
      </w:pPr>
      <w:r>
        <w:rPr>
          <w:noProof/>
          <w:lang w:eastAsia="pl-PL"/>
        </w:rPr>
        <w:t>Opracowanie n</w:t>
      </w:r>
      <w:r w:rsidRPr="00C7293C">
        <w:rPr>
          <w:noProof/>
          <w:lang w:eastAsia="pl-PL"/>
        </w:rPr>
        <w:t>ie wyczerpuj</w:t>
      </w:r>
      <w:r>
        <w:rPr>
          <w:noProof/>
          <w:lang w:eastAsia="pl-PL"/>
        </w:rPr>
        <w:t>e</w:t>
      </w:r>
      <w:r w:rsidRPr="00C7293C">
        <w:rPr>
          <w:noProof/>
          <w:lang w:eastAsia="pl-PL"/>
        </w:rPr>
        <w:t xml:space="preserve"> wszystkich zagadnień, szczególnie dotyczących ekstremalnych własności i wymagań producentów różnych systemów rur preizolowanych o specyficznych własnościach i wymaganiach. W sytuacji kiedy wymagania precyzowane przez producentów systemów są bardziej rygorystyczne niż podane w niniejszych Warunkach, należy stosować wymagania ostrzejsze.</w:t>
      </w:r>
    </w:p>
    <w:p w14:paraId="34CBAE52" w14:textId="77777777" w:rsidR="00AF7ACE" w:rsidRPr="00C7293C" w:rsidRDefault="00AF7ACE" w:rsidP="00AF04D3">
      <w:pPr>
        <w:pStyle w:val="NUM"/>
      </w:pPr>
      <w:r w:rsidRPr="00C7293C">
        <w:t>Instalacje kanalizacyjne [49]</w:t>
      </w:r>
    </w:p>
    <w:p w14:paraId="04EB3E48" w14:textId="77777777" w:rsidR="00AF7ACE" w:rsidRPr="00C7293C" w:rsidRDefault="00AF7ACE" w:rsidP="003D1BAF">
      <w:r w:rsidRPr="00C7293C">
        <w:t xml:space="preserve">W opracowaniu określono wymagania techniczne wykonania i odbioru instalacji kanalizacyjnych. Wymagania uzupełniono </w:t>
      </w:r>
      <w:r w:rsidR="00C234B0">
        <w:t>o</w:t>
      </w:r>
      <w:r w:rsidRPr="00C7293C">
        <w:t xml:space="preserve"> stosowani</w:t>
      </w:r>
      <w:r w:rsidR="008E5E59">
        <w:t>e</w:t>
      </w:r>
      <w:r w:rsidRPr="00C7293C">
        <w:t xml:space="preserve"> nowych materiałów, wyrobów i</w:t>
      </w:r>
      <w:r w:rsidR="003D1BAF">
        <w:t> </w:t>
      </w:r>
      <w:r w:rsidRPr="00C7293C">
        <w:t>technologii.</w:t>
      </w:r>
    </w:p>
    <w:p w14:paraId="4FC1165D" w14:textId="77777777" w:rsidR="00AF7ACE" w:rsidRPr="00C7293C" w:rsidRDefault="00AF7ACE" w:rsidP="003D1BAF">
      <w:r w:rsidRPr="00C7293C">
        <w:t>Ponieważ bra</w:t>
      </w:r>
      <w:r w:rsidR="008E5E59">
        <w:t>kuje</w:t>
      </w:r>
      <w:r w:rsidRPr="00C7293C">
        <w:t xml:space="preserve"> dokumentu określającego</w:t>
      </w:r>
      <w:r w:rsidR="001B728A">
        <w:t xml:space="preserve"> </w:t>
      </w:r>
      <w:r w:rsidRPr="00C7293C">
        <w:t>zakres i formę projektu technicznego instalacji kanalizacyjnej, niektóre z tych wymagań mogą nie zostać w projekcie określone w sposób wystarczająco szczegółowy dla umożliwienia poprawnego przeprowadzenia badań odbiorczych i</w:t>
      </w:r>
      <w:r w:rsidR="003D1BAF">
        <w:t> </w:t>
      </w:r>
      <w:r w:rsidRPr="00C7293C">
        <w:t xml:space="preserve">sprawdzenia wykonania w niezbędnym zakresie. </w:t>
      </w:r>
    </w:p>
    <w:p w14:paraId="3D83CF31" w14:textId="77777777" w:rsidR="00AF7ACE" w:rsidRPr="00C7293C" w:rsidRDefault="00AF7ACE" w:rsidP="003D1BAF">
      <w:r w:rsidRPr="00C7293C">
        <w:t xml:space="preserve">Jeżeli instalacja kanalizacyjna ma być odbierana zgodnie z niniejszymi WTWiORB, to projekt techniczny tej instalacji powinien zawierać wymagania, których spełnienie będzie przedmiotem oceny podczas odbioru. </w:t>
      </w:r>
    </w:p>
    <w:p w14:paraId="04B069BD" w14:textId="77777777" w:rsidR="00AF7ACE" w:rsidRDefault="00AF7ACE" w:rsidP="003D1BAF">
      <w:pPr>
        <w:rPr>
          <w:b/>
        </w:rPr>
      </w:pPr>
      <w:r w:rsidRPr="00C7293C">
        <w:t>Niniejsze warunki powinny być stosowane podczas wykonywania i odbioru instalacji kanalizacyjnych w budynkach mieszkalnych, użyteczności publicznej i zamieszkania zbiorowego. Mogą być również stosowane przy wykonywaniu i odbiorze instalacji kanalizacyjnych w innych budynkach, jeżeli sposób użytkowania instalacji jest podobny, jak w wyżej wymienionych budynkach</w:t>
      </w:r>
      <w:r w:rsidR="003D1BAF">
        <w:t>.</w:t>
      </w:r>
    </w:p>
    <w:p w14:paraId="7ED53074" w14:textId="77777777" w:rsidR="00AF7ACE" w:rsidRPr="00C7293C" w:rsidRDefault="00AF7ACE" w:rsidP="00AF04D3">
      <w:pPr>
        <w:pStyle w:val="NUM"/>
      </w:pPr>
      <w:r w:rsidRPr="00C7293C">
        <w:t>Wentylacja grawitacyjna w budynkach [50]</w:t>
      </w:r>
    </w:p>
    <w:p w14:paraId="53B0C634" w14:textId="77777777" w:rsidR="00AF7ACE" w:rsidRPr="00C7293C" w:rsidRDefault="00AF7ACE" w:rsidP="003D1BAF">
      <w:r w:rsidRPr="00C7293C">
        <w:t>Warunki techniczne wykonania i odbioru instalacji klimatyzacyjnych powinny być stosowane do instalacji klimatyzacji w budynkach mieszkalnych, użyteczności publicznej i zamieszkania zbiorowego. Mogą być również stosowane w odniesieniu do instalacji klimatyzacji w budynkach przemysłowych, jeśli sposób uzdatnienia, rozprowadzenia i rozdziału powietrza jest podobny, jak w wyżej wymienionych budynkach.</w:t>
      </w:r>
    </w:p>
    <w:p w14:paraId="3FB0A0AB" w14:textId="77777777" w:rsidR="00AF7ACE" w:rsidRPr="00C7293C" w:rsidRDefault="00AF7ACE" w:rsidP="003D1BAF">
      <w:r w:rsidRPr="00C7293C">
        <w:t>Warunki techniczne dotyczą centralnych systemów powietrznych klimatyzacji oraz najczęściej stosowanych systemów klimatyzacji powietrzno</w:t>
      </w:r>
      <w:r w:rsidR="008E5E59">
        <w:t>-</w:t>
      </w:r>
      <w:r w:rsidRPr="00C7293C">
        <w:t>wodnej i systemów z klimatyzatorami indywidualnymi.</w:t>
      </w:r>
    </w:p>
    <w:p w14:paraId="7610898C" w14:textId="77777777" w:rsidR="00AF7ACE" w:rsidRDefault="00AF7ACE" w:rsidP="003D1BAF">
      <w:r w:rsidRPr="00C7293C">
        <w:t>W przypadku innych rozwiązań instalacji klimatyzacji należy stosować się ściśle do wymagań producenta, podanych w instrukcji montażu urządzeń.</w:t>
      </w:r>
    </w:p>
    <w:p w14:paraId="7379C05C" w14:textId="77777777" w:rsidR="00D97BCB" w:rsidRDefault="00D97BCB" w:rsidP="003D1BAF"/>
    <w:p w14:paraId="20D5770B" w14:textId="77777777" w:rsidR="00D97BCB" w:rsidRDefault="00D97BCB">
      <w:pPr>
        <w:spacing w:line="240" w:lineRule="auto"/>
        <w:ind w:firstLine="0"/>
      </w:pPr>
      <w:r>
        <w:br w:type="page"/>
      </w:r>
    </w:p>
    <w:p w14:paraId="3844B0F2" w14:textId="77777777" w:rsidR="00D97BCB" w:rsidRPr="00C7293C" w:rsidRDefault="00D97BCB" w:rsidP="00D97BCB">
      <w:pPr>
        <w:pStyle w:val="Tyt2bcbold"/>
        <w:spacing w:line="274" w:lineRule="auto"/>
      </w:pPr>
      <w:r>
        <w:lastRenderedPageBreak/>
        <w:t>Instrukcje, Wytyczne, Poradniki</w:t>
      </w:r>
    </w:p>
    <w:p w14:paraId="3E45067C" w14:textId="77777777" w:rsidR="00AF7ACE" w:rsidRPr="0084423A" w:rsidRDefault="00AF7ACE" w:rsidP="00AF04D3">
      <w:pPr>
        <w:pStyle w:val="NUM"/>
      </w:pPr>
      <w:r w:rsidRPr="0084423A">
        <w:t xml:space="preserve">Wykonywanie robót budowlanych w okresie obniżonej temperatury. </w:t>
      </w:r>
      <w:r w:rsidR="00AF04D3">
        <w:br/>
      </w:r>
      <w:r w:rsidRPr="0084423A">
        <w:t>Wytyczne [51]</w:t>
      </w:r>
    </w:p>
    <w:p w14:paraId="7916A354" w14:textId="77777777" w:rsidR="00AF7ACE" w:rsidRPr="0084423A" w:rsidRDefault="00AF7ACE" w:rsidP="003D1BAF">
      <w:pPr>
        <w:rPr>
          <w:lang w:eastAsia="pl-PL"/>
        </w:rPr>
      </w:pPr>
      <w:r w:rsidRPr="0084423A">
        <w:rPr>
          <w:lang w:eastAsia="pl-PL"/>
        </w:rPr>
        <w:t>Długotrwałość procesu budowlanego związanego z realizacją inwestycji wymaga zazwyczaj prowadzenia robót budowlanych także w okresach obniżonej temperatury, tj. gdy</w:t>
      </w:r>
      <w:r w:rsidRPr="0084423A">
        <w:t xml:space="preserve"> średnia temperatura dobowa powietrza </w:t>
      </w:r>
      <w:r w:rsidRPr="0084423A">
        <w:rPr>
          <w:lang w:eastAsia="pl-PL"/>
        </w:rPr>
        <w:t xml:space="preserve">podczas robót ziemnych </w:t>
      </w:r>
      <w:r w:rsidRPr="0084423A">
        <w:t xml:space="preserve">wynosi </w:t>
      </w:r>
      <w:r w:rsidRPr="0084423A">
        <w:rPr>
          <w:lang w:eastAsia="pl-PL"/>
        </w:rPr>
        <w:t>poniżej –1</w:t>
      </w:r>
      <w:r w:rsidR="00387301" w:rsidRPr="00952E83">
        <w:rPr>
          <w:lang w:eastAsia="pl-PL"/>
        </w:rPr>
        <w:sym w:font="Symbol" w:char="F0B0"/>
      </w:r>
      <w:r w:rsidRPr="0084423A">
        <w:rPr>
          <w:lang w:eastAsia="pl-PL"/>
        </w:rPr>
        <w:t>C, a podczas innych robót budowlanych – poniżej +5</w:t>
      </w:r>
      <w:r w:rsidR="00387301" w:rsidRPr="00952E83">
        <w:rPr>
          <w:lang w:eastAsia="pl-PL"/>
        </w:rPr>
        <w:sym w:font="Symbol" w:char="F0B0"/>
      </w:r>
      <w:r w:rsidRPr="0084423A">
        <w:rPr>
          <w:lang w:eastAsia="pl-PL"/>
        </w:rPr>
        <w:t>C. Wykonywanie robót w takich warunkach nastręcza wiele problemów natury organizacyjnej, związanych zarówno z przygotowaniem niezbędnej dokumentacji technicznej oraz infrastruktury, jak i z wyposażeniem budowy w sprzęt i materiały potrzebne do prac zimowych. Należy także uwzględnić ograniczenia związane z zapewnieniem temperatury koniecznej do prawidłowego przebiegu procesu technologicznego podczas robót budowlanych, tzw. prac mokrych. Istotne jest również zapewnienie pracownikom odpowiednich warunków pracy i spełnienie przepisów dotyczących bezpieczeństwa i ochrony zdrowia.</w:t>
      </w:r>
    </w:p>
    <w:p w14:paraId="7484B703" w14:textId="77777777" w:rsidR="00AF7ACE" w:rsidRPr="0084423A" w:rsidRDefault="00AF7ACE" w:rsidP="003D1BAF">
      <w:pPr>
        <w:rPr>
          <w:lang w:eastAsia="pl-PL"/>
        </w:rPr>
      </w:pPr>
      <w:r w:rsidRPr="0084423A">
        <w:rPr>
          <w:lang w:eastAsia="pl-PL"/>
        </w:rPr>
        <w:t>Konieczność sprostania tym dodatkowym wymaganiom powoduje, że prowadzenie robót budowlanych w warunkach obniżonej temperatury zawsze wiąże się z istotnym wzrostem nakładów finansowych przy równoczesnym zaostrzeniu rygorów dotyczących jakości robót oraz poziomu bezpieczeństwa pracowników. Dlatego też zasadność prowadzenia robót w okresie obniżonej temperatury powinna podlegać wnikliwej analizie ekonomicznej. Wskazane jest ograniczanie do niezbędnego minimum prac ziemnych i fundamentowych, a także wznoszenie konstrukcji budynków w technologii monolitycznej.</w:t>
      </w:r>
    </w:p>
    <w:p w14:paraId="226DE4B4" w14:textId="77777777" w:rsidR="00AF7ACE" w:rsidRPr="0084423A" w:rsidRDefault="00AF7ACE" w:rsidP="00AF04D3">
      <w:pPr>
        <w:pStyle w:val="NUM"/>
      </w:pPr>
      <w:r w:rsidRPr="0084423A">
        <w:t>Zakładowa kontrola produkcji wyrobów budowlanych. Wytyczne [52]</w:t>
      </w:r>
    </w:p>
    <w:p w14:paraId="6CEB958B" w14:textId="77777777" w:rsidR="00AF7ACE" w:rsidRPr="0084423A" w:rsidRDefault="00AF7ACE" w:rsidP="003D1BAF">
      <w:r w:rsidRPr="0084423A">
        <w:t xml:space="preserve">Opracowanie zawiera wymagania, jakie powinna spełniać dokumentacja zakładowej kontroli produkcji (ZKP), tj. udokumentowanej, stałej kontroli wewnętrznej w zakładzie produkcyjnym zgodnie ze stosownymi specyfikacjami technicznymi. </w:t>
      </w:r>
    </w:p>
    <w:p w14:paraId="24D4F2A1" w14:textId="77777777" w:rsidR="00AF7ACE" w:rsidRPr="0084423A" w:rsidRDefault="00AF7ACE" w:rsidP="003D1BAF">
      <w:r w:rsidRPr="0084423A">
        <w:t>Celem ZKP jest zapewnienie stabilności produkcji i stałości właściwości użytkowych wyrob</w:t>
      </w:r>
      <w:r w:rsidR="00C128BE">
        <w:t>u zgodnie</w:t>
      </w:r>
      <w:r w:rsidRPr="0084423A">
        <w:t xml:space="preserve"> ze specyfikacjami technicznymi oraz parametrami deklarowanymi przez producenta.</w:t>
      </w:r>
    </w:p>
    <w:p w14:paraId="186CCB27" w14:textId="77777777" w:rsidR="00AF7ACE" w:rsidRPr="0084423A" w:rsidRDefault="00AF7ACE" w:rsidP="003D1BAF">
      <w:r w:rsidRPr="0084423A">
        <w:t>ZKP prowadzona jest przez producenta, a jej wszystkie elementy, wymagania i postanowienia przyjęte przez producenta powinny być w sposób systematyczny dokumentowane poprzez zapisywanie zasad i procedur postępowania. Opisano wymagania, jakie producent powinien spełnić w zakresie infrastruktury i kwalifikacji personelu.</w:t>
      </w:r>
    </w:p>
    <w:p w14:paraId="20BA67A5" w14:textId="77777777" w:rsidR="00C6461A" w:rsidRDefault="00C6461A" w:rsidP="00AF7ACE">
      <w:pPr>
        <w:spacing w:line="360" w:lineRule="auto"/>
        <w:ind w:left="57" w:right="57"/>
        <w:jc w:val="both"/>
        <w:rPr>
          <w:rFonts w:ascii="Times New Roman" w:hAnsi="Times New Roman"/>
          <w:b/>
        </w:rPr>
        <w:sectPr w:rsidR="00C6461A" w:rsidSect="00864DBD">
          <w:pgSz w:w="11906" w:h="16838" w:code="9"/>
          <w:pgMar w:top="1134" w:right="851" w:bottom="1134" w:left="1418" w:header="680" w:footer="709" w:gutter="0"/>
          <w:cols w:space="708"/>
          <w:docGrid w:linePitch="360"/>
        </w:sectPr>
      </w:pPr>
    </w:p>
    <w:p w14:paraId="2A26DB91" w14:textId="77777777" w:rsidR="00C6461A" w:rsidRDefault="00C6461A" w:rsidP="001E4E11">
      <w:pPr>
        <w:pStyle w:val="Nagwek1"/>
      </w:pPr>
      <w:bookmarkStart w:id="16" w:name="_Toc135210841"/>
      <w:r w:rsidRPr="00333085">
        <w:lastRenderedPageBreak/>
        <w:t xml:space="preserve">Analiza wyników i </w:t>
      </w:r>
      <w:r w:rsidRPr="00423CBE">
        <w:t>podsumowanie</w:t>
      </w:r>
      <w:bookmarkEnd w:id="16"/>
    </w:p>
    <w:p w14:paraId="2FC20D1D" w14:textId="77777777" w:rsidR="00C6461A" w:rsidRPr="00F65694" w:rsidRDefault="00C6461A" w:rsidP="00C6461A">
      <w:r>
        <w:t>Poniżej zamieszczono w formie tabelarycznej (</w:t>
      </w:r>
      <w:r w:rsidR="004B5682">
        <w:t>t</w:t>
      </w:r>
      <w:r>
        <w:t>ab</w:t>
      </w:r>
      <w:r w:rsidR="0043793D">
        <w:t>l</w:t>
      </w:r>
      <w:r>
        <w:t xml:space="preserve">. 2) odpowiadające wydawnictwom wskazanym w poprzednim rozdziale kody </w:t>
      </w:r>
      <w:r w:rsidRPr="00F65694">
        <w:t xml:space="preserve">Wspólnego Słownika Zamówień </w:t>
      </w:r>
      <w:r>
        <w:t xml:space="preserve">(CPV) robót budowlanych. </w:t>
      </w:r>
      <w:r w:rsidRPr="00F65694">
        <w:t>Wspólny Słownik Zamówień stanowi jednolity system klasyfikacji udzielanych zamówień publicznych, którego celem jest standaryzacja terminologii wykorzystywanej przy dokonywaniu opisu przedmiotu zamówienia przez instytucje zamawiające. Podstawą prawną obowiązku posługiwania się Słownikiem w procesie opisu przedmiotu zamówienia publicznego jest art. 99 ust. 3 ustawy z dnia 11 września 2019 r. – Prawo zamówień publicznych (DZ. U. z 2019 poz. 2019).</w:t>
      </w:r>
      <w:r>
        <w:t xml:space="preserve"> </w:t>
      </w:r>
      <w:r w:rsidRPr="00F65694">
        <w:t xml:space="preserve">Słownik kodów CPV to podstawowe narzędzie dla instytucji organizujących zamówienia publiczne. </w:t>
      </w:r>
    </w:p>
    <w:p w14:paraId="427DD74B" w14:textId="77777777" w:rsidR="00C6461A" w:rsidRDefault="00C6461A" w:rsidP="002A3A3D">
      <w:r w:rsidRPr="00F65694">
        <w:t xml:space="preserve">Pod linkiem: </w:t>
      </w:r>
      <w:hyperlink r:id="rId19" w:history="1">
        <w:r w:rsidRPr="00986C44">
          <w:rPr>
            <w:rStyle w:val="Hipercze"/>
            <w:u w:val="none"/>
          </w:rPr>
          <w:t>https://kody.uzp.gov.pl/</w:t>
        </w:r>
      </w:hyperlink>
      <w:r w:rsidRPr="00986C44">
        <w:t xml:space="preserve"> </w:t>
      </w:r>
      <w:r w:rsidRPr="00F65694">
        <w:t xml:space="preserve">znajduje się wyszukiwarka Urzędu Zamówień Publicznych, która ułatwia wyszukiwanie niezbędnych informacji </w:t>
      </w:r>
      <w:r w:rsidR="00C128BE">
        <w:t>oraz</w:t>
      </w:r>
      <w:r w:rsidRPr="00F65694">
        <w:t xml:space="preserve"> pozwala na szybkie </w:t>
      </w:r>
      <w:r w:rsidR="00C128BE">
        <w:br/>
      </w:r>
      <w:r w:rsidRPr="00F65694">
        <w:t xml:space="preserve">i prawidłowe kwalifikowanie nabywanych dostaw, usług oraz robót budowlanych. Powstała ona </w:t>
      </w:r>
      <w:r w:rsidR="00C128BE">
        <w:br/>
      </w:r>
      <w:r w:rsidRPr="00F65694">
        <w:t xml:space="preserve">na podstawie </w:t>
      </w:r>
      <w:r w:rsidR="00BF36AD">
        <w:t>r</w:t>
      </w:r>
      <w:r w:rsidRPr="00F65694">
        <w:t xml:space="preserve">ozporządzenia Komisji WE nr 213/2008 z 28 listopada 2007 r. zmieniającego rozporządzenie (WE) nr 2195/2002 Parlamentu Europejskiego i Rady w sprawie Wspólnego Słownika Zamówień (CPV) oraz dyrektyw 2004/17/WE i 2004/18/WE Parlamentu Europejskiego </w:t>
      </w:r>
      <w:r w:rsidR="00C128BE">
        <w:br/>
      </w:r>
      <w:r w:rsidRPr="00F65694">
        <w:t>i Rady</w:t>
      </w:r>
      <w:r w:rsidR="00AE29EB">
        <w:t>,</w:t>
      </w:r>
      <w:r w:rsidR="00051A1B">
        <w:t xml:space="preserve"> dotyczących</w:t>
      </w:r>
      <w:r w:rsidRPr="00F65694">
        <w:t xml:space="preserve"> procedur udzielania zamówień publicznych w zakresie zmiany CPV, </w:t>
      </w:r>
      <w:r w:rsidR="00C128BE">
        <w:br/>
      </w:r>
      <w:r w:rsidRPr="00F65694">
        <w:t xml:space="preserve">a uwzględnione w niej klasyfikacje stosuje się w celu opisu przedmiotu zamówienia od dnia </w:t>
      </w:r>
      <w:r w:rsidR="00C128BE">
        <w:br/>
      </w:r>
      <w:r w:rsidRPr="00F65694">
        <w:t>15 września 2008 r.</w:t>
      </w:r>
      <w:r>
        <w:t xml:space="preserve"> Osobom korzystającym z niniejszego opracowania zaleca się każdorazowo weryfikację aktualności zamieszczonych poniżej informacji.</w:t>
      </w:r>
    </w:p>
    <w:p w14:paraId="70B93634" w14:textId="77777777" w:rsidR="00C6461A" w:rsidRPr="00777DA4" w:rsidRDefault="00C6461A" w:rsidP="0043793D">
      <w:pPr>
        <w:pStyle w:val="Tabltyt"/>
      </w:pPr>
      <w:r>
        <w:rPr>
          <w:b/>
        </w:rPr>
        <w:t xml:space="preserve">Tablica 2. </w:t>
      </w:r>
      <w:r w:rsidRPr="002F0595">
        <w:t>Kody robót budowlanych CPV</w:t>
      </w:r>
      <w:r w:rsidR="00AE29EB">
        <w:t>,</w:t>
      </w:r>
      <w:r w:rsidRPr="002F0595">
        <w:t xml:space="preserve"> będących przedmiotem zeszytów serii wydawniczej Instytutu Techniki Budowlanej pt.: </w:t>
      </w:r>
      <w:r w:rsidRPr="002F0595">
        <w:rPr>
          <w:i/>
        </w:rPr>
        <w:t>Warunki Techniczne Wykonania i Odbioru Robót Budowlanych</w:t>
      </w:r>
      <w:r w:rsidR="0043793D">
        <w:rPr>
          <w:i/>
        </w:rPr>
        <w:t xml:space="preserve"> </w:t>
      </w:r>
      <w:r w:rsidR="00CE3D3E" w:rsidRPr="00CE3D3E">
        <w:t>– n</w:t>
      </w:r>
      <w:r w:rsidRPr="00777DA4">
        <w:t xml:space="preserve">umeracja zeszytów zgodna z </w:t>
      </w:r>
      <w:r w:rsidR="00CE3D3E">
        <w:t xml:space="preserve">tablicą </w:t>
      </w:r>
      <w:r w:rsidRPr="00777DA4">
        <w:t>1</w:t>
      </w:r>
    </w:p>
    <w:tbl>
      <w:tblPr>
        <w:tblW w:w="9639"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1E3E4"/>
        <w:tblLayout w:type="fixed"/>
        <w:tblLook w:val="04A0" w:firstRow="1" w:lastRow="0" w:firstColumn="1" w:lastColumn="0" w:noHBand="0" w:noVBand="1"/>
      </w:tblPr>
      <w:tblGrid>
        <w:gridCol w:w="567"/>
        <w:gridCol w:w="2695"/>
        <w:gridCol w:w="6377"/>
      </w:tblGrid>
      <w:tr w:rsidR="0043793D" w:rsidRPr="001A01BD" w14:paraId="6341BBD8" w14:textId="77777777" w:rsidTr="00D31D32">
        <w:trPr>
          <w:trHeight w:val="397"/>
          <w:tblHeader/>
          <w:jc w:val="center"/>
        </w:trPr>
        <w:tc>
          <w:tcPr>
            <w:tcW w:w="567" w:type="dxa"/>
            <w:shd w:val="clear" w:color="auto" w:fill="B61928"/>
          </w:tcPr>
          <w:p w14:paraId="0C61608E" w14:textId="77777777" w:rsidR="0043793D" w:rsidRPr="00D31D32" w:rsidRDefault="0043793D" w:rsidP="000649CD">
            <w:pPr>
              <w:pStyle w:val="TablS2"/>
              <w:contextualSpacing w:val="0"/>
              <w:rPr>
                <w:b/>
                <w:color w:val="FFFFFF"/>
              </w:rPr>
            </w:pPr>
            <w:r w:rsidRPr="00D31D32">
              <w:rPr>
                <w:b/>
                <w:color w:val="FFFFFF"/>
              </w:rPr>
              <w:t>Nr</w:t>
            </w:r>
          </w:p>
        </w:tc>
        <w:tc>
          <w:tcPr>
            <w:tcW w:w="2695" w:type="dxa"/>
            <w:shd w:val="clear" w:color="auto" w:fill="B61928"/>
          </w:tcPr>
          <w:p w14:paraId="0EC1DE36" w14:textId="77777777" w:rsidR="0043793D" w:rsidRPr="00D31D32" w:rsidRDefault="0043793D" w:rsidP="000649CD">
            <w:pPr>
              <w:pStyle w:val="TablS2"/>
              <w:contextualSpacing w:val="0"/>
              <w:rPr>
                <w:b/>
                <w:color w:val="FFFFFF"/>
              </w:rPr>
            </w:pPr>
            <w:r w:rsidRPr="00D31D32">
              <w:rPr>
                <w:b/>
                <w:color w:val="FFFFFF"/>
              </w:rPr>
              <w:t>Tytuł zeszytu</w:t>
            </w:r>
          </w:p>
        </w:tc>
        <w:tc>
          <w:tcPr>
            <w:tcW w:w="6377" w:type="dxa"/>
            <w:shd w:val="clear" w:color="auto" w:fill="B61928"/>
          </w:tcPr>
          <w:p w14:paraId="3E76810E" w14:textId="77777777" w:rsidR="0043793D" w:rsidRPr="00D31D32" w:rsidRDefault="0043793D" w:rsidP="000649CD">
            <w:pPr>
              <w:pStyle w:val="TablS2"/>
              <w:contextualSpacing w:val="0"/>
              <w:rPr>
                <w:b/>
                <w:color w:val="FFFFFF"/>
                <w:vertAlign w:val="superscript"/>
              </w:rPr>
            </w:pPr>
            <w:r w:rsidRPr="00D31D32">
              <w:rPr>
                <w:b/>
                <w:color w:val="FFFFFF"/>
              </w:rPr>
              <w:t>Kod CPV</w:t>
            </w:r>
          </w:p>
        </w:tc>
      </w:tr>
      <w:tr w:rsidR="0043793D" w:rsidRPr="001A01BD" w14:paraId="61E50D32" w14:textId="77777777" w:rsidTr="00D31D32">
        <w:trPr>
          <w:trHeight w:val="397"/>
          <w:jc w:val="center"/>
        </w:trPr>
        <w:tc>
          <w:tcPr>
            <w:tcW w:w="567" w:type="dxa"/>
            <w:shd w:val="clear" w:color="auto" w:fill="E1E3E4"/>
          </w:tcPr>
          <w:p w14:paraId="6BD02B6D" w14:textId="77777777" w:rsidR="0043793D" w:rsidRPr="0043793D" w:rsidRDefault="00B32DBD" w:rsidP="000649CD">
            <w:pPr>
              <w:pStyle w:val="TablS2"/>
              <w:contextualSpacing w:val="0"/>
            </w:pPr>
            <w:r>
              <w:t>1</w:t>
            </w:r>
          </w:p>
        </w:tc>
        <w:tc>
          <w:tcPr>
            <w:tcW w:w="2695" w:type="dxa"/>
            <w:shd w:val="clear" w:color="auto" w:fill="E1E3E4"/>
          </w:tcPr>
          <w:p w14:paraId="2C1EEC42" w14:textId="77777777" w:rsidR="0043793D" w:rsidRPr="0043793D" w:rsidRDefault="0043793D" w:rsidP="000649CD">
            <w:pPr>
              <w:pStyle w:val="TablL"/>
              <w:contextualSpacing w:val="0"/>
            </w:pPr>
            <w:r w:rsidRPr="0043793D">
              <w:t>Roboty ziemne</w:t>
            </w:r>
          </w:p>
        </w:tc>
        <w:tc>
          <w:tcPr>
            <w:tcW w:w="6377" w:type="dxa"/>
            <w:shd w:val="clear" w:color="auto" w:fill="E1E3E4"/>
          </w:tcPr>
          <w:p w14:paraId="395A7CF7" w14:textId="77777777" w:rsidR="0043793D" w:rsidRPr="0043793D" w:rsidRDefault="0043793D" w:rsidP="000649CD">
            <w:pPr>
              <w:pStyle w:val="TablL"/>
              <w:contextualSpacing w:val="0"/>
              <w:rPr>
                <w:rFonts w:eastAsia="MS Mincho"/>
                <w:iCs/>
                <w:lang w:eastAsia="pl-PL"/>
              </w:rPr>
            </w:pPr>
            <w:r w:rsidRPr="0043793D">
              <w:rPr>
                <w:rFonts w:eastAsia="MS Mincho"/>
                <w:iCs/>
                <w:lang w:eastAsia="pl-PL"/>
              </w:rPr>
              <w:t>45112200-0 Roboty w zakresie przygotowania terenu pod budowę i</w:t>
            </w:r>
            <w:r w:rsidR="00D024A2">
              <w:rPr>
                <w:rFonts w:eastAsia="MS Mincho"/>
                <w:iCs/>
                <w:lang w:eastAsia="pl-PL"/>
              </w:rPr>
              <w:t> </w:t>
            </w:r>
            <w:r w:rsidRPr="0043793D">
              <w:rPr>
                <w:rFonts w:eastAsia="MS Mincho"/>
                <w:iCs/>
                <w:lang w:eastAsia="pl-PL"/>
              </w:rPr>
              <w:t>roboty ziemne</w:t>
            </w:r>
          </w:p>
          <w:p w14:paraId="5F78D32A" w14:textId="77777777" w:rsidR="0043793D" w:rsidRPr="0043793D" w:rsidRDefault="0043793D" w:rsidP="000649CD">
            <w:pPr>
              <w:pStyle w:val="TablL"/>
              <w:contextualSpacing w:val="0"/>
              <w:rPr>
                <w:rFonts w:eastAsia="MS Mincho"/>
                <w:iCs/>
                <w:lang w:eastAsia="pl-PL"/>
              </w:rPr>
            </w:pPr>
            <w:r w:rsidRPr="0043793D">
              <w:rPr>
                <w:rFonts w:eastAsia="MS Mincho"/>
                <w:iCs/>
                <w:lang w:eastAsia="pl-PL"/>
              </w:rPr>
              <w:t>4511240-2 Roboty w zakresie odwodnienia gruntu</w:t>
            </w:r>
          </w:p>
          <w:p w14:paraId="3949DE61" w14:textId="77777777" w:rsidR="0043793D" w:rsidRPr="0043793D" w:rsidRDefault="0043793D" w:rsidP="000649CD">
            <w:pPr>
              <w:pStyle w:val="TablL"/>
              <w:contextualSpacing w:val="0"/>
            </w:pPr>
            <w:r w:rsidRPr="0043793D">
              <w:rPr>
                <w:rFonts w:eastAsia="MS Mincho"/>
                <w:iCs/>
                <w:lang w:eastAsia="pl-PL"/>
              </w:rPr>
              <w:t>45112700-2 Roboty w zakresie kształtowania terenu</w:t>
            </w:r>
          </w:p>
        </w:tc>
      </w:tr>
      <w:tr w:rsidR="0043793D" w:rsidRPr="001A01BD" w14:paraId="6DE53ED1" w14:textId="77777777" w:rsidTr="00D31D32">
        <w:trPr>
          <w:trHeight w:val="397"/>
          <w:jc w:val="center"/>
        </w:trPr>
        <w:tc>
          <w:tcPr>
            <w:tcW w:w="567" w:type="dxa"/>
            <w:shd w:val="clear" w:color="auto" w:fill="E1E3E4"/>
          </w:tcPr>
          <w:p w14:paraId="2B382ED3" w14:textId="77777777" w:rsidR="0043793D" w:rsidRPr="0043793D" w:rsidRDefault="00B32DBD" w:rsidP="000649CD">
            <w:pPr>
              <w:pStyle w:val="TablS2"/>
              <w:contextualSpacing w:val="0"/>
            </w:pPr>
            <w:r>
              <w:t>2</w:t>
            </w:r>
          </w:p>
        </w:tc>
        <w:tc>
          <w:tcPr>
            <w:tcW w:w="2695" w:type="dxa"/>
            <w:shd w:val="clear" w:color="auto" w:fill="E1E3E4"/>
          </w:tcPr>
          <w:p w14:paraId="25693191" w14:textId="77777777" w:rsidR="0043793D" w:rsidRPr="0043793D" w:rsidRDefault="0043793D" w:rsidP="000649CD">
            <w:pPr>
              <w:pStyle w:val="TablL"/>
              <w:contextualSpacing w:val="0"/>
            </w:pPr>
            <w:r w:rsidRPr="0043793D">
              <w:t>Konstrukcje geotechniczne.</w:t>
            </w:r>
            <w:r w:rsidR="002A3A3D">
              <w:t xml:space="preserve"> </w:t>
            </w:r>
            <w:r w:rsidR="000649CD">
              <w:br/>
            </w:r>
            <w:r w:rsidRPr="0043793D">
              <w:t>Pale i mikropale</w:t>
            </w:r>
          </w:p>
        </w:tc>
        <w:tc>
          <w:tcPr>
            <w:tcW w:w="6377" w:type="dxa"/>
            <w:shd w:val="clear" w:color="auto" w:fill="E1E3E4"/>
          </w:tcPr>
          <w:p w14:paraId="4F9F4424" w14:textId="77777777" w:rsidR="0043793D" w:rsidRPr="0043793D" w:rsidRDefault="0043793D" w:rsidP="000649CD">
            <w:pPr>
              <w:pStyle w:val="TablL"/>
              <w:contextualSpacing w:val="0"/>
            </w:pPr>
            <w:r w:rsidRPr="0043793D">
              <w:t>45262210-6 Fundamentowanie</w:t>
            </w:r>
          </w:p>
          <w:p w14:paraId="2C060952" w14:textId="77777777" w:rsidR="0043793D" w:rsidRPr="0043793D" w:rsidRDefault="0043793D" w:rsidP="000649CD">
            <w:pPr>
              <w:pStyle w:val="TablL"/>
              <w:contextualSpacing w:val="0"/>
            </w:pPr>
            <w:r w:rsidRPr="0043793D">
              <w:t>45262211-3 Wbijanie pali</w:t>
            </w:r>
          </w:p>
          <w:p w14:paraId="7EA06C5F" w14:textId="77777777" w:rsidR="0043793D" w:rsidRPr="0043793D" w:rsidRDefault="0043793D" w:rsidP="000649CD">
            <w:pPr>
              <w:pStyle w:val="TablL"/>
              <w:contextualSpacing w:val="0"/>
            </w:pPr>
            <w:r w:rsidRPr="0043793D">
              <w:t>45262426-3 Roboty przy wbijaniu pali</w:t>
            </w:r>
          </w:p>
          <w:p w14:paraId="6B6A73B1" w14:textId="77777777" w:rsidR="0043793D" w:rsidRPr="0043793D" w:rsidRDefault="0043793D" w:rsidP="000649CD">
            <w:pPr>
              <w:pStyle w:val="TablL"/>
              <w:contextualSpacing w:val="0"/>
            </w:pPr>
            <w:r w:rsidRPr="0043793D">
              <w:t>45262311-4 Betonowanie konstrukcji</w:t>
            </w:r>
          </w:p>
        </w:tc>
      </w:tr>
      <w:tr w:rsidR="0043793D" w:rsidRPr="001A01BD" w14:paraId="09DF5F6B" w14:textId="77777777" w:rsidTr="00D31D32">
        <w:trPr>
          <w:trHeight w:val="397"/>
          <w:jc w:val="center"/>
        </w:trPr>
        <w:tc>
          <w:tcPr>
            <w:tcW w:w="567" w:type="dxa"/>
            <w:shd w:val="clear" w:color="auto" w:fill="E1E3E4"/>
          </w:tcPr>
          <w:p w14:paraId="0EA7B8F6" w14:textId="77777777" w:rsidR="0043793D" w:rsidRPr="0043793D" w:rsidRDefault="00B32DBD" w:rsidP="000649CD">
            <w:pPr>
              <w:pStyle w:val="TablS2"/>
              <w:contextualSpacing w:val="0"/>
            </w:pPr>
            <w:r>
              <w:t>3</w:t>
            </w:r>
          </w:p>
        </w:tc>
        <w:tc>
          <w:tcPr>
            <w:tcW w:w="2695" w:type="dxa"/>
            <w:shd w:val="clear" w:color="auto" w:fill="E1E3E4"/>
          </w:tcPr>
          <w:p w14:paraId="536F7189" w14:textId="77777777" w:rsidR="0043793D" w:rsidRPr="0043793D" w:rsidRDefault="0043793D" w:rsidP="000649CD">
            <w:pPr>
              <w:pStyle w:val="TablL"/>
              <w:contextualSpacing w:val="0"/>
            </w:pPr>
            <w:r w:rsidRPr="0043793D">
              <w:t>Konstrukcje murowe</w:t>
            </w:r>
          </w:p>
        </w:tc>
        <w:tc>
          <w:tcPr>
            <w:tcW w:w="6377" w:type="dxa"/>
            <w:shd w:val="clear" w:color="auto" w:fill="E1E3E4"/>
          </w:tcPr>
          <w:p w14:paraId="75636923" w14:textId="77777777" w:rsidR="0043793D" w:rsidRPr="0043793D" w:rsidRDefault="0043793D" w:rsidP="000649CD">
            <w:pPr>
              <w:pStyle w:val="TablL"/>
              <w:contextualSpacing w:val="0"/>
            </w:pPr>
            <w:r w:rsidRPr="0043793D">
              <w:t>44100000-1 Materiały konstrukcyjne i elementy podobne</w:t>
            </w:r>
          </w:p>
          <w:p w14:paraId="01C551CA" w14:textId="77777777" w:rsidR="0043793D" w:rsidRPr="0043793D" w:rsidRDefault="0043793D" w:rsidP="000649CD">
            <w:pPr>
              <w:pStyle w:val="TablL"/>
              <w:contextualSpacing w:val="0"/>
            </w:pPr>
            <w:r w:rsidRPr="0043793D">
              <w:t>45210000-2 Roboty konstrukcyjne i elementy podobne</w:t>
            </w:r>
          </w:p>
        </w:tc>
      </w:tr>
      <w:tr w:rsidR="0043793D" w:rsidRPr="001A01BD" w14:paraId="768DA1EE" w14:textId="77777777" w:rsidTr="00D31D32">
        <w:trPr>
          <w:trHeight w:val="397"/>
          <w:jc w:val="center"/>
        </w:trPr>
        <w:tc>
          <w:tcPr>
            <w:tcW w:w="567" w:type="dxa"/>
            <w:shd w:val="clear" w:color="auto" w:fill="E1E3E4"/>
          </w:tcPr>
          <w:p w14:paraId="595C45B8" w14:textId="77777777" w:rsidR="0043793D" w:rsidRPr="0043793D" w:rsidRDefault="00B32DBD" w:rsidP="00350DF3">
            <w:pPr>
              <w:pStyle w:val="TablS2"/>
              <w:spacing w:line="288" w:lineRule="auto"/>
              <w:contextualSpacing w:val="0"/>
            </w:pPr>
            <w:r>
              <w:lastRenderedPageBreak/>
              <w:t>4</w:t>
            </w:r>
          </w:p>
        </w:tc>
        <w:tc>
          <w:tcPr>
            <w:tcW w:w="2695" w:type="dxa"/>
            <w:shd w:val="clear" w:color="auto" w:fill="E1E3E4"/>
          </w:tcPr>
          <w:p w14:paraId="43EB7701" w14:textId="77777777" w:rsidR="00D024A2" w:rsidRPr="0043793D" w:rsidRDefault="0043793D" w:rsidP="00350DF3">
            <w:pPr>
              <w:pStyle w:val="TablL"/>
              <w:spacing w:line="288" w:lineRule="auto"/>
              <w:contextualSpacing w:val="0"/>
            </w:pPr>
            <w:r w:rsidRPr="0043793D">
              <w:t>Konstrukcje drewniane</w:t>
            </w:r>
          </w:p>
        </w:tc>
        <w:tc>
          <w:tcPr>
            <w:tcW w:w="6377" w:type="dxa"/>
            <w:shd w:val="clear" w:color="auto" w:fill="E1E3E4"/>
          </w:tcPr>
          <w:p w14:paraId="3B4143BF" w14:textId="77777777" w:rsidR="0043793D" w:rsidRPr="0043793D" w:rsidRDefault="0043793D" w:rsidP="00350DF3">
            <w:pPr>
              <w:pStyle w:val="TablL"/>
              <w:spacing w:line="288" w:lineRule="auto"/>
              <w:contextualSpacing w:val="0"/>
            </w:pPr>
            <w:r w:rsidRPr="0043793D">
              <w:t>44191000-5 Różne drewniane materiały budowlane</w:t>
            </w:r>
          </w:p>
          <w:p w14:paraId="51D0BCD2" w14:textId="77777777" w:rsidR="0043793D" w:rsidRPr="0043793D" w:rsidRDefault="0043793D" w:rsidP="00350DF3">
            <w:pPr>
              <w:pStyle w:val="TablL"/>
              <w:spacing w:line="288" w:lineRule="auto"/>
              <w:contextualSpacing w:val="0"/>
            </w:pPr>
            <w:r w:rsidRPr="0043793D">
              <w:t>44230000-1 Ciesielskie elementy budowlane</w:t>
            </w:r>
          </w:p>
          <w:p w14:paraId="4FE8943D" w14:textId="77777777" w:rsidR="0043793D" w:rsidRPr="0043793D" w:rsidRDefault="0043793D" w:rsidP="00350DF3">
            <w:pPr>
              <w:pStyle w:val="TablL"/>
              <w:spacing w:line="288" w:lineRule="auto"/>
              <w:contextualSpacing w:val="0"/>
            </w:pPr>
            <w:r w:rsidRPr="0043793D">
              <w:t>45210000-2 Roboty budowlane w zakresie budynków</w:t>
            </w:r>
          </w:p>
          <w:p w14:paraId="288BBABC" w14:textId="77777777" w:rsidR="0043793D" w:rsidRPr="0043793D" w:rsidRDefault="0043793D" w:rsidP="00350DF3">
            <w:pPr>
              <w:pStyle w:val="TablL"/>
              <w:spacing w:line="288" w:lineRule="auto"/>
              <w:contextualSpacing w:val="0"/>
            </w:pPr>
            <w:r w:rsidRPr="0043793D">
              <w:t>45223000-6 Roboty budowlane w zakresie konstrukcji</w:t>
            </w:r>
          </w:p>
          <w:p w14:paraId="13877838" w14:textId="77777777" w:rsidR="0043793D" w:rsidRPr="0043793D" w:rsidRDefault="0043793D" w:rsidP="00350DF3">
            <w:pPr>
              <w:pStyle w:val="TablL"/>
              <w:spacing w:line="288" w:lineRule="auto"/>
              <w:contextualSpacing w:val="0"/>
            </w:pPr>
            <w:r w:rsidRPr="0043793D">
              <w:t>45223200-8 Roboty konstrukcyjne</w:t>
            </w:r>
          </w:p>
          <w:p w14:paraId="4F1BBF7B" w14:textId="77777777" w:rsidR="0043793D" w:rsidRPr="0043793D" w:rsidRDefault="0043793D" w:rsidP="00350DF3">
            <w:pPr>
              <w:pStyle w:val="TablL"/>
              <w:spacing w:line="288" w:lineRule="auto"/>
              <w:contextualSpacing w:val="0"/>
            </w:pPr>
            <w:r w:rsidRPr="0043793D">
              <w:t>45261100-5 Wykonywanie konstrukcji</w:t>
            </w:r>
            <w:r w:rsidR="001B728A">
              <w:t xml:space="preserve"> </w:t>
            </w:r>
            <w:r w:rsidRPr="0043793D">
              <w:t>dachowych</w:t>
            </w:r>
          </w:p>
        </w:tc>
      </w:tr>
      <w:tr w:rsidR="0043793D" w:rsidRPr="001A01BD" w14:paraId="140C4976" w14:textId="77777777" w:rsidTr="00D31D32">
        <w:trPr>
          <w:trHeight w:val="397"/>
          <w:jc w:val="center"/>
        </w:trPr>
        <w:tc>
          <w:tcPr>
            <w:tcW w:w="567" w:type="dxa"/>
            <w:shd w:val="clear" w:color="auto" w:fill="E1E3E4"/>
          </w:tcPr>
          <w:p w14:paraId="328A15E8" w14:textId="77777777" w:rsidR="0043793D" w:rsidRPr="0043793D" w:rsidRDefault="00B32DBD" w:rsidP="00350DF3">
            <w:pPr>
              <w:pStyle w:val="TablS2"/>
              <w:spacing w:line="288" w:lineRule="auto"/>
              <w:contextualSpacing w:val="0"/>
            </w:pPr>
            <w:r>
              <w:t>5</w:t>
            </w:r>
          </w:p>
        </w:tc>
        <w:tc>
          <w:tcPr>
            <w:tcW w:w="2695" w:type="dxa"/>
            <w:shd w:val="clear" w:color="auto" w:fill="E1E3E4"/>
          </w:tcPr>
          <w:p w14:paraId="7677353A" w14:textId="77777777" w:rsidR="0043793D" w:rsidRPr="0043793D" w:rsidRDefault="0043793D" w:rsidP="00350DF3">
            <w:pPr>
              <w:pStyle w:val="TablL"/>
              <w:spacing w:line="288" w:lineRule="auto"/>
              <w:contextualSpacing w:val="0"/>
            </w:pPr>
            <w:r w:rsidRPr="0043793D">
              <w:t>Konstrukcje betonowe i</w:t>
            </w:r>
            <w:r>
              <w:t> </w:t>
            </w:r>
            <w:r w:rsidRPr="0043793D">
              <w:t>żelbetowe</w:t>
            </w:r>
          </w:p>
        </w:tc>
        <w:tc>
          <w:tcPr>
            <w:tcW w:w="6377" w:type="dxa"/>
            <w:shd w:val="clear" w:color="auto" w:fill="E1E3E4"/>
          </w:tcPr>
          <w:p w14:paraId="5641EB01" w14:textId="77777777" w:rsidR="0043793D" w:rsidRPr="0043793D" w:rsidRDefault="0043793D" w:rsidP="00350DF3">
            <w:pPr>
              <w:pStyle w:val="TablL"/>
              <w:spacing w:line="288" w:lineRule="auto"/>
              <w:contextualSpacing w:val="0"/>
            </w:pPr>
            <w:r w:rsidRPr="0043793D">
              <w:t>45210000-2 Roboty budowlane w zakresie budynków</w:t>
            </w:r>
          </w:p>
          <w:p w14:paraId="39E165CC" w14:textId="77777777" w:rsidR="0043793D" w:rsidRPr="0043793D" w:rsidRDefault="0043793D" w:rsidP="00350DF3">
            <w:pPr>
              <w:pStyle w:val="TablL"/>
              <w:spacing w:line="288" w:lineRule="auto"/>
              <w:contextualSpacing w:val="0"/>
            </w:pPr>
            <w:r w:rsidRPr="0043793D">
              <w:t>45223000-6 Roboty budowlane w zakresie konstrukcji</w:t>
            </w:r>
          </w:p>
          <w:p w14:paraId="170B142F" w14:textId="77777777" w:rsidR="0043793D" w:rsidRPr="0043793D" w:rsidRDefault="0043793D" w:rsidP="00350DF3">
            <w:pPr>
              <w:pStyle w:val="TablL"/>
              <w:spacing w:line="288" w:lineRule="auto"/>
              <w:contextualSpacing w:val="0"/>
            </w:pPr>
            <w:r w:rsidRPr="0043793D">
              <w:t>45223200-8 Roboty konstrukcyjne</w:t>
            </w:r>
          </w:p>
          <w:p w14:paraId="1F121715" w14:textId="77777777" w:rsidR="0043793D" w:rsidRPr="0043793D" w:rsidRDefault="0043793D" w:rsidP="00350DF3">
            <w:pPr>
              <w:pStyle w:val="TablL"/>
              <w:spacing w:line="288" w:lineRule="auto"/>
              <w:contextualSpacing w:val="0"/>
            </w:pPr>
            <w:r w:rsidRPr="0043793D">
              <w:t>4522350</w:t>
            </w:r>
            <w:r w:rsidR="0090089B">
              <w:t>0</w:t>
            </w:r>
            <w:r w:rsidRPr="0043793D">
              <w:t>-1 Konstrukcje z betonu zbrojonego</w:t>
            </w:r>
          </w:p>
        </w:tc>
      </w:tr>
      <w:tr w:rsidR="0043793D" w:rsidRPr="001A01BD" w14:paraId="421E8256" w14:textId="77777777" w:rsidTr="00D31D32">
        <w:trPr>
          <w:trHeight w:val="397"/>
          <w:jc w:val="center"/>
        </w:trPr>
        <w:tc>
          <w:tcPr>
            <w:tcW w:w="567" w:type="dxa"/>
            <w:shd w:val="clear" w:color="auto" w:fill="E1E3E4"/>
          </w:tcPr>
          <w:p w14:paraId="366AFCA0" w14:textId="77777777" w:rsidR="0043793D" w:rsidRPr="0043793D" w:rsidRDefault="00B32DBD" w:rsidP="00350DF3">
            <w:pPr>
              <w:pStyle w:val="TablS2"/>
              <w:spacing w:line="288" w:lineRule="auto"/>
              <w:contextualSpacing w:val="0"/>
            </w:pPr>
            <w:r>
              <w:t>6</w:t>
            </w:r>
          </w:p>
        </w:tc>
        <w:tc>
          <w:tcPr>
            <w:tcW w:w="2695" w:type="dxa"/>
            <w:shd w:val="clear" w:color="auto" w:fill="E1E3E4"/>
          </w:tcPr>
          <w:p w14:paraId="416A47EA" w14:textId="77777777" w:rsidR="0043793D" w:rsidRPr="0043793D" w:rsidRDefault="0043793D" w:rsidP="00350DF3">
            <w:pPr>
              <w:pStyle w:val="TablL"/>
              <w:spacing w:line="288" w:lineRule="auto"/>
              <w:contextualSpacing w:val="0"/>
            </w:pPr>
            <w:r w:rsidRPr="0043793D">
              <w:t>Zbrojenie konstrukcji żelbetowych</w:t>
            </w:r>
          </w:p>
        </w:tc>
        <w:tc>
          <w:tcPr>
            <w:tcW w:w="6377" w:type="dxa"/>
            <w:shd w:val="clear" w:color="auto" w:fill="E1E3E4"/>
          </w:tcPr>
          <w:p w14:paraId="2555A1EB" w14:textId="77777777" w:rsidR="0043793D" w:rsidRPr="0043793D" w:rsidRDefault="0043793D" w:rsidP="00350DF3">
            <w:pPr>
              <w:pStyle w:val="TablL"/>
              <w:spacing w:line="288" w:lineRule="auto"/>
              <w:contextualSpacing w:val="0"/>
            </w:pPr>
            <w:r w:rsidRPr="0043793D">
              <w:t>45223500-1 Konstrukcje z betonu zbrojonego</w:t>
            </w:r>
          </w:p>
          <w:p w14:paraId="613179E7" w14:textId="77777777" w:rsidR="0043793D" w:rsidRPr="0043793D" w:rsidRDefault="0043793D" w:rsidP="00350DF3">
            <w:pPr>
              <w:pStyle w:val="TablL"/>
              <w:spacing w:line="288" w:lineRule="auto"/>
              <w:contextualSpacing w:val="0"/>
            </w:pPr>
            <w:r w:rsidRPr="0043793D">
              <w:t>45262310-7 Zbrojenie</w:t>
            </w:r>
          </w:p>
        </w:tc>
      </w:tr>
      <w:tr w:rsidR="0043793D" w:rsidRPr="001A01BD" w14:paraId="771F7159" w14:textId="77777777" w:rsidTr="00D31D32">
        <w:trPr>
          <w:trHeight w:val="397"/>
          <w:jc w:val="center"/>
        </w:trPr>
        <w:tc>
          <w:tcPr>
            <w:tcW w:w="567" w:type="dxa"/>
            <w:shd w:val="clear" w:color="auto" w:fill="E1E3E4"/>
          </w:tcPr>
          <w:p w14:paraId="277AFAE8" w14:textId="77777777" w:rsidR="0043793D" w:rsidRPr="0043793D" w:rsidRDefault="00B32DBD" w:rsidP="00350DF3">
            <w:pPr>
              <w:pStyle w:val="TablS2"/>
              <w:spacing w:line="288" w:lineRule="auto"/>
              <w:contextualSpacing w:val="0"/>
            </w:pPr>
            <w:r>
              <w:t>7</w:t>
            </w:r>
          </w:p>
        </w:tc>
        <w:tc>
          <w:tcPr>
            <w:tcW w:w="2695" w:type="dxa"/>
            <w:shd w:val="clear" w:color="auto" w:fill="E1E3E4"/>
          </w:tcPr>
          <w:p w14:paraId="33F84BB5" w14:textId="77777777" w:rsidR="0043793D" w:rsidRPr="0043793D" w:rsidRDefault="0043793D" w:rsidP="00350DF3">
            <w:pPr>
              <w:pStyle w:val="TablL"/>
              <w:spacing w:line="288" w:lineRule="auto"/>
              <w:contextualSpacing w:val="0"/>
            </w:pPr>
            <w:r w:rsidRPr="0043793D">
              <w:t>Lekkie ściany działowe</w:t>
            </w:r>
          </w:p>
        </w:tc>
        <w:tc>
          <w:tcPr>
            <w:tcW w:w="6377" w:type="dxa"/>
            <w:shd w:val="clear" w:color="auto" w:fill="E1E3E4"/>
          </w:tcPr>
          <w:p w14:paraId="577D25C9" w14:textId="77777777" w:rsidR="0043793D" w:rsidRPr="0043793D" w:rsidRDefault="0043793D" w:rsidP="00350DF3">
            <w:pPr>
              <w:pStyle w:val="TablL"/>
              <w:spacing w:line="288" w:lineRule="auto"/>
              <w:contextualSpacing w:val="0"/>
            </w:pPr>
            <w:r w:rsidRPr="0043793D">
              <w:t>45421152-4 Instalowanie ścianek działowych</w:t>
            </w:r>
          </w:p>
        </w:tc>
      </w:tr>
      <w:tr w:rsidR="0043793D" w:rsidRPr="001A01BD" w14:paraId="04BEDE7D" w14:textId="77777777" w:rsidTr="00D31D32">
        <w:trPr>
          <w:trHeight w:val="397"/>
          <w:jc w:val="center"/>
        </w:trPr>
        <w:tc>
          <w:tcPr>
            <w:tcW w:w="567" w:type="dxa"/>
            <w:shd w:val="clear" w:color="auto" w:fill="E1E3E4"/>
          </w:tcPr>
          <w:p w14:paraId="0C4C61AA" w14:textId="77777777" w:rsidR="0043793D" w:rsidRPr="0043793D" w:rsidRDefault="00B32DBD" w:rsidP="00350DF3">
            <w:pPr>
              <w:pStyle w:val="TablS2"/>
              <w:spacing w:line="288" w:lineRule="auto"/>
              <w:contextualSpacing w:val="0"/>
            </w:pPr>
            <w:r>
              <w:t>8</w:t>
            </w:r>
          </w:p>
        </w:tc>
        <w:tc>
          <w:tcPr>
            <w:tcW w:w="2695" w:type="dxa"/>
            <w:shd w:val="clear" w:color="auto" w:fill="E1E3E4"/>
          </w:tcPr>
          <w:p w14:paraId="694B73D2" w14:textId="77777777" w:rsidR="0043793D" w:rsidRPr="0043793D" w:rsidRDefault="0043793D" w:rsidP="00350DF3">
            <w:pPr>
              <w:pStyle w:val="TablL"/>
              <w:spacing w:line="288" w:lineRule="auto"/>
              <w:contextualSpacing w:val="0"/>
            </w:pPr>
            <w:r w:rsidRPr="0043793D">
              <w:t>Lekkie ściany osłonowe metalowo-szklane</w:t>
            </w:r>
          </w:p>
        </w:tc>
        <w:tc>
          <w:tcPr>
            <w:tcW w:w="6377" w:type="dxa"/>
            <w:shd w:val="clear" w:color="auto" w:fill="E1E3E4"/>
          </w:tcPr>
          <w:p w14:paraId="0EA740EB" w14:textId="77777777" w:rsidR="0043793D" w:rsidRPr="0043793D" w:rsidRDefault="0043793D" w:rsidP="00350DF3">
            <w:pPr>
              <w:pStyle w:val="TablL"/>
              <w:spacing w:line="288" w:lineRule="auto"/>
              <w:contextualSpacing w:val="0"/>
            </w:pPr>
            <w:r w:rsidRPr="0043793D">
              <w:t>44112240-2 Przegrody</w:t>
            </w:r>
          </w:p>
          <w:p w14:paraId="417233FD" w14:textId="77777777" w:rsidR="0043793D" w:rsidRPr="0043793D" w:rsidRDefault="0043793D" w:rsidP="00350DF3">
            <w:pPr>
              <w:pStyle w:val="TablL"/>
              <w:spacing w:line="288" w:lineRule="auto"/>
              <w:contextualSpacing w:val="0"/>
            </w:pPr>
            <w:r w:rsidRPr="0043793D">
              <w:t>44221000-5 Okna, drzwi i podobne elementy</w:t>
            </w:r>
          </w:p>
          <w:p w14:paraId="554148BA" w14:textId="77777777" w:rsidR="0043793D" w:rsidRPr="0043793D" w:rsidRDefault="0043793D" w:rsidP="00350DF3">
            <w:pPr>
              <w:pStyle w:val="TablL"/>
              <w:spacing w:line="288" w:lineRule="auto"/>
              <w:contextualSpacing w:val="0"/>
            </w:pPr>
            <w:r w:rsidRPr="0043793D">
              <w:t>45223100-7 Montaż konstrukcji metalowych</w:t>
            </w:r>
          </w:p>
          <w:p w14:paraId="448FDCEA" w14:textId="77777777" w:rsidR="0043793D" w:rsidRPr="0043793D" w:rsidRDefault="0043793D" w:rsidP="00350DF3">
            <w:pPr>
              <w:pStyle w:val="TablL"/>
              <w:spacing w:line="288" w:lineRule="auto"/>
              <w:contextualSpacing w:val="0"/>
            </w:pPr>
            <w:r w:rsidRPr="0043793D">
              <w:t>45421140-7 Instalowanie drzwi i okien i podobnych konstrukcji</w:t>
            </w:r>
          </w:p>
          <w:p w14:paraId="5E1AD293" w14:textId="77777777" w:rsidR="0043793D" w:rsidRPr="0043793D" w:rsidRDefault="0043793D" w:rsidP="00350DF3">
            <w:pPr>
              <w:pStyle w:val="TablL"/>
              <w:spacing w:line="288" w:lineRule="auto"/>
              <w:ind w:right="-105"/>
              <w:contextualSpacing w:val="0"/>
            </w:pPr>
            <w:r w:rsidRPr="0043793D">
              <w:t>45421140-7 Instalowanie stolarki metalowej, z wyjątkiem okien i</w:t>
            </w:r>
            <w:r w:rsidR="00D024A2">
              <w:t> </w:t>
            </w:r>
            <w:r w:rsidRPr="0043793D">
              <w:t>drzwi</w:t>
            </w:r>
          </w:p>
          <w:p w14:paraId="460D3BE0" w14:textId="77777777" w:rsidR="0043793D" w:rsidRPr="0043793D" w:rsidRDefault="0043793D" w:rsidP="00350DF3">
            <w:pPr>
              <w:pStyle w:val="TablL"/>
              <w:spacing w:line="288" w:lineRule="auto"/>
              <w:contextualSpacing w:val="0"/>
            </w:pPr>
            <w:r w:rsidRPr="0043793D">
              <w:t>45421141-4 Instalowanie przegród</w:t>
            </w:r>
          </w:p>
        </w:tc>
      </w:tr>
      <w:tr w:rsidR="0043793D" w:rsidRPr="001A01BD" w14:paraId="156D10A2" w14:textId="77777777" w:rsidTr="00D31D32">
        <w:trPr>
          <w:trHeight w:val="397"/>
          <w:jc w:val="center"/>
        </w:trPr>
        <w:tc>
          <w:tcPr>
            <w:tcW w:w="567" w:type="dxa"/>
            <w:shd w:val="clear" w:color="auto" w:fill="E1E3E4"/>
          </w:tcPr>
          <w:p w14:paraId="296A1A48" w14:textId="77777777" w:rsidR="0043793D" w:rsidRPr="0043793D" w:rsidRDefault="00B32DBD" w:rsidP="00350DF3">
            <w:pPr>
              <w:pStyle w:val="TablS2"/>
              <w:spacing w:line="288" w:lineRule="auto"/>
              <w:contextualSpacing w:val="0"/>
            </w:pPr>
            <w:r>
              <w:t>9</w:t>
            </w:r>
          </w:p>
        </w:tc>
        <w:tc>
          <w:tcPr>
            <w:tcW w:w="2695" w:type="dxa"/>
            <w:shd w:val="clear" w:color="auto" w:fill="E1E3E4"/>
          </w:tcPr>
          <w:p w14:paraId="667F10D3" w14:textId="77777777" w:rsidR="0043793D" w:rsidRPr="0043793D" w:rsidRDefault="0043793D" w:rsidP="00350DF3">
            <w:pPr>
              <w:pStyle w:val="TablL"/>
              <w:spacing w:line="288" w:lineRule="auto"/>
              <w:contextualSpacing w:val="0"/>
            </w:pPr>
            <w:r w:rsidRPr="0043793D">
              <w:t>Lekka obudowa z płyt warstwowych</w:t>
            </w:r>
          </w:p>
        </w:tc>
        <w:tc>
          <w:tcPr>
            <w:tcW w:w="6377" w:type="dxa"/>
            <w:shd w:val="clear" w:color="auto" w:fill="E1E3E4"/>
          </w:tcPr>
          <w:p w14:paraId="33B5523C" w14:textId="77777777" w:rsidR="0043793D" w:rsidRPr="0043793D" w:rsidRDefault="0043793D" w:rsidP="00350DF3">
            <w:pPr>
              <w:pStyle w:val="TablL"/>
              <w:spacing w:line="288" w:lineRule="auto"/>
              <w:contextualSpacing w:val="0"/>
            </w:pPr>
            <w:r w:rsidRPr="0043793D">
              <w:t>45223000-6 Roboty budowlane w zakresie konstrukcji</w:t>
            </w:r>
          </w:p>
          <w:p w14:paraId="4E208AA2" w14:textId="77777777" w:rsidR="0043793D" w:rsidRPr="0043793D" w:rsidRDefault="0043793D" w:rsidP="00350DF3">
            <w:pPr>
              <w:pStyle w:val="TablL"/>
              <w:spacing w:line="288" w:lineRule="auto"/>
              <w:contextualSpacing w:val="0"/>
            </w:pPr>
            <w:r w:rsidRPr="0043793D">
              <w:t>45223100-7 Montaż konstrukcji metalowych</w:t>
            </w:r>
          </w:p>
          <w:p w14:paraId="51734397" w14:textId="77777777" w:rsidR="0043793D" w:rsidRPr="0043793D" w:rsidRDefault="0043793D" w:rsidP="00350DF3">
            <w:pPr>
              <w:pStyle w:val="TablL"/>
              <w:spacing w:line="288" w:lineRule="auto"/>
              <w:contextualSpacing w:val="0"/>
            </w:pPr>
            <w:r w:rsidRPr="0043793D">
              <w:t>45223110-0 Instalowanie konstrukcji metalowych</w:t>
            </w:r>
          </w:p>
          <w:p w14:paraId="4DF4D06C" w14:textId="77777777" w:rsidR="0043793D" w:rsidRPr="0043793D" w:rsidRDefault="0043793D" w:rsidP="00350DF3">
            <w:pPr>
              <w:pStyle w:val="TablL"/>
              <w:spacing w:line="288" w:lineRule="auto"/>
              <w:contextualSpacing w:val="0"/>
            </w:pPr>
            <w:r w:rsidRPr="0043793D">
              <w:t>45223200-8 Roboty konstrukcyjne</w:t>
            </w:r>
          </w:p>
          <w:p w14:paraId="43EC8D89" w14:textId="77777777" w:rsidR="0043793D" w:rsidRPr="0043793D" w:rsidRDefault="0043793D" w:rsidP="00350DF3">
            <w:pPr>
              <w:pStyle w:val="TablL"/>
              <w:spacing w:line="288" w:lineRule="auto"/>
              <w:contextualSpacing w:val="0"/>
            </w:pPr>
            <w:r w:rsidRPr="0043793D">
              <w:t>45223210-1 Roboty konstrukcyjne z wykorzystaniem stali</w:t>
            </w:r>
          </w:p>
          <w:p w14:paraId="64FE937D" w14:textId="77777777" w:rsidR="0043793D" w:rsidRPr="0043793D" w:rsidRDefault="0043793D" w:rsidP="00350DF3">
            <w:pPr>
              <w:pStyle w:val="TablL"/>
              <w:spacing w:line="288" w:lineRule="auto"/>
              <w:contextualSpacing w:val="0"/>
            </w:pPr>
            <w:r w:rsidRPr="0043793D">
              <w:t>45223220-4 Roboty zadaszeniowe</w:t>
            </w:r>
          </w:p>
        </w:tc>
      </w:tr>
      <w:tr w:rsidR="0043793D" w:rsidRPr="001A01BD" w14:paraId="5CA792CE" w14:textId="77777777" w:rsidTr="00D31D32">
        <w:trPr>
          <w:trHeight w:val="397"/>
          <w:jc w:val="center"/>
        </w:trPr>
        <w:tc>
          <w:tcPr>
            <w:tcW w:w="567" w:type="dxa"/>
            <w:shd w:val="clear" w:color="auto" w:fill="E1E3E4"/>
          </w:tcPr>
          <w:p w14:paraId="1423D1C0" w14:textId="77777777" w:rsidR="0043793D" w:rsidRPr="0043793D" w:rsidRDefault="00B32DBD" w:rsidP="00350DF3">
            <w:pPr>
              <w:pStyle w:val="TablS2"/>
              <w:spacing w:line="288" w:lineRule="auto"/>
              <w:contextualSpacing w:val="0"/>
            </w:pPr>
            <w:r>
              <w:t>10</w:t>
            </w:r>
          </w:p>
        </w:tc>
        <w:tc>
          <w:tcPr>
            <w:tcW w:w="2695" w:type="dxa"/>
            <w:shd w:val="clear" w:color="auto" w:fill="E1E3E4"/>
          </w:tcPr>
          <w:p w14:paraId="3D325D62" w14:textId="77777777" w:rsidR="0043793D" w:rsidRPr="0043793D" w:rsidRDefault="0043793D" w:rsidP="00350DF3">
            <w:pPr>
              <w:pStyle w:val="TablL"/>
              <w:spacing w:line="288" w:lineRule="auto"/>
              <w:contextualSpacing w:val="0"/>
            </w:pPr>
            <w:r w:rsidRPr="0043793D">
              <w:t>Tynki</w:t>
            </w:r>
          </w:p>
        </w:tc>
        <w:tc>
          <w:tcPr>
            <w:tcW w:w="6377" w:type="dxa"/>
            <w:shd w:val="clear" w:color="auto" w:fill="E1E3E4"/>
          </w:tcPr>
          <w:p w14:paraId="50356000" w14:textId="77777777" w:rsidR="0043793D" w:rsidRPr="0043793D" w:rsidRDefault="0043793D" w:rsidP="00350DF3">
            <w:pPr>
              <w:pStyle w:val="TablL"/>
              <w:spacing w:line="288" w:lineRule="auto"/>
              <w:contextualSpacing w:val="0"/>
            </w:pPr>
            <w:r w:rsidRPr="0043793D">
              <w:t>44111000-1 Materiały budowlane</w:t>
            </w:r>
          </w:p>
          <w:p w14:paraId="2AB0D351" w14:textId="77777777" w:rsidR="0043793D" w:rsidRPr="0043793D" w:rsidRDefault="0043793D" w:rsidP="00350DF3">
            <w:pPr>
              <w:pStyle w:val="TablL"/>
              <w:spacing w:line="288" w:lineRule="auto"/>
              <w:contextualSpacing w:val="0"/>
            </w:pPr>
            <w:r w:rsidRPr="0043793D">
              <w:t>45210000-1 Roboty budowlane w zakresie budynków</w:t>
            </w:r>
          </w:p>
        </w:tc>
      </w:tr>
      <w:tr w:rsidR="0043793D" w:rsidRPr="001A01BD" w14:paraId="3A64C13D" w14:textId="77777777" w:rsidTr="00D31D32">
        <w:trPr>
          <w:trHeight w:val="397"/>
          <w:jc w:val="center"/>
        </w:trPr>
        <w:tc>
          <w:tcPr>
            <w:tcW w:w="567" w:type="dxa"/>
            <w:shd w:val="clear" w:color="auto" w:fill="E1E3E4"/>
          </w:tcPr>
          <w:p w14:paraId="23B7D483" w14:textId="77777777" w:rsidR="0043793D" w:rsidRPr="0043793D" w:rsidRDefault="00B32DBD" w:rsidP="00350DF3">
            <w:pPr>
              <w:pStyle w:val="TablS2"/>
              <w:spacing w:line="288" w:lineRule="auto"/>
              <w:contextualSpacing w:val="0"/>
            </w:pPr>
            <w:r>
              <w:t>11</w:t>
            </w:r>
          </w:p>
        </w:tc>
        <w:tc>
          <w:tcPr>
            <w:tcW w:w="2695" w:type="dxa"/>
            <w:shd w:val="clear" w:color="auto" w:fill="E1E3E4"/>
          </w:tcPr>
          <w:p w14:paraId="5E6059BD" w14:textId="77777777" w:rsidR="0043793D" w:rsidRPr="0043793D" w:rsidRDefault="0043793D" w:rsidP="00350DF3">
            <w:pPr>
              <w:pStyle w:val="TablL"/>
              <w:spacing w:line="288" w:lineRule="auto"/>
              <w:contextualSpacing w:val="0"/>
            </w:pPr>
            <w:r w:rsidRPr="0043793D">
              <w:t>Posadzki z drewna i</w:t>
            </w:r>
            <w:r w:rsidR="00D024A2">
              <w:t> </w:t>
            </w:r>
            <w:r w:rsidRPr="0043793D">
              <w:t>materiałów drewnopochodnych</w:t>
            </w:r>
          </w:p>
        </w:tc>
        <w:tc>
          <w:tcPr>
            <w:tcW w:w="6377" w:type="dxa"/>
            <w:shd w:val="clear" w:color="auto" w:fill="E1E3E4"/>
          </w:tcPr>
          <w:p w14:paraId="315F91AF" w14:textId="77777777" w:rsidR="0043793D" w:rsidRPr="0043793D" w:rsidRDefault="0043793D" w:rsidP="00350DF3">
            <w:pPr>
              <w:pStyle w:val="TablL"/>
              <w:spacing w:line="288" w:lineRule="auto"/>
              <w:contextualSpacing w:val="0"/>
            </w:pPr>
            <w:r w:rsidRPr="0043793D">
              <w:t>45432116-</w:t>
            </w:r>
            <w:r w:rsidRPr="00201C84">
              <w:t>6 Roboty w zakresie podłóg drewnianych</w:t>
            </w:r>
          </w:p>
        </w:tc>
      </w:tr>
      <w:tr w:rsidR="0043793D" w:rsidRPr="001A01BD" w14:paraId="7739EE3B" w14:textId="77777777" w:rsidTr="00D31D32">
        <w:trPr>
          <w:trHeight w:val="397"/>
          <w:jc w:val="center"/>
        </w:trPr>
        <w:tc>
          <w:tcPr>
            <w:tcW w:w="567" w:type="dxa"/>
            <w:shd w:val="clear" w:color="auto" w:fill="E1E3E4"/>
          </w:tcPr>
          <w:p w14:paraId="465612C2" w14:textId="77777777" w:rsidR="0043793D" w:rsidRPr="0043793D" w:rsidRDefault="00B32DBD" w:rsidP="000649CD">
            <w:pPr>
              <w:pStyle w:val="TablS2"/>
              <w:contextualSpacing w:val="0"/>
            </w:pPr>
            <w:r>
              <w:lastRenderedPageBreak/>
              <w:t>12</w:t>
            </w:r>
          </w:p>
        </w:tc>
        <w:tc>
          <w:tcPr>
            <w:tcW w:w="2695" w:type="dxa"/>
            <w:shd w:val="clear" w:color="auto" w:fill="E1E3E4"/>
          </w:tcPr>
          <w:p w14:paraId="6F1A6EE5" w14:textId="77777777" w:rsidR="0043793D" w:rsidRPr="0043793D" w:rsidRDefault="0043793D" w:rsidP="000649CD">
            <w:pPr>
              <w:pStyle w:val="TablL"/>
              <w:contextualSpacing w:val="0"/>
            </w:pPr>
            <w:r w:rsidRPr="0043793D">
              <w:t>Posadzki mineralne i</w:t>
            </w:r>
            <w:r w:rsidR="00D024A2">
              <w:t> </w:t>
            </w:r>
            <w:r w:rsidRPr="0043793D">
              <w:t>żywiczne</w:t>
            </w:r>
          </w:p>
        </w:tc>
        <w:tc>
          <w:tcPr>
            <w:tcW w:w="6377" w:type="dxa"/>
            <w:shd w:val="clear" w:color="auto" w:fill="E1E3E4"/>
          </w:tcPr>
          <w:p w14:paraId="641D3FE6" w14:textId="77777777" w:rsidR="0043793D" w:rsidRPr="0043793D" w:rsidRDefault="0043793D" w:rsidP="000649CD">
            <w:pPr>
              <w:pStyle w:val="TablL"/>
              <w:contextualSpacing w:val="0"/>
            </w:pPr>
            <w:r w:rsidRPr="0043793D">
              <w:t>45210000-2 Roboty budowlane w zakresie budynków</w:t>
            </w:r>
          </w:p>
          <w:p w14:paraId="51294C5F" w14:textId="77777777" w:rsidR="0043793D" w:rsidRPr="0043793D" w:rsidRDefault="0043793D" w:rsidP="000649CD">
            <w:pPr>
              <w:pStyle w:val="TablL"/>
              <w:contextualSpacing w:val="0"/>
            </w:pPr>
            <w:r w:rsidRPr="0043793D">
              <w:t>45262300-4 Betonowanie</w:t>
            </w:r>
          </w:p>
          <w:p w14:paraId="3863AEFB" w14:textId="77777777" w:rsidR="0043793D" w:rsidRPr="0043793D" w:rsidRDefault="0043793D" w:rsidP="000649CD">
            <w:pPr>
              <w:pStyle w:val="TablL"/>
              <w:contextualSpacing w:val="0"/>
            </w:pPr>
            <w:r w:rsidRPr="0043793D">
              <w:t>45262321-7 Wyrównywanie podłóg</w:t>
            </w:r>
          </w:p>
          <w:p w14:paraId="633C9E2F" w14:textId="77777777" w:rsidR="0043793D" w:rsidRPr="0043793D" w:rsidRDefault="0043793D" w:rsidP="000649CD">
            <w:pPr>
              <w:pStyle w:val="TablL"/>
              <w:contextualSpacing w:val="0"/>
            </w:pPr>
            <w:r w:rsidRPr="0043793D">
              <w:t>45432100-5 Kładzenie i wykładania podłóg</w:t>
            </w:r>
          </w:p>
          <w:p w14:paraId="278D6A76" w14:textId="77777777" w:rsidR="0043793D" w:rsidRPr="0043793D" w:rsidRDefault="0043793D" w:rsidP="000649CD">
            <w:pPr>
              <w:pStyle w:val="TablL"/>
              <w:contextualSpacing w:val="0"/>
            </w:pPr>
            <w:r w:rsidRPr="0043793D">
              <w:t>45431000-7 Kładzenie płytek</w:t>
            </w:r>
          </w:p>
        </w:tc>
      </w:tr>
      <w:tr w:rsidR="0043793D" w:rsidRPr="001A01BD" w14:paraId="1FB177EA" w14:textId="77777777" w:rsidTr="00D31D32">
        <w:trPr>
          <w:trHeight w:val="397"/>
          <w:jc w:val="center"/>
        </w:trPr>
        <w:tc>
          <w:tcPr>
            <w:tcW w:w="567" w:type="dxa"/>
            <w:shd w:val="clear" w:color="auto" w:fill="E1E3E4"/>
          </w:tcPr>
          <w:p w14:paraId="04754493" w14:textId="77777777" w:rsidR="0043793D" w:rsidRPr="0043793D" w:rsidRDefault="00B32DBD" w:rsidP="000649CD">
            <w:pPr>
              <w:pStyle w:val="TablS2"/>
              <w:contextualSpacing w:val="0"/>
            </w:pPr>
            <w:r>
              <w:t>13</w:t>
            </w:r>
          </w:p>
        </w:tc>
        <w:tc>
          <w:tcPr>
            <w:tcW w:w="2695" w:type="dxa"/>
            <w:shd w:val="clear" w:color="auto" w:fill="E1E3E4"/>
          </w:tcPr>
          <w:p w14:paraId="21D467B0" w14:textId="77777777" w:rsidR="0043793D" w:rsidRPr="0043793D" w:rsidRDefault="0043793D" w:rsidP="000649CD">
            <w:pPr>
              <w:pStyle w:val="TablL"/>
              <w:contextualSpacing w:val="0"/>
            </w:pPr>
            <w:r w:rsidRPr="0043793D">
              <w:t>Powłoki malarskie zewnętrzne i</w:t>
            </w:r>
            <w:r>
              <w:t> </w:t>
            </w:r>
            <w:r w:rsidRPr="0043793D">
              <w:t>wewnętrzne</w:t>
            </w:r>
          </w:p>
        </w:tc>
        <w:tc>
          <w:tcPr>
            <w:tcW w:w="6377" w:type="dxa"/>
            <w:shd w:val="clear" w:color="auto" w:fill="E1E3E4"/>
          </w:tcPr>
          <w:p w14:paraId="6C9A8BD3" w14:textId="77777777" w:rsidR="0043793D" w:rsidRPr="0043793D" w:rsidRDefault="0043793D" w:rsidP="000649CD">
            <w:pPr>
              <w:pStyle w:val="TablL"/>
              <w:contextualSpacing w:val="0"/>
            </w:pPr>
            <w:r w:rsidRPr="0043793D">
              <w:t>45442110-1 Malowanie budynków</w:t>
            </w:r>
          </w:p>
          <w:p w14:paraId="7FF30307" w14:textId="77777777" w:rsidR="0043793D" w:rsidRPr="0043793D" w:rsidRDefault="0043793D" w:rsidP="000649CD">
            <w:pPr>
              <w:pStyle w:val="TablL"/>
              <w:contextualSpacing w:val="0"/>
            </w:pPr>
            <w:r w:rsidRPr="0043793D">
              <w:t>45442121-1 Malowanie budowli</w:t>
            </w:r>
          </w:p>
          <w:p w14:paraId="28C81A9B" w14:textId="77777777" w:rsidR="0043793D" w:rsidRPr="0043793D" w:rsidRDefault="0043793D" w:rsidP="000649CD">
            <w:pPr>
              <w:pStyle w:val="TablL"/>
              <w:contextualSpacing w:val="0"/>
            </w:pPr>
            <w:r w:rsidRPr="0043793D">
              <w:t>45442180-2 Powtórne malowanie</w:t>
            </w:r>
          </w:p>
        </w:tc>
      </w:tr>
      <w:tr w:rsidR="0043793D" w:rsidRPr="001A01BD" w14:paraId="196DCFDB" w14:textId="77777777" w:rsidTr="00D31D32">
        <w:trPr>
          <w:trHeight w:val="397"/>
          <w:jc w:val="center"/>
        </w:trPr>
        <w:tc>
          <w:tcPr>
            <w:tcW w:w="567" w:type="dxa"/>
            <w:shd w:val="clear" w:color="auto" w:fill="E1E3E4"/>
          </w:tcPr>
          <w:p w14:paraId="76520A0C" w14:textId="77777777" w:rsidR="0043793D" w:rsidRPr="0043793D" w:rsidRDefault="00B32DBD" w:rsidP="000649CD">
            <w:pPr>
              <w:pStyle w:val="TablS2"/>
              <w:contextualSpacing w:val="0"/>
            </w:pPr>
            <w:r>
              <w:t>14</w:t>
            </w:r>
          </w:p>
        </w:tc>
        <w:tc>
          <w:tcPr>
            <w:tcW w:w="2695" w:type="dxa"/>
            <w:shd w:val="clear" w:color="auto" w:fill="E1E3E4"/>
          </w:tcPr>
          <w:p w14:paraId="4458577C" w14:textId="77777777" w:rsidR="0043793D" w:rsidRPr="0043793D" w:rsidRDefault="0043793D" w:rsidP="000649CD">
            <w:pPr>
              <w:pStyle w:val="TablL"/>
              <w:contextualSpacing w:val="0"/>
            </w:pPr>
            <w:r w:rsidRPr="0043793D">
              <w:t>Okładziny i posadzki z</w:t>
            </w:r>
            <w:r w:rsidR="00D024A2">
              <w:t> </w:t>
            </w:r>
            <w:r w:rsidRPr="0043793D">
              <w:t>płytek ceramicznych</w:t>
            </w:r>
          </w:p>
        </w:tc>
        <w:tc>
          <w:tcPr>
            <w:tcW w:w="6377" w:type="dxa"/>
            <w:shd w:val="clear" w:color="auto" w:fill="E1E3E4"/>
          </w:tcPr>
          <w:p w14:paraId="0C2103E5" w14:textId="77777777" w:rsidR="0043793D" w:rsidRPr="0043793D" w:rsidRDefault="0043793D" w:rsidP="000649CD">
            <w:pPr>
              <w:pStyle w:val="TablL"/>
              <w:contextualSpacing w:val="0"/>
            </w:pPr>
            <w:r w:rsidRPr="0043793D">
              <w:t>45431100-8 Kładzenie terakoty</w:t>
            </w:r>
          </w:p>
          <w:p w14:paraId="699F257B" w14:textId="77777777" w:rsidR="0043793D" w:rsidRPr="0043793D" w:rsidRDefault="0043793D" w:rsidP="000649CD">
            <w:pPr>
              <w:pStyle w:val="TablL"/>
              <w:contextualSpacing w:val="0"/>
            </w:pPr>
            <w:r w:rsidRPr="0043793D">
              <w:t>45431200-9 Kładzenie glazury</w:t>
            </w:r>
          </w:p>
        </w:tc>
      </w:tr>
      <w:tr w:rsidR="0043793D" w:rsidRPr="001A01BD" w14:paraId="5E3BDE78" w14:textId="77777777" w:rsidTr="00D31D32">
        <w:trPr>
          <w:trHeight w:val="397"/>
          <w:jc w:val="center"/>
        </w:trPr>
        <w:tc>
          <w:tcPr>
            <w:tcW w:w="567" w:type="dxa"/>
            <w:shd w:val="clear" w:color="auto" w:fill="E1E3E4"/>
          </w:tcPr>
          <w:p w14:paraId="24CBB4D0" w14:textId="77777777" w:rsidR="0043793D" w:rsidRPr="0043793D" w:rsidRDefault="00B32DBD" w:rsidP="000649CD">
            <w:pPr>
              <w:pStyle w:val="TablS2"/>
              <w:contextualSpacing w:val="0"/>
            </w:pPr>
            <w:r>
              <w:t>15</w:t>
            </w:r>
          </w:p>
        </w:tc>
        <w:tc>
          <w:tcPr>
            <w:tcW w:w="2695" w:type="dxa"/>
            <w:shd w:val="clear" w:color="auto" w:fill="E1E3E4"/>
          </w:tcPr>
          <w:p w14:paraId="35E46881" w14:textId="77777777" w:rsidR="00D024A2" w:rsidRPr="0043793D" w:rsidRDefault="0043793D" w:rsidP="000649CD">
            <w:pPr>
              <w:pStyle w:val="TablL"/>
              <w:contextualSpacing w:val="0"/>
            </w:pPr>
            <w:r w:rsidRPr="0043793D">
              <w:t>Montaż okien i drzwi balkonowych</w:t>
            </w:r>
          </w:p>
        </w:tc>
        <w:tc>
          <w:tcPr>
            <w:tcW w:w="6377" w:type="dxa"/>
            <w:shd w:val="clear" w:color="auto" w:fill="E1E3E4"/>
          </w:tcPr>
          <w:p w14:paraId="1689E7A5" w14:textId="77777777" w:rsidR="0043793D" w:rsidRPr="0043793D" w:rsidRDefault="0043793D" w:rsidP="000649CD">
            <w:pPr>
              <w:pStyle w:val="TablL"/>
              <w:contextualSpacing w:val="0"/>
            </w:pPr>
            <w:r w:rsidRPr="0043793D">
              <w:t>44220000-8 Stolarka budowlana,</w:t>
            </w:r>
          </w:p>
          <w:p w14:paraId="4388630F" w14:textId="77777777" w:rsidR="0043793D" w:rsidRPr="0043793D" w:rsidRDefault="0043793D" w:rsidP="000649CD">
            <w:pPr>
              <w:pStyle w:val="TablL"/>
              <w:contextualSpacing w:val="0"/>
            </w:pPr>
            <w:r w:rsidRPr="0043793D">
              <w:t>44221000-5 Okna, drzwi i podobne elementy</w:t>
            </w:r>
          </w:p>
          <w:p w14:paraId="624D002D" w14:textId="77777777" w:rsidR="0043793D" w:rsidRPr="0043793D" w:rsidRDefault="0043793D" w:rsidP="000649CD">
            <w:pPr>
              <w:pStyle w:val="TablL"/>
              <w:contextualSpacing w:val="0"/>
            </w:pPr>
            <w:r w:rsidRPr="0043793D">
              <w:t>44221100-6 Okna</w:t>
            </w:r>
          </w:p>
          <w:p w14:paraId="3F0CB45C" w14:textId="77777777" w:rsidR="0043793D" w:rsidRPr="0043793D" w:rsidRDefault="0043793D" w:rsidP="000649CD">
            <w:pPr>
              <w:pStyle w:val="TablL"/>
              <w:contextualSpacing w:val="0"/>
            </w:pPr>
            <w:r w:rsidRPr="0043793D">
              <w:t>44211109-9 Ramy okienne</w:t>
            </w:r>
          </w:p>
          <w:p w14:paraId="65700A7B" w14:textId="77777777" w:rsidR="0043793D" w:rsidRPr="0043793D" w:rsidRDefault="0043793D" w:rsidP="000649CD">
            <w:pPr>
              <w:pStyle w:val="TablL"/>
              <w:contextualSpacing w:val="0"/>
            </w:pPr>
            <w:r w:rsidRPr="0043793D">
              <w:t>44221111-6 Zestawy z szybami podwójnymi</w:t>
            </w:r>
          </w:p>
          <w:p w14:paraId="164F0174" w14:textId="77777777" w:rsidR="0043793D" w:rsidRPr="0043793D" w:rsidRDefault="0043793D" w:rsidP="000649CD">
            <w:pPr>
              <w:pStyle w:val="TablL"/>
              <w:contextualSpacing w:val="0"/>
            </w:pPr>
            <w:r w:rsidRPr="0043793D">
              <w:t>45421000-4 Roboty w zakresie stolarki budowlanej</w:t>
            </w:r>
          </w:p>
          <w:p w14:paraId="6FF780C6" w14:textId="77777777" w:rsidR="0043793D" w:rsidRPr="00350DF3" w:rsidRDefault="0043793D" w:rsidP="000649CD">
            <w:pPr>
              <w:pStyle w:val="TablL"/>
              <w:contextualSpacing w:val="0"/>
              <w:rPr>
                <w:spacing w:val="-3"/>
              </w:rPr>
            </w:pPr>
            <w:r w:rsidRPr="00350DF3">
              <w:rPr>
                <w:spacing w:val="-3"/>
              </w:rPr>
              <w:t>45421100-5 Instalowanie drzwi i okien i podobnych elementów</w:t>
            </w:r>
          </w:p>
          <w:p w14:paraId="051430A2" w14:textId="77777777" w:rsidR="0043793D" w:rsidRPr="0043793D" w:rsidRDefault="0043793D" w:rsidP="000649CD">
            <w:pPr>
              <w:pStyle w:val="TablL"/>
              <w:contextualSpacing w:val="0"/>
            </w:pPr>
            <w:r w:rsidRPr="0043793D">
              <w:t>45421112-2 Instalowanie ram okiennych</w:t>
            </w:r>
          </w:p>
          <w:p w14:paraId="729A5E56" w14:textId="77777777" w:rsidR="0043793D" w:rsidRPr="0043793D" w:rsidRDefault="0043793D" w:rsidP="000649CD">
            <w:pPr>
              <w:pStyle w:val="TablL"/>
              <w:contextualSpacing w:val="0"/>
            </w:pPr>
            <w:r w:rsidRPr="0043793D">
              <w:t>45421130-4 Instalowanie okien i drzwi</w:t>
            </w:r>
          </w:p>
          <w:p w14:paraId="2721FEE2" w14:textId="77777777" w:rsidR="0043793D" w:rsidRPr="0043793D" w:rsidRDefault="0043793D" w:rsidP="000649CD">
            <w:pPr>
              <w:pStyle w:val="TablL"/>
              <w:contextualSpacing w:val="0"/>
            </w:pPr>
            <w:r w:rsidRPr="0043793D">
              <w:t>45421132-8 Instalowanie okien</w:t>
            </w:r>
          </w:p>
        </w:tc>
      </w:tr>
      <w:tr w:rsidR="0043793D" w:rsidRPr="001A01BD" w14:paraId="2C6B446A" w14:textId="77777777" w:rsidTr="00D31D32">
        <w:trPr>
          <w:trHeight w:val="397"/>
          <w:jc w:val="center"/>
        </w:trPr>
        <w:tc>
          <w:tcPr>
            <w:tcW w:w="567" w:type="dxa"/>
            <w:shd w:val="clear" w:color="auto" w:fill="E1E3E4"/>
          </w:tcPr>
          <w:p w14:paraId="39D28E8A" w14:textId="77777777" w:rsidR="0043793D" w:rsidRPr="0043793D" w:rsidRDefault="00B32DBD" w:rsidP="000649CD">
            <w:pPr>
              <w:pStyle w:val="TablS2"/>
              <w:contextualSpacing w:val="0"/>
            </w:pPr>
            <w:r>
              <w:t>16</w:t>
            </w:r>
          </w:p>
        </w:tc>
        <w:tc>
          <w:tcPr>
            <w:tcW w:w="2695" w:type="dxa"/>
            <w:shd w:val="clear" w:color="auto" w:fill="E1E3E4"/>
          </w:tcPr>
          <w:p w14:paraId="5DB32204" w14:textId="77777777" w:rsidR="0043793D" w:rsidRPr="0043793D" w:rsidRDefault="0043793D" w:rsidP="000649CD">
            <w:pPr>
              <w:pStyle w:val="TablL"/>
              <w:contextualSpacing w:val="0"/>
            </w:pPr>
            <w:r w:rsidRPr="0043793D">
              <w:t>Posadzki z wykładzin z</w:t>
            </w:r>
            <w:r>
              <w:t> </w:t>
            </w:r>
            <w:r w:rsidRPr="0043793D">
              <w:t>polichlorku winylu i</w:t>
            </w:r>
            <w:r w:rsidR="009E06D9">
              <w:t> </w:t>
            </w:r>
            <w:r w:rsidRPr="0043793D">
              <w:t>wykładzin włókienniczych</w:t>
            </w:r>
          </w:p>
        </w:tc>
        <w:tc>
          <w:tcPr>
            <w:tcW w:w="6377" w:type="dxa"/>
            <w:shd w:val="clear" w:color="auto" w:fill="E1E3E4"/>
          </w:tcPr>
          <w:p w14:paraId="3C2CE425" w14:textId="77777777" w:rsidR="0043793D" w:rsidRPr="0043793D" w:rsidRDefault="0043793D" w:rsidP="000649CD">
            <w:pPr>
              <w:pStyle w:val="TablL"/>
              <w:contextualSpacing w:val="0"/>
            </w:pPr>
            <w:r w:rsidRPr="0043793D">
              <w:t>45432100-5 Kładzenie i wykładani</w:t>
            </w:r>
            <w:r w:rsidR="00AE29EB">
              <w:t>e</w:t>
            </w:r>
            <w:r w:rsidRPr="0043793D">
              <w:t xml:space="preserve"> podłóg</w:t>
            </w:r>
          </w:p>
          <w:p w14:paraId="2139407A" w14:textId="77777777" w:rsidR="0043793D" w:rsidRPr="0043793D" w:rsidRDefault="0043793D" w:rsidP="000649CD">
            <w:pPr>
              <w:pStyle w:val="TablL"/>
              <w:contextualSpacing w:val="0"/>
            </w:pPr>
            <w:r w:rsidRPr="0043793D">
              <w:t>45432100-5 Kładzenie wykładzin elastycznych</w:t>
            </w:r>
          </w:p>
        </w:tc>
      </w:tr>
      <w:tr w:rsidR="0043793D" w:rsidRPr="001A01BD" w14:paraId="0E2FF0F0" w14:textId="77777777" w:rsidTr="00D31D32">
        <w:trPr>
          <w:trHeight w:val="397"/>
          <w:jc w:val="center"/>
        </w:trPr>
        <w:tc>
          <w:tcPr>
            <w:tcW w:w="567" w:type="dxa"/>
            <w:shd w:val="clear" w:color="auto" w:fill="E1E3E4"/>
          </w:tcPr>
          <w:p w14:paraId="2A2C63E9" w14:textId="77777777" w:rsidR="0043793D" w:rsidRPr="0043793D" w:rsidRDefault="00B32DBD" w:rsidP="000649CD">
            <w:pPr>
              <w:pStyle w:val="TablS2"/>
              <w:contextualSpacing w:val="0"/>
            </w:pPr>
            <w:r>
              <w:t>17</w:t>
            </w:r>
          </w:p>
        </w:tc>
        <w:tc>
          <w:tcPr>
            <w:tcW w:w="2695" w:type="dxa"/>
            <w:shd w:val="clear" w:color="auto" w:fill="E1E3E4"/>
          </w:tcPr>
          <w:p w14:paraId="0401AD7A" w14:textId="77777777" w:rsidR="0043793D" w:rsidRPr="0043793D" w:rsidRDefault="0043793D" w:rsidP="000649CD">
            <w:pPr>
              <w:pStyle w:val="TablL"/>
              <w:ind w:right="-107"/>
              <w:contextualSpacing w:val="0"/>
            </w:pPr>
            <w:r w:rsidRPr="0043793D">
              <w:t xml:space="preserve">Posadzki betonowe </w:t>
            </w:r>
            <w:r w:rsidRPr="009E06D9">
              <w:rPr>
                <w:spacing w:val="-2"/>
              </w:rPr>
              <w:t>utwardzane powierzchniowo</w:t>
            </w:r>
            <w:r w:rsidRPr="0043793D">
              <w:t xml:space="preserve"> preparatami proszkowymi</w:t>
            </w:r>
          </w:p>
        </w:tc>
        <w:tc>
          <w:tcPr>
            <w:tcW w:w="6377" w:type="dxa"/>
            <w:shd w:val="clear" w:color="auto" w:fill="E1E3E4"/>
          </w:tcPr>
          <w:p w14:paraId="4F68CDE7" w14:textId="77777777" w:rsidR="0043793D" w:rsidRPr="0043793D" w:rsidRDefault="0043793D" w:rsidP="000649CD">
            <w:pPr>
              <w:pStyle w:val="TablL"/>
              <w:contextualSpacing w:val="0"/>
            </w:pPr>
            <w:r w:rsidRPr="0043793D">
              <w:t>45210000-2 Roboty budowlane w zakresie budynków</w:t>
            </w:r>
          </w:p>
          <w:p w14:paraId="02AFF3AF" w14:textId="77777777" w:rsidR="0043793D" w:rsidRPr="0043793D" w:rsidRDefault="0043793D" w:rsidP="000649CD">
            <w:pPr>
              <w:pStyle w:val="TablL"/>
              <w:contextualSpacing w:val="0"/>
            </w:pPr>
            <w:r w:rsidRPr="0043793D">
              <w:t>45262300-4 Betonowanie</w:t>
            </w:r>
          </w:p>
          <w:p w14:paraId="33242F1B" w14:textId="77777777" w:rsidR="0043793D" w:rsidRPr="0043793D" w:rsidRDefault="0043793D" w:rsidP="000649CD">
            <w:pPr>
              <w:pStyle w:val="TablL"/>
              <w:contextualSpacing w:val="0"/>
            </w:pPr>
            <w:r w:rsidRPr="0043793D">
              <w:t>45262321-7 Wyrównywanie podłóg</w:t>
            </w:r>
          </w:p>
        </w:tc>
      </w:tr>
      <w:tr w:rsidR="0043793D" w:rsidRPr="001A01BD" w14:paraId="44169F77" w14:textId="77777777" w:rsidTr="00D31D32">
        <w:trPr>
          <w:trHeight w:val="397"/>
          <w:jc w:val="center"/>
        </w:trPr>
        <w:tc>
          <w:tcPr>
            <w:tcW w:w="567" w:type="dxa"/>
            <w:shd w:val="clear" w:color="auto" w:fill="E1E3E4"/>
          </w:tcPr>
          <w:p w14:paraId="603ACE4C" w14:textId="77777777" w:rsidR="0043793D" w:rsidRPr="0043793D" w:rsidRDefault="00B32DBD" w:rsidP="000649CD">
            <w:pPr>
              <w:pStyle w:val="TablS2"/>
              <w:contextualSpacing w:val="0"/>
            </w:pPr>
            <w:r>
              <w:t>18</w:t>
            </w:r>
          </w:p>
        </w:tc>
        <w:tc>
          <w:tcPr>
            <w:tcW w:w="2695" w:type="dxa"/>
            <w:shd w:val="clear" w:color="auto" w:fill="E1E3E4"/>
          </w:tcPr>
          <w:p w14:paraId="4B0932C5" w14:textId="77777777" w:rsidR="0043793D" w:rsidRPr="0043793D" w:rsidRDefault="0043793D" w:rsidP="000649CD">
            <w:pPr>
              <w:pStyle w:val="TablL"/>
              <w:contextualSpacing w:val="0"/>
            </w:pPr>
            <w:r w:rsidRPr="0043793D">
              <w:t>Bramy garażowe segmentowe z</w:t>
            </w:r>
            <w:r>
              <w:t> </w:t>
            </w:r>
            <w:r w:rsidRPr="0043793D">
              <w:t>napędem elektromechanicznym</w:t>
            </w:r>
          </w:p>
        </w:tc>
        <w:tc>
          <w:tcPr>
            <w:tcW w:w="6377" w:type="dxa"/>
            <w:shd w:val="clear" w:color="auto" w:fill="E1E3E4"/>
          </w:tcPr>
          <w:p w14:paraId="3AED7E64" w14:textId="77777777" w:rsidR="0043793D" w:rsidRPr="0043793D" w:rsidRDefault="0043793D" w:rsidP="000649CD">
            <w:pPr>
              <w:pStyle w:val="TablL"/>
              <w:contextualSpacing w:val="0"/>
            </w:pPr>
            <w:r w:rsidRPr="0043793D">
              <w:t>45421148-3 Instalowanie bram</w:t>
            </w:r>
          </w:p>
        </w:tc>
      </w:tr>
      <w:tr w:rsidR="0043793D" w:rsidRPr="001A01BD" w14:paraId="16241F0B" w14:textId="77777777" w:rsidTr="00D31D32">
        <w:trPr>
          <w:trHeight w:val="397"/>
          <w:jc w:val="center"/>
        </w:trPr>
        <w:tc>
          <w:tcPr>
            <w:tcW w:w="567" w:type="dxa"/>
            <w:shd w:val="clear" w:color="auto" w:fill="E1E3E4"/>
          </w:tcPr>
          <w:p w14:paraId="32F0699B" w14:textId="77777777" w:rsidR="0043793D" w:rsidRPr="0043793D" w:rsidRDefault="00B32DBD" w:rsidP="000649CD">
            <w:pPr>
              <w:pStyle w:val="TablS2"/>
              <w:contextualSpacing w:val="0"/>
            </w:pPr>
            <w:r>
              <w:t>19</w:t>
            </w:r>
          </w:p>
        </w:tc>
        <w:tc>
          <w:tcPr>
            <w:tcW w:w="2695" w:type="dxa"/>
            <w:shd w:val="clear" w:color="auto" w:fill="E1E3E4"/>
          </w:tcPr>
          <w:p w14:paraId="4C101CD3" w14:textId="77777777" w:rsidR="0043793D" w:rsidRPr="0043793D" w:rsidRDefault="0043793D" w:rsidP="000649CD">
            <w:pPr>
              <w:pStyle w:val="TablL"/>
              <w:contextualSpacing w:val="0"/>
            </w:pPr>
            <w:r w:rsidRPr="0043793D">
              <w:t>Kraty zwijane żaluzjowe z</w:t>
            </w:r>
            <w:r>
              <w:t> </w:t>
            </w:r>
            <w:r w:rsidRPr="0043793D">
              <w:t>napędem elektromechanicznym</w:t>
            </w:r>
          </w:p>
        </w:tc>
        <w:tc>
          <w:tcPr>
            <w:tcW w:w="6377" w:type="dxa"/>
            <w:shd w:val="clear" w:color="auto" w:fill="E1E3E4"/>
          </w:tcPr>
          <w:p w14:paraId="212EA95D" w14:textId="77777777" w:rsidR="0043793D" w:rsidRPr="0043793D" w:rsidRDefault="0043793D" w:rsidP="000649CD">
            <w:pPr>
              <w:pStyle w:val="TablL"/>
              <w:contextualSpacing w:val="0"/>
            </w:pPr>
            <w:r w:rsidRPr="0043793D">
              <w:t>45421147-6 Instalowanie krat</w:t>
            </w:r>
          </w:p>
        </w:tc>
      </w:tr>
      <w:tr w:rsidR="0043793D" w:rsidRPr="001A01BD" w14:paraId="03F1D994" w14:textId="77777777" w:rsidTr="00D31D32">
        <w:trPr>
          <w:trHeight w:val="397"/>
          <w:jc w:val="center"/>
        </w:trPr>
        <w:tc>
          <w:tcPr>
            <w:tcW w:w="567" w:type="dxa"/>
            <w:shd w:val="clear" w:color="auto" w:fill="E1E3E4"/>
          </w:tcPr>
          <w:p w14:paraId="02C79CB3" w14:textId="77777777" w:rsidR="0043793D" w:rsidRPr="0043793D" w:rsidRDefault="00B32DBD" w:rsidP="000649CD">
            <w:pPr>
              <w:pStyle w:val="TablS2"/>
              <w:contextualSpacing w:val="0"/>
            </w:pPr>
            <w:r>
              <w:lastRenderedPageBreak/>
              <w:t>20</w:t>
            </w:r>
          </w:p>
        </w:tc>
        <w:tc>
          <w:tcPr>
            <w:tcW w:w="2695" w:type="dxa"/>
            <w:shd w:val="clear" w:color="auto" w:fill="E1E3E4"/>
          </w:tcPr>
          <w:p w14:paraId="3ED33F3E" w14:textId="77777777" w:rsidR="0043793D" w:rsidRPr="0043793D" w:rsidRDefault="0043793D" w:rsidP="00350DF3">
            <w:pPr>
              <w:pStyle w:val="TablL"/>
              <w:contextualSpacing w:val="0"/>
            </w:pPr>
            <w:r w:rsidRPr="0043793D">
              <w:t>Szlabany z napędem elektromechanicznym i</w:t>
            </w:r>
            <w:r>
              <w:t> </w:t>
            </w:r>
            <w:r w:rsidRPr="0043793D">
              <w:t>urządzeniami sterującymi</w:t>
            </w:r>
          </w:p>
        </w:tc>
        <w:tc>
          <w:tcPr>
            <w:tcW w:w="6377" w:type="dxa"/>
            <w:shd w:val="clear" w:color="auto" w:fill="E1E3E4"/>
          </w:tcPr>
          <w:p w14:paraId="492DFA8D" w14:textId="77777777" w:rsidR="0043793D" w:rsidRPr="0043793D" w:rsidRDefault="0043793D" w:rsidP="000649CD">
            <w:pPr>
              <w:pStyle w:val="TablL"/>
              <w:contextualSpacing w:val="0"/>
            </w:pPr>
            <w:r w:rsidRPr="0043793D">
              <w:t>45421147-6 Instalowanie krat</w:t>
            </w:r>
          </w:p>
        </w:tc>
      </w:tr>
      <w:tr w:rsidR="0043793D" w:rsidRPr="001A01BD" w14:paraId="42643231" w14:textId="77777777" w:rsidTr="00D31D32">
        <w:trPr>
          <w:trHeight w:val="397"/>
          <w:jc w:val="center"/>
        </w:trPr>
        <w:tc>
          <w:tcPr>
            <w:tcW w:w="567" w:type="dxa"/>
            <w:shd w:val="clear" w:color="auto" w:fill="E1E3E4"/>
          </w:tcPr>
          <w:p w14:paraId="7034BAE2" w14:textId="77777777" w:rsidR="0043793D" w:rsidRPr="0043793D" w:rsidRDefault="00B32DBD" w:rsidP="000649CD">
            <w:pPr>
              <w:pStyle w:val="TablS2"/>
              <w:contextualSpacing w:val="0"/>
            </w:pPr>
            <w:r>
              <w:t>21</w:t>
            </w:r>
          </w:p>
        </w:tc>
        <w:tc>
          <w:tcPr>
            <w:tcW w:w="2695" w:type="dxa"/>
            <w:shd w:val="clear" w:color="auto" w:fill="E1E3E4"/>
          </w:tcPr>
          <w:p w14:paraId="31F2722E" w14:textId="77777777" w:rsidR="0043793D" w:rsidRPr="0043793D" w:rsidRDefault="0043793D" w:rsidP="000649CD">
            <w:pPr>
              <w:pStyle w:val="TablL"/>
              <w:contextualSpacing w:val="0"/>
            </w:pPr>
            <w:r w:rsidRPr="0043793D">
              <w:t>Podłogi sportowe w</w:t>
            </w:r>
            <w:r w:rsidR="009E06D9">
              <w:t> </w:t>
            </w:r>
            <w:r w:rsidRPr="0043793D">
              <w:t>obiektach krytych</w:t>
            </w:r>
          </w:p>
        </w:tc>
        <w:tc>
          <w:tcPr>
            <w:tcW w:w="6377" w:type="dxa"/>
            <w:shd w:val="clear" w:color="auto" w:fill="E1E3E4"/>
          </w:tcPr>
          <w:p w14:paraId="3D130EC6" w14:textId="77777777" w:rsidR="0043793D" w:rsidRPr="0043793D" w:rsidRDefault="0043793D" w:rsidP="000649CD">
            <w:pPr>
              <w:pStyle w:val="TablL"/>
              <w:contextualSpacing w:val="0"/>
            </w:pPr>
            <w:r w:rsidRPr="0043793D">
              <w:t>45212222 Roboty budowlane związane z salami gimnastycznymi</w:t>
            </w:r>
          </w:p>
          <w:p w14:paraId="1F2AA763" w14:textId="77777777" w:rsidR="0043793D" w:rsidRPr="0043793D" w:rsidRDefault="0043793D" w:rsidP="000649CD">
            <w:pPr>
              <w:pStyle w:val="TablL"/>
              <w:contextualSpacing w:val="0"/>
            </w:pPr>
            <w:r w:rsidRPr="0043793D">
              <w:t>45432100</w:t>
            </w:r>
            <w:r w:rsidR="00AE29EB">
              <w:t>-5</w:t>
            </w:r>
            <w:r w:rsidRPr="0043793D">
              <w:t xml:space="preserve"> Kładzenie i </w:t>
            </w:r>
            <w:r w:rsidR="00AE29EB">
              <w:t>wykładanie</w:t>
            </w:r>
            <w:r w:rsidRPr="0043793D">
              <w:t xml:space="preserve"> podłóg</w:t>
            </w:r>
          </w:p>
        </w:tc>
      </w:tr>
      <w:tr w:rsidR="0043793D" w:rsidRPr="001A01BD" w14:paraId="707E72A5" w14:textId="77777777" w:rsidTr="00D31D32">
        <w:trPr>
          <w:trHeight w:val="397"/>
          <w:jc w:val="center"/>
        </w:trPr>
        <w:tc>
          <w:tcPr>
            <w:tcW w:w="567" w:type="dxa"/>
            <w:shd w:val="clear" w:color="auto" w:fill="E1E3E4"/>
          </w:tcPr>
          <w:p w14:paraId="18E6689B" w14:textId="77777777" w:rsidR="0043793D" w:rsidRPr="0043793D" w:rsidRDefault="00B32DBD" w:rsidP="000649CD">
            <w:pPr>
              <w:pStyle w:val="TablS2"/>
              <w:contextualSpacing w:val="0"/>
            </w:pPr>
            <w:r>
              <w:t>22</w:t>
            </w:r>
          </w:p>
        </w:tc>
        <w:tc>
          <w:tcPr>
            <w:tcW w:w="2695" w:type="dxa"/>
            <w:shd w:val="clear" w:color="auto" w:fill="E1E3E4"/>
          </w:tcPr>
          <w:p w14:paraId="5A47BDE0" w14:textId="77777777" w:rsidR="0043793D" w:rsidRPr="0043793D" w:rsidRDefault="0043793D" w:rsidP="000649CD">
            <w:pPr>
              <w:pStyle w:val="TablL"/>
              <w:contextualSpacing w:val="0"/>
            </w:pPr>
            <w:r w:rsidRPr="0043793D">
              <w:t>Boiska sportowe z</w:t>
            </w:r>
            <w:r w:rsidR="009E06D9">
              <w:t> </w:t>
            </w:r>
            <w:r w:rsidRPr="0043793D">
              <w:t>nawierzchnią z trawy syntetycznej</w:t>
            </w:r>
          </w:p>
        </w:tc>
        <w:tc>
          <w:tcPr>
            <w:tcW w:w="6377" w:type="dxa"/>
            <w:shd w:val="clear" w:color="auto" w:fill="E1E3E4"/>
          </w:tcPr>
          <w:p w14:paraId="0D4C23BA" w14:textId="77777777" w:rsidR="0043793D" w:rsidRPr="0043793D" w:rsidRDefault="0043793D" w:rsidP="000649CD">
            <w:pPr>
              <w:pStyle w:val="TablL"/>
              <w:contextualSpacing w:val="0"/>
              <w:rPr>
                <w:rFonts w:eastAsia="MS Mincho"/>
                <w:iCs/>
                <w:lang w:eastAsia="pl-PL"/>
              </w:rPr>
            </w:pPr>
            <w:r w:rsidRPr="0043793D">
              <w:rPr>
                <w:rFonts w:eastAsia="MS Mincho"/>
                <w:iCs/>
                <w:lang w:eastAsia="pl-PL"/>
              </w:rPr>
              <w:t>45112200-0 Roboty w zakresie przygotowania terenu pod budowę i</w:t>
            </w:r>
            <w:r w:rsidR="00D024A2">
              <w:rPr>
                <w:rFonts w:eastAsia="MS Mincho"/>
                <w:iCs/>
                <w:lang w:eastAsia="pl-PL"/>
              </w:rPr>
              <w:t> </w:t>
            </w:r>
            <w:r w:rsidRPr="0043793D">
              <w:rPr>
                <w:rFonts w:eastAsia="MS Mincho"/>
                <w:iCs/>
                <w:lang w:eastAsia="pl-PL"/>
              </w:rPr>
              <w:t>roboty ziemne</w:t>
            </w:r>
          </w:p>
          <w:p w14:paraId="3D0358E2" w14:textId="77777777" w:rsidR="0043793D" w:rsidRPr="0043793D" w:rsidRDefault="0043793D" w:rsidP="000649CD">
            <w:pPr>
              <w:pStyle w:val="TablL"/>
              <w:contextualSpacing w:val="0"/>
              <w:rPr>
                <w:rFonts w:eastAsia="MS Mincho"/>
                <w:iCs/>
                <w:lang w:eastAsia="pl-PL"/>
              </w:rPr>
            </w:pPr>
            <w:r w:rsidRPr="0043793D">
              <w:rPr>
                <w:rFonts w:eastAsia="MS Mincho"/>
                <w:iCs/>
                <w:lang w:eastAsia="pl-PL"/>
              </w:rPr>
              <w:t>451240-2 Roboty w zakresie odwodnienia gruntu</w:t>
            </w:r>
          </w:p>
          <w:p w14:paraId="4475A66D" w14:textId="77777777" w:rsidR="0043793D" w:rsidRPr="0043793D" w:rsidRDefault="0043793D" w:rsidP="000649CD">
            <w:pPr>
              <w:pStyle w:val="TablL"/>
              <w:contextualSpacing w:val="0"/>
            </w:pPr>
            <w:r w:rsidRPr="0043793D">
              <w:t>45112700-2 Roboty w zakresie kształtowania terenu</w:t>
            </w:r>
          </w:p>
        </w:tc>
      </w:tr>
      <w:tr w:rsidR="0043793D" w:rsidRPr="001A01BD" w14:paraId="642475C8" w14:textId="77777777" w:rsidTr="00D31D32">
        <w:trPr>
          <w:trHeight w:val="397"/>
          <w:jc w:val="center"/>
        </w:trPr>
        <w:tc>
          <w:tcPr>
            <w:tcW w:w="567" w:type="dxa"/>
            <w:shd w:val="clear" w:color="auto" w:fill="E1E3E4"/>
          </w:tcPr>
          <w:p w14:paraId="3E0115FC" w14:textId="77777777" w:rsidR="0043793D" w:rsidRPr="0043793D" w:rsidRDefault="00B32DBD" w:rsidP="000649CD">
            <w:pPr>
              <w:pStyle w:val="TablS2"/>
              <w:contextualSpacing w:val="0"/>
            </w:pPr>
            <w:r>
              <w:t>23</w:t>
            </w:r>
          </w:p>
        </w:tc>
        <w:tc>
          <w:tcPr>
            <w:tcW w:w="2695" w:type="dxa"/>
            <w:shd w:val="clear" w:color="auto" w:fill="E1E3E4"/>
          </w:tcPr>
          <w:p w14:paraId="4AB529B5" w14:textId="77777777" w:rsidR="0043793D" w:rsidRPr="0043793D" w:rsidRDefault="0043793D" w:rsidP="000649CD">
            <w:pPr>
              <w:pStyle w:val="TablL"/>
              <w:contextualSpacing w:val="0"/>
            </w:pPr>
            <w:r w:rsidRPr="0043793D">
              <w:t>Elewacje wentylowane</w:t>
            </w:r>
          </w:p>
        </w:tc>
        <w:tc>
          <w:tcPr>
            <w:tcW w:w="6377" w:type="dxa"/>
            <w:shd w:val="clear" w:color="auto" w:fill="E1E3E4"/>
          </w:tcPr>
          <w:p w14:paraId="230DD155" w14:textId="77777777" w:rsidR="0043793D" w:rsidRPr="0043793D" w:rsidRDefault="0043793D" w:rsidP="000649CD">
            <w:pPr>
              <w:pStyle w:val="TablL"/>
              <w:contextualSpacing w:val="0"/>
            </w:pPr>
            <w:r w:rsidRPr="0043793D">
              <w:t>45443000-4 Roboty elewacyjne</w:t>
            </w:r>
          </w:p>
        </w:tc>
      </w:tr>
      <w:tr w:rsidR="0043793D" w:rsidRPr="001A01BD" w14:paraId="20311FCE" w14:textId="77777777" w:rsidTr="00D31D32">
        <w:trPr>
          <w:trHeight w:val="397"/>
          <w:jc w:val="center"/>
        </w:trPr>
        <w:tc>
          <w:tcPr>
            <w:tcW w:w="567" w:type="dxa"/>
            <w:shd w:val="clear" w:color="auto" w:fill="E1E3E4"/>
          </w:tcPr>
          <w:p w14:paraId="65C75391" w14:textId="77777777" w:rsidR="0043793D" w:rsidRPr="0043793D" w:rsidRDefault="00B32DBD" w:rsidP="000649CD">
            <w:pPr>
              <w:pStyle w:val="TablS2"/>
              <w:contextualSpacing w:val="0"/>
            </w:pPr>
            <w:r>
              <w:t>24</w:t>
            </w:r>
          </w:p>
        </w:tc>
        <w:tc>
          <w:tcPr>
            <w:tcW w:w="2695" w:type="dxa"/>
            <w:shd w:val="clear" w:color="auto" w:fill="E1E3E4"/>
          </w:tcPr>
          <w:p w14:paraId="2ADDE0AE" w14:textId="77777777" w:rsidR="0043793D" w:rsidRPr="0043793D" w:rsidRDefault="0043793D" w:rsidP="000649CD">
            <w:pPr>
              <w:pStyle w:val="TablL"/>
              <w:contextualSpacing w:val="0"/>
            </w:pPr>
            <w:r w:rsidRPr="0043793D">
              <w:rPr>
                <w:color w:val="000000"/>
              </w:rPr>
              <w:t xml:space="preserve">Nawierzchnie syntetyczne na niekrytych obiektach sportowych </w:t>
            </w:r>
            <w:r w:rsidR="00AE29EB">
              <w:rPr>
                <w:color w:val="000000"/>
              </w:rPr>
              <w:br/>
            </w:r>
            <w:r w:rsidRPr="0043793D">
              <w:rPr>
                <w:color w:val="000000"/>
              </w:rPr>
              <w:t>i rekreacyjnych</w:t>
            </w:r>
          </w:p>
        </w:tc>
        <w:tc>
          <w:tcPr>
            <w:tcW w:w="6377" w:type="dxa"/>
            <w:shd w:val="clear" w:color="auto" w:fill="E1E3E4"/>
          </w:tcPr>
          <w:p w14:paraId="1D01487B" w14:textId="77777777" w:rsidR="0043793D" w:rsidRPr="0043793D" w:rsidRDefault="0043793D" w:rsidP="000649CD">
            <w:pPr>
              <w:pStyle w:val="TablL"/>
              <w:contextualSpacing w:val="0"/>
              <w:rPr>
                <w:bCs/>
                <w:lang w:eastAsia="pl-PL"/>
              </w:rPr>
            </w:pPr>
            <w:r w:rsidRPr="0043793D">
              <w:rPr>
                <w:bCs/>
                <w:lang w:eastAsia="pl-PL"/>
              </w:rPr>
              <w:t>45212224-2 Roboty budowlane związane ze stadionami</w:t>
            </w:r>
          </w:p>
          <w:p w14:paraId="55466548" w14:textId="77777777" w:rsidR="0043793D" w:rsidRPr="0043793D" w:rsidRDefault="0043793D" w:rsidP="000649CD">
            <w:pPr>
              <w:pStyle w:val="TablL"/>
              <w:contextualSpacing w:val="0"/>
              <w:rPr>
                <w:bCs/>
                <w:lang w:eastAsia="pl-PL"/>
              </w:rPr>
            </w:pPr>
            <w:r w:rsidRPr="0043793D">
              <w:rPr>
                <w:bCs/>
                <w:lang w:eastAsia="pl-PL"/>
              </w:rPr>
              <w:t>45212221-1 Roboty budowlane w zakresie boisk sportowych</w:t>
            </w:r>
          </w:p>
          <w:p w14:paraId="08A869C1" w14:textId="77777777" w:rsidR="0043793D" w:rsidRPr="0043793D" w:rsidRDefault="0043793D" w:rsidP="000649CD">
            <w:pPr>
              <w:pStyle w:val="TablL"/>
              <w:contextualSpacing w:val="0"/>
              <w:rPr>
                <w:bCs/>
                <w:lang w:eastAsia="pl-PL"/>
              </w:rPr>
            </w:pPr>
            <w:r w:rsidRPr="0043793D">
              <w:rPr>
                <w:bCs/>
                <w:lang w:eastAsia="pl-PL"/>
              </w:rPr>
              <w:t>45212220-4 Roboty budowlane związane z wielofunkcyjnymi obiektami sportowymi</w:t>
            </w:r>
          </w:p>
          <w:p w14:paraId="3FEDC87C" w14:textId="77777777" w:rsidR="0043793D" w:rsidRPr="0043793D" w:rsidRDefault="0043793D" w:rsidP="000649CD">
            <w:pPr>
              <w:pStyle w:val="TablL"/>
              <w:contextualSpacing w:val="0"/>
            </w:pPr>
            <w:r w:rsidRPr="0043793D">
              <w:rPr>
                <w:bCs/>
                <w:lang w:eastAsia="pl-PL"/>
              </w:rPr>
              <w:t>45233200-1 Roboty w zakresie różnych nawierzchni</w:t>
            </w:r>
          </w:p>
        </w:tc>
      </w:tr>
      <w:tr w:rsidR="0043793D" w:rsidRPr="001A01BD" w14:paraId="53416FEF" w14:textId="77777777" w:rsidTr="00D31D32">
        <w:trPr>
          <w:trHeight w:val="397"/>
          <w:jc w:val="center"/>
        </w:trPr>
        <w:tc>
          <w:tcPr>
            <w:tcW w:w="567" w:type="dxa"/>
            <w:shd w:val="clear" w:color="auto" w:fill="E1E3E4"/>
          </w:tcPr>
          <w:p w14:paraId="179DE4C0" w14:textId="77777777" w:rsidR="0043793D" w:rsidRPr="0043793D" w:rsidRDefault="00B32DBD" w:rsidP="000649CD">
            <w:pPr>
              <w:pStyle w:val="TablS2"/>
              <w:contextualSpacing w:val="0"/>
            </w:pPr>
            <w:r>
              <w:t>25</w:t>
            </w:r>
          </w:p>
        </w:tc>
        <w:tc>
          <w:tcPr>
            <w:tcW w:w="2695" w:type="dxa"/>
            <w:shd w:val="clear" w:color="auto" w:fill="E1E3E4"/>
          </w:tcPr>
          <w:p w14:paraId="1F5D5518" w14:textId="77777777" w:rsidR="0043793D" w:rsidRPr="0043793D" w:rsidRDefault="0043793D" w:rsidP="000649CD">
            <w:pPr>
              <w:pStyle w:val="TablL"/>
              <w:ind w:right="-113"/>
              <w:contextualSpacing w:val="0"/>
              <w:rPr>
                <w:color w:val="000000"/>
              </w:rPr>
            </w:pPr>
            <w:r w:rsidRPr="0043793D">
              <w:rPr>
                <w:color w:val="000000"/>
              </w:rPr>
              <w:t xml:space="preserve">Prefabrykowane systemy </w:t>
            </w:r>
            <w:r w:rsidRPr="009E06D9">
              <w:rPr>
                <w:color w:val="000000"/>
                <w:spacing w:val="-4"/>
              </w:rPr>
              <w:t>ociepleń ścian zewnętrznych.</w:t>
            </w:r>
            <w:r w:rsidRPr="0043793D">
              <w:rPr>
                <w:color w:val="000000"/>
              </w:rPr>
              <w:t xml:space="preserve"> </w:t>
            </w:r>
            <w:r w:rsidR="00350DF3">
              <w:rPr>
                <w:color w:val="000000"/>
              </w:rPr>
              <w:br/>
            </w:r>
            <w:r w:rsidRPr="0043793D">
              <w:rPr>
                <w:color w:val="000000"/>
              </w:rPr>
              <w:t xml:space="preserve">Elewacje </w:t>
            </w:r>
            <w:r w:rsidR="00AE29EB">
              <w:rPr>
                <w:color w:val="000000"/>
              </w:rPr>
              <w:t>v</w:t>
            </w:r>
            <w:r w:rsidRPr="0043793D">
              <w:rPr>
                <w:color w:val="000000"/>
              </w:rPr>
              <w:t>eture</w:t>
            </w:r>
          </w:p>
        </w:tc>
        <w:tc>
          <w:tcPr>
            <w:tcW w:w="6377" w:type="dxa"/>
            <w:shd w:val="clear" w:color="auto" w:fill="E1E3E4"/>
          </w:tcPr>
          <w:p w14:paraId="5A964E29" w14:textId="77777777" w:rsidR="0043793D" w:rsidRPr="0043793D" w:rsidRDefault="0043793D" w:rsidP="000649CD">
            <w:pPr>
              <w:pStyle w:val="TablL"/>
              <w:contextualSpacing w:val="0"/>
            </w:pPr>
            <w:r w:rsidRPr="0043793D">
              <w:rPr>
                <w:rFonts w:eastAsia="MS Mincho"/>
                <w:iCs/>
                <w:spacing w:val="2"/>
                <w:kern w:val="2"/>
                <w:lang w:val="x-none" w:eastAsia="zh-CN" w:bidi="hi-IN"/>
              </w:rPr>
              <w:t>45443000-4 Roboty elewacyjne</w:t>
            </w:r>
          </w:p>
        </w:tc>
      </w:tr>
      <w:tr w:rsidR="0043793D" w:rsidRPr="001A01BD" w14:paraId="67DA5616" w14:textId="77777777" w:rsidTr="00D31D32">
        <w:trPr>
          <w:trHeight w:val="397"/>
          <w:jc w:val="center"/>
        </w:trPr>
        <w:tc>
          <w:tcPr>
            <w:tcW w:w="567" w:type="dxa"/>
            <w:shd w:val="clear" w:color="auto" w:fill="E1E3E4"/>
          </w:tcPr>
          <w:p w14:paraId="106FF307" w14:textId="77777777" w:rsidR="0043793D" w:rsidRPr="0043793D" w:rsidRDefault="00B32DBD" w:rsidP="000649CD">
            <w:pPr>
              <w:pStyle w:val="TablS2"/>
              <w:contextualSpacing w:val="0"/>
            </w:pPr>
            <w:r>
              <w:t>26</w:t>
            </w:r>
          </w:p>
        </w:tc>
        <w:tc>
          <w:tcPr>
            <w:tcW w:w="2695" w:type="dxa"/>
            <w:shd w:val="clear" w:color="auto" w:fill="E1E3E4"/>
          </w:tcPr>
          <w:p w14:paraId="31CB06CC" w14:textId="77777777" w:rsidR="0043793D" w:rsidRPr="0043793D" w:rsidRDefault="0043793D" w:rsidP="000649CD">
            <w:pPr>
              <w:pStyle w:val="TablL"/>
              <w:contextualSpacing w:val="0"/>
              <w:rPr>
                <w:color w:val="000000"/>
              </w:rPr>
            </w:pPr>
            <w:r w:rsidRPr="0043793D">
              <w:rPr>
                <w:color w:val="000000"/>
              </w:rPr>
              <w:t>Podłogi zewnętrzne z</w:t>
            </w:r>
            <w:r w:rsidR="00350DF3">
              <w:rPr>
                <w:color w:val="000000"/>
              </w:rPr>
              <w:t> </w:t>
            </w:r>
            <w:r w:rsidRPr="0043793D">
              <w:rPr>
                <w:color w:val="000000"/>
              </w:rPr>
              <w:t>desek kompozytowych</w:t>
            </w:r>
          </w:p>
        </w:tc>
        <w:tc>
          <w:tcPr>
            <w:tcW w:w="6377" w:type="dxa"/>
            <w:shd w:val="clear" w:color="auto" w:fill="E1E3E4"/>
          </w:tcPr>
          <w:p w14:paraId="54D07CE0" w14:textId="77777777" w:rsidR="0043793D" w:rsidRPr="0043793D" w:rsidRDefault="0043793D" w:rsidP="000649CD">
            <w:pPr>
              <w:pStyle w:val="TablL"/>
              <w:contextualSpacing w:val="0"/>
            </w:pPr>
            <w:r w:rsidRPr="0043793D">
              <w:t xml:space="preserve">45432100-5 Kładzenie i </w:t>
            </w:r>
            <w:r w:rsidR="00AE29EB">
              <w:t>wykładanie</w:t>
            </w:r>
            <w:r w:rsidRPr="0043793D">
              <w:t xml:space="preserve"> podłóg</w:t>
            </w:r>
          </w:p>
          <w:p w14:paraId="5D538320" w14:textId="77777777" w:rsidR="0043793D" w:rsidRPr="0043793D" w:rsidRDefault="0043793D" w:rsidP="000649CD">
            <w:pPr>
              <w:pStyle w:val="TablL"/>
              <w:contextualSpacing w:val="0"/>
            </w:pPr>
            <w:r w:rsidRPr="0043793D">
              <w:t>45262600-7 Różne specjalne roboty budowlane</w:t>
            </w:r>
          </w:p>
        </w:tc>
      </w:tr>
      <w:tr w:rsidR="0043793D" w:rsidRPr="001A01BD" w14:paraId="4F4CB52D" w14:textId="77777777" w:rsidTr="00D31D32">
        <w:trPr>
          <w:trHeight w:val="397"/>
          <w:jc w:val="center"/>
        </w:trPr>
        <w:tc>
          <w:tcPr>
            <w:tcW w:w="567" w:type="dxa"/>
            <w:shd w:val="clear" w:color="auto" w:fill="E1E3E4"/>
          </w:tcPr>
          <w:p w14:paraId="3E2586AC" w14:textId="77777777" w:rsidR="0043793D" w:rsidRPr="0043793D" w:rsidRDefault="00B32DBD" w:rsidP="000649CD">
            <w:pPr>
              <w:pStyle w:val="TablS2"/>
              <w:contextualSpacing w:val="0"/>
            </w:pPr>
            <w:r>
              <w:t>27</w:t>
            </w:r>
          </w:p>
        </w:tc>
        <w:tc>
          <w:tcPr>
            <w:tcW w:w="2695" w:type="dxa"/>
            <w:shd w:val="clear" w:color="auto" w:fill="E1E3E4"/>
          </w:tcPr>
          <w:p w14:paraId="40AC57EA" w14:textId="77777777" w:rsidR="0043793D" w:rsidRPr="0043793D" w:rsidRDefault="0043793D" w:rsidP="000649CD">
            <w:pPr>
              <w:pStyle w:val="TablL"/>
              <w:contextualSpacing w:val="0"/>
            </w:pPr>
            <w:r w:rsidRPr="0043793D">
              <w:t>Pokrycia dachowe</w:t>
            </w:r>
          </w:p>
        </w:tc>
        <w:tc>
          <w:tcPr>
            <w:tcW w:w="6377" w:type="dxa"/>
            <w:shd w:val="clear" w:color="auto" w:fill="E1E3E4"/>
          </w:tcPr>
          <w:p w14:paraId="2EB58746" w14:textId="77777777" w:rsidR="0043793D" w:rsidRPr="0043793D" w:rsidRDefault="0043793D" w:rsidP="000649CD">
            <w:pPr>
              <w:pStyle w:val="TablL"/>
              <w:contextualSpacing w:val="0"/>
              <w:rPr>
                <w:rFonts w:eastAsia="Times New Roman"/>
                <w:lang w:val="x-none" w:eastAsia="x-none"/>
              </w:rPr>
            </w:pPr>
            <w:r w:rsidRPr="0043793D">
              <w:rPr>
                <w:rFonts w:eastAsia="Times New Roman"/>
                <w:lang w:val="x-none" w:eastAsia="x-none"/>
              </w:rPr>
              <w:t>45261210-9</w:t>
            </w:r>
            <w:r w:rsidRPr="0043793D">
              <w:rPr>
                <w:rFonts w:eastAsia="Times New Roman"/>
                <w:lang w:eastAsia="x-none"/>
              </w:rPr>
              <w:t xml:space="preserve"> </w:t>
            </w:r>
            <w:r w:rsidRPr="0043793D">
              <w:rPr>
                <w:rFonts w:eastAsia="Times New Roman"/>
                <w:lang w:val="x-none" w:eastAsia="x-none"/>
              </w:rPr>
              <w:t>Wykonywanie</w:t>
            </w:r>
            <w:r w:rsidRPr="0043793D">
              <w:rPr>
                <w:rFonts w:eastAsia="Times New Roman"/>
                <w:lang w:eastAsia="x-none"/>
              </w:rPr>
              <w:t xml:space="preserve"> </w:t>
            </w:r>
            <w:r w:rsidRPr="0043793D">
              <w:rPr>
                <w:rFonts w:eastAsia="Times New Roman"/>
                <w:lang w:val="x-none" w:eastAsia="x-none"/>
              </w:rPr>
              <w:t>pokryć</w:t>
            </w:r>
            <w:r w:rsidRPr="0043793D">
              <w:rPr>
                <w:rFonts w:eastAsia="Times New Roman"/>
                <w:lang w:eastAsia="x-none"/>
              </w:rPr>
              <w:t xml:space="preserve"> </w:t>
            </w:r>
            <w:r w:rsidRPr="0043793D">
              <w:rPr>
                <w:rFonts w:eastAsia="Times New Roman"/>
                <w:lang w:val="x-none" w:eastAsia="x-none"/>
              </w:rPr>
              <w:t>dachowych</w:t>
            </w:r>
          </w:p>
          <w:p w14:paraId="0513450D" w14:textId="77777777" w:rsidR="0043793D" w:rsidRPr="0043793D" w:rsidRDefault="0043793D" w:rsidP="000649CD">
            <w:pPr>
              <w:pStyle w:val="TablL"/>
              <w:contextualSpacing w:val="0"/>
              <w:rPr>
                <w:lang w:val="x-none"/>
              </w:rPr>
            </w:pPr>
            <w:r w:rsidRPr="0043793D">
              <w:rPr>
                <w:rFonts w:eastAsia="Times New Roman"/>
                <w:lang w:val="x-none" w:eastAsia="x-none"/>
              </w:rPr>
              <w:t>45261900-3</w:t>
            </w:r>
            <w:r w:rsidR="001B728A">
              <w:rPr>
                <w:rFonts w:eastAsia="Times New Roman"/>
                <w:lang w:val="x-none" w:eastAsia="x-none"/>
              </w:rPr>
              <w:t xml:space="preserve"> </w:t>
            </w:r>
            <w:r w:rsidRPr="0043793D">
              <w:rPr>
                <w:rFonts w:eastAsia="Times New Roman"/>
                <w:lang w:val="x-none" w:eastAsia="x-none"/>
              </w:rPr>
              <w:t>Naprawa i konserwacja dachów</w:t>
            </w:r>
          </w:p>
        </w:tc>
      </w:tr>
      <w:tr w:rsidR="0043793D" w:rsidRPr="001A01BD" w14:paraId="53D186B3" w14:textId="77777777" w:rsidTr="00D31D32">
        <w:trPr>
          <w:trHeight w:val="397"/>
          <w:jc w:val="center"/>
        </w:trPr>
        <w:tc>
          <w:tcPr>
            <w:tcW w:w="567" w:type="dxa"/>
            <w:shd w:val="clear" w:color="auto" w:fill="E1E3E4"/>
          </w:tcPr>
          <w:p w14:paraId="4CCF54B1" w14:textId="77777777" w:rsidR="0043793D" w:rsidRPr="0043793D" w:rsidRDefault="00B32DBD" w:rsidP="000649CD">
            <w:pPr>
              <w:pStyle w:val="TablS2"/>
              <w:contextualSpacing w:val="0"/>
            </w:pPr>
            <w:r>
              <w:t>28</w:t>
            </w:r>
          </w:p>
        </w:tc>
        <w:tc>
          <w:tcPr>
            <w:tcW w:w="2695" w:type="dxa"/>
            <w:shd w:val="clear" w:color="auto" w:fill="E1E3E4"/>
          </w:tcPr>
          <w:p w14:paraId="48F0DFDE" w14:textId="77777777" w:rsidR="0043793D" w:rsidRPr="0043793D" w:rsidRDefault="0043793D" w:rsidP="000649CD">
            <w:pPr>
              <w:pStyle w:val="TablL"/>
              <w:contextualSpacing w:val="0"/>
            </w:pPr>
            <w:r w:rsidRPr="0043793D">
              <w:t>Zabezpieczenia ogniochronne konstrukcji budowlanych</w:t>
            </w:r>
          </w:p>
        </w:tc>
        <w:tc>
          <w:tcPr>
            <w:tcW w:w="6377" w:type="dxa"/>
            <w:shd w:val="clear" w:color="auto" w:fill="E1E3E4"/>
          </w:tcPr>
          <w:p w14:paraId="5BC9321F" w14:textId="77777777" w:rsidR="0043793D" w:rsidRPr="0043793D" w:rsidRDefault="0043793D" w:rsidP="000649CD">
            <w:pPr>
              <w:pStyle w:val="TablL"/>
              <w:contextualSpacing w:val="0"/>
            </w:pPr>
            <w:r w:rsidRPr="0043793D">
              <w:t xml:space="preserve">45000000-7 </w:t>
            </w:r>
            <w:hyperlink r:id="rId20" w:tooltip="Roboty budowlane" w:history="1">
              <w:r w:rsidRPr="0043793D">
                <w:t>Roboty budowlane</w:t>
              </w:r>
            </w:hyperlink>
          </w:p>
          <w:p w14:paraId="5094AD5F" w14:textId="77777777" w:rsidR="0043793D" w:rsidRPr="0043793D" w:rsidRDefault="0043793D" w:rsidP="000649CD">
            <w:pPr>
              <w:pStyle w:val="TablL"/>
              <w:contextualSpacing w:val="0"/>
            </w:pPr>
            <w:r w:rsidRPr="0043793D">
              <w:t>45200000-9 Roboty budowlane w zakresie wznoszenia kompletnych obiektów budowlanych lub ich części oraz roboty w</w:t>
            </w:r>
            <w:r w:rsidR="00350DF3">
              <w:t> </w:t>
            </w:r>
            <w:r w:rsidRPr="0043793D">
              <w:t>zakresie inżynierii lądowej i wodnej</w:t>
            </w:r>
          </w:p>
          <w:p w14:paraId="72CBF4BE" w14:textId="77777777" w:rsidR="0043793D" w:rsidRPr="0043793D" w:rsidRDefault="0043793D" w:rsidP="000649CD">
            <w:pPr>
              <w:pStyle w:val="TablL"/>
              <w:contextualSpacing w:val="0"/>
            </w:pPr>
            <w:r w:rsidRPr="0043793D">
              <w:t>45220000-5 Roboty inżynieryjne i budowlane</w:t>
            </w:r>
          </w:p>
          <w:p w14:paraId="1579180F" w14:textId="77777777" w:rsidR="0043793D" w:rsidRPr="0043793D" w:rsidRDefault="0043793D" w:rsidP="000649CD">
            <w:pPr>
              <w:pStyle w:val="TablL"/>
              <w:contextualSpacing w:val="0"/>
            </w:pPr>
            <w:r w:rsidRPr="0043793D">
              <w:t>45223000-6 Roboty budowlane w zakresie konstrukcji</w:t>
            </w:r>
          </w:p>
          <w:p w14:paraId="619CB4D0" w14:textId="77777777" w:rsidR="0043793D" w:rsidRPr="0043793D" w:rsidRDefault="0043793D" w:rsidP="000649CD">
            <w:pPr>
              <w:pStyle w:val="TablL"/>
              <w:contextualSpacing w:val="0"/>
            </w:pPr>
            <w:r w:rsidRPr="0043793D">
              <w:t>45210000-2 Roboty budowlane w zakresie budynków</w:t>
            </w:r>
          </w:p>
        </w:tc>
      </w:tr>
      <w:tr w:rsidR="0043793D" w:rsidRPr="001A01BD" w14:paraId="77BCBE10" w14:textId="77777777" w:rsidTr="00D31D32">
        <w:trPr>
          <w:trHeight w:val="397"/>
          <w:jc w:val="center"/>
        </w:trPr>
        <w:tc>
          <w:tcPr>
            <w:tcW w:w="567" w:type="dxa"/>
            <w:shd w:val="clear" w:color="auto" w:fill="E1E3E4"/>
          </w:tcPr>
          <w:p w14:paraId="28295386" w14:textId="77777777" w:rsidR="0043793D" w:rsidRPr="0043793D" w:rsidRDefault="00B32DBD" w:rsidP="000649CD">
            <w:pPr>
              <w:pStyle w:val="TablS2"/>
              <w:contextualSpacing w:val="0"/>
            </w:pPr>
            <w:r>
              <w:t>29</w:t>
            </w:r>
          </w:p>
        </w:tc>
        <w:tc>
          <w:tcPr>
            <w:tcW w:w="2695" w:type="dxa"/>
            <w:shd w:val="clear" w:color="auto" w:fill="E1E3E4"/>
          </w:tcPr>
          <w:p w14:paraId="547614FE" w14:textId="77777777" w:rsidR="0043793D" w:rsidRPr="0043793D" w:rsidRDefault="0043793D" w:rsidP="000649CD">
            <w:pPr>
              <w:pStyle w:val="TablL"/>
              <w:contextualSpacing w:val="0"/>
            </w:pPr>
            <w:r w:rsidRPr="0043793D">
              <w:t>Zabezpieczenia przeciwkorozyjne</w:t>
            </w:r>
          </w:p>
        </w:tc>
        <w:tc>
          <w:tcPr>
            <w:tcW w:w="6377" w:type="dxa"/>
            <w:shd w:val="clear" w:color="auto" w:fill="E1E3E4"/>
          </w:tcPr>
          <w:p w14:paraId="511041E5" w14:textId="77777777" w:rsidR="0043793D" w:rsidRPr="0043793D" w:rsidRDefault="00201C84" w:rsidP="000649CD">
            <w:pPr>
              <w:pStyle w:val="TablL"/>
              <w:contextualSpacing w:val="0"/>
            </w:pPr>
            <w:r>
              <w:t>––––</w:t>
            </w:r>
          </w:p>
        </w:tc>
      </w:tr>
      <w:tr w:rsidR="0043793D" w:rsidRPr="001A01BD" w14:paraId="3DA2920F" w14:textId="77777777" w:rsidTr="00D31D32">
        <w:trPr>
          <w:trHeight w:val="397"/>
          <w:jc w:val="center"/>
        </w:trPr>
        <w:tc>
          <w:tcPr>
            <w:tcW w:w="567" w:type="dxa"/>
            <w:shd w:val="clear" w:color="auto" w:fill="E1E3E4"/>
          </w:tcPr>
          <w:p w14:paraId="1ED45DC8" w14:textId="77777777" w:rsidR="0043793D" w:rsidRPr="0043793D" w:rsidRDefault="00B32DBD" w:rsidP="000649CD">
            <w:pPr>
              <w:pStyle w:val="TablS2"/>
              <w:contextualSpacing w:val="0"/>
            </w:pPr>
            <w:r>
              <w:lastRenderedPageBreak/>
              <w:t>30</w:t>
            </w:r>
          </w:p>
        </w:tc>
        <w:tc>
          <w:tcPr>
            <w:tcW w:w="2695" w:type="dxa"/>
            <w:shd w:val="clear" w:color="auto" w:fill="E1E3E4"/>
          </w:tcPr>
          <w:p w14:paraId="541E7FC5" w14:textId="77777777" w:rsidR="0043793D" w:rsidRPr="0043793D" w:rsidRDefault="0043793D" w:rsidP="000649CD">
            <w:pPr>
              <w:pStyle w:val="TablL"/>
              <w:contextualSpacing w:val="0"/>
            </w:pPr>
            <w:r w:rsidRPr="0043793D">
              <w:t>Izolacje wodochronne tarasów</w:t>
            </w:r>
          </w:p>
        </w:tc>
        <w:tc>
          <w:tcPr>
            <w:tcW w:w="6377" w:type="dxa"/>
            <w:shd w:val="clear" w:color="auto" w:fill="E1E3E4"/>
          </w:tcPr>
          <w:p w14:paraId="311898A9" w14:textId="77777777" w:rsidR="0043793D" w:rsidRPr="0043793D" w:rsidRDefault="0043793D" w:rsidP="000649CD">
            <w:pPr>
              <w:pStyle w:val="TablL"/>
              <w:contextualSpacing w:val="0"/>
              <w:rPr>
                <w:rFonts w:eastAsia="Times New Roman"/>
                <w:lang w:val="x-none" w:eastAsia="x-none"/>
              </w:rPr>
            </w:pPr>
            <w:r w:rsidRPr="0043793D">
              <w:rPr>
                <w:rFonts w:eastAsia="Times New Roman"/>
                <w:lang w:val="x-none" w:eastAsia="x-none"/>
              </w:rPr>
              <w:t>45262900-0 Roboty balkonowe,</w:t>
            </w:r>
          </w:p>
          <w:p w14:paraId="17A55B0C" w14:textId="77777777" w:rsidR="0043793D" w:rsidRPr="0043793D" w:rsidRDefault="0043793D" w:rsidP="000649CD">
            <w:pPr>
              <w:pStyle w:val="TablL"/>
              <w:contextualSpacing w:val="0"/>
            </w:pPr>
            <w:r w:rsidRPr="0043793D">
              <w:rPr>
                <w:rFonts w:eastAsia="Times New Roman"/>
                <w:lang w:val="x-none" w:eastAsia="x-none"/>
              </w:rPr>
              <w:t>45262000-1 Specjalistyczne roboty budowlane inne niż dachowe</w:t>
            </w:r>
          </w:p>
        </w:tc>
      </w:tr>
      <w:tr w:rsidR="0043793D" w:rsidRPr="001A01BD" w14:paraId="4C473246" w14:textId="77777777" w:rsidTr="00D31D32">
        <w:trPr>
          <w:trHeight w:val="397"/>
          <w:jc w:val="center"/>
        </w:trPr>
        <w:tc>
          <w:tcPr>
            <w:tcW w:w="567" w:type="dxa"/>
            <w:shd w:val="clear" w:color="auto" w:fill="E1E3E4"/>
          </w:tcPr>
          <w:p w14:paraId="20CA13DB" w14:textId="77777777" w:rsidR="0043793D" w:rsidRPr="0043793D" w:rsidRDefault="00B32DBD" w:rsidP="000649CD">
            <w:pPr>
              <w:pStyle w:val="TablS2"/>
              <w:contextualSpacing w:val="0"/>
            </w:pPr>
            <w:r>
              <w:t>31</w:t>
            </w:r>
          </w:p>
        </w:tc>
        <w:tc>
          <w:tcPr>
            <w:tcW w:w="2695" w:type="dxa"/>
            <w:shd w:val="clear" w:color="auto" w:fill="E1E3E4"/>
          </w:tcPr>
          <w:p w14:paraId="03687A33" w14:textId="77777777" w:rsidR="0043793D" w:rsidRPr="0043793D" w:rsidRDefault="0043793D" w:rsidP="000649CD">
            <w:pPr>
              <w:pStyle w:val="TablL"/>
              <w:contextualSpacing w:val="0"/>
            </w:pPr>
            <w:r w:rsidRPr="0043793D">
              <w:t>Izolacje przeciwwilgociowe i</w:t>
            </w:r>
            <w:r>
              <w:t> </w:t>
            </w:r>
            <w:r w:rsidRPr="0043793D">
              <w:t>wodochronne części podziemnych budynków</w:t>
            </w:r>
          </w:p>
        </w:tc>
        <w:tc>
          <w:tcPr>
            <w:tcW w:w="6377" w:type="dxa"/>
            <w:shd w:val="clear" w:color="auto" w:fill="E1E3E4"/>
          </w:tcPr>
          <w:p w14:paraId="5A24AE7F" w14:textId="77777777" w:rsidR="0043793D" w:rsidRPr="00D24B2D" w:rsidRDefault="0043793D" w:rsidP="000649CD">
            <w:pPr>
              <w:pStyle w:val="TablL"/>
              <w:contextualSpacing w:val="0"/>
            </w:pPr>
            <w:r w:rsidRPr="0043793D">
              <w:rPr>
                <w:rFonts w:eastAsia="Times New Roman"/>
                <w:lang w:val="x-none" w:eastAsia="x-none"/>
              </w:rPr>
              <w:t>45262000-1 Specjalistyczne roboty budowlane inne niż dachowe</w:t>
            </w:r>
            <w:r w:rsidR="00D24B2D">
              <w:rPr>
                <w:rFonts w:eastAsia="Times New Roman"/>
                <w:lang w:eastAsia="x-none"/>
              </w:rPr>
              <w:t xml:space="preserve"> </w:t>
            </w:r>
          </w:p>
        </w:tc>
      </w:tr>
      <w:tr w:rsidR="0043793D" w:rsidRPr="001A01BD" w14:paraId="5094F5E0" w14:textId="77777777" w:rsidTr="00D31D32">
        <w:trPr>
          <w:trHeight w:val="397"/>
          <w:jc w:val="center"/>
        </w:trPr>
        <w:tc>
          <w:tcPr>
            <w:tcW w:w="567" w:type="dxa"/>
            <w:shd w:val="clear" w:color="auto" w:fill="E1E3E4"/>
          </w:tcPr>
          <w:p w14:paraId="62609619" w14:textId="77777777" w:rsidR="0043793D" w:rsidRPr="0043793D" w:rsidRDefault="00B32DBD" w:rsidP="000649CD">
            <w:pPr>
              <w:pStyle w:val="TablS2"/>
              <w:contextualSpacing w:val="0"/>
            </w:pPr>
            <w:r>
              <w:t>32</w:t>
            </w:r>
          </w:p>
        </w:tc>
        <w:tc>
          <w:tcPr>
            <w:tcW w:w="2695" w:type="dxa"/>
            <w:shd w:val="clear" w:color="auto" w:fill="E1E3E4"/>
          </w:tcPr>
          <w:p w14:paraId="2E6B21C9" w14:textId="77777777" w:rsidR="0043793D" w:rsidRPr="0043793D" w:rsidRDefault="0043793D" w:rsidP="000649CD">
            <w:pPr>
              <w:pStyle w:val="TablL"/>
              <w:contextualSpacing w:val="0"/>
            </w:pPr>
            <w:r w:rsidRPr="0043793D">
              <w:t>Zabezpieczenia wodochronne pomieszczeń „mokrych”</w:t>
            </w:r>
          </w:p>
        </w:tc>
        <w:tc>
          <w:tcPr>
            <w:tcW w:w="6377" w:type="dxa"/>
            <w:shd w:val="clear" w:color="auto" w:fill="E1E3E4"/>
          </w:tcPr>
          <w:p w14:paraId="5EFBFAA7" w14:textId="77777777" w:rsidR="0043793D" w:rsidRPr="0043793D" w:rsidRDefault="0043793D" w:rsidP="000649CD">
            <w:pPr>
              <w:pStyle w:val="TablL"/>
              <w:contextualSpacing w:val="0"/>
              <w:rPr>
                <w:rFonts w:eastAsia="Times New Roman"/>
                <w:lang w:eastAsia="pl-PL"/>
              </w:rPr>
            </w:pPr>
            <w:r w:rsidRPr="0043793D">
              <w:rPr>
                <w:rFonts w:eastAsia="Times New Roman"/>
                <w:lang w:eastAsia="pl-PL"/>
              </w:rPr>
              <w:t>45211310-5 Roboty budowlane w zakresie łazienek</w:t>
            </w:r>
          </w:p>
          <w:p w14:paraId="03CBC252" w14:textId="77777777" w:rsidR="0043793D" w:rsidRPr="0043793D" w:rsidRDefault="0043793D" w:rsidP="000649CD">
            <w:pPr>
              <w:pStyle w:val="TablL"/>
              <w:contextualSpacing w:val="0"/>
              <w:rPr>
                <w:rFonts w:eastAsia="Times New Roman"/>
                <w:lang w:eastAsia="pl-PL"/>
              </w:rPr>
            </w:pPr>
            <w:r w:rsidRPr="0043793D">
              <w:rPr>
                <w:rFonts w:eastAsia="Times New Roman"/>
                <w:lang w:eastAsia="pl-PL"/>
              </w:rPr>
              <w:t>45211370-3 Roboty budowlane w zakresie saun</w:t>
            </w:r>
          </w:p>
          <w:p w14:paraId="3AEA7B9C" w14:textId="77777777" w:rsidR="0043793D" w:rsidRPr="0043793D" w:rsidRDefault="0043793D" w:rsidP="000649CD">
            <w:pPr>
              <w:pStyle w:val="TablL"/>
              <w:contextualSpacing w:val="0"/>
            </w:pPr>
            <w:r w:rsidRPr="0043793D">
              <w:rPr>
                <w:rFonts w:eastAsia="Times New Roman"/>
                <w:lang w:eastAsia="pl-PL"/>
              </w:rPr>
              <w:t>45262000-1 Specjalistyczne roboty budowlane inne niż dachowe</w:t>
            </w:r>
          </w:p>
        </w:tc>
      </w:tr>
      <w:tr w:rsidR="0043793D" w:rsidRPr="001A01BD" w14:paraId="536B3746" w14:textId="77777777" w:rsidTr="00D31D32">
        <w:trPr>
          <w:trHeight w:val="397"/>
          <w:jc w:val="center"/>
        </w:trPr>
        <w:tc>
          <w:tcPr>
            <w:tcW w:w="567" w:type="dxa"/>
            <w:shd w:val="clear" w:color="auto" w:fill="E1E3E4"/>
          </w:tcPr>
          <w:p w14:paraId="7DA962EB" w14:textId="77777777" w:rsidR="0043793D" w:rsidRPr="0043793D" w:rsidRDefault="00B32DBD" w:rsidP="000649CD">
            <w:pPr>
              <w:pStyle w:val="TablS2"/>
              <w:contextualSpacing w:val="0"/>
            </w:pPr>
            <w:r>
              <w:t>33</w:t>
            </w:r>
          </w:p>
        </w:tc>
        <w:tc>
          <w:tcPr>
            <w:tcW w:w="2695" w:type="dxa"/>
            <w:shd w:val="clear" w:color="auto" w:fill="E1E3E4"/>
          </w:tcPr>
          <w:p w14:paraId="6644DBB0" w14:textId="77777777" w:rsidR="0043793D" w:rsidRPr="0043793D" w:rsidRDefault="0043793D" w:rsidP="000649CD">
            <w:pPr>
              <w:pStyle w:val="TablL"/>
              <w:contextualSpacing w:val="0"/>
            </w:pPr>
            <w:r w:rsidRPr="0043793D">
              <w:t>Izolacje cieplne</w:t>
            </w:r>
          </w:p>
        </w:tc>
        <w:tc>
          <w:tcPr>
            <w:tcW w:w="6377" w:type="dxa"/>
            <w:shd w:val="clear" w:color="auto" w:fill="E1E3E4"/>
          </w:tcPr>
          <w:p w14:paraId="7AACD4C3" w14:textId="77777777" w:rsidR="0043793D" w:rsidRPr="0043793D" w:rsidRDefault="00201C84" w:rsidP="000649CD">
            <w:pPr>
              <w:pStyle w:val="TablL"/>
              <w:contextualSpacing w:val="0"/>
            </w:pPr>
            <w:r>
              <w:t>––––</w:t>
            </w:r>
          </w:p>
        </w:tc>
      </w:tr>
      <w:tr w:rsidR="0043793D" w:rsidRPr="001A01BD" w14:paraId="792AA83C" w14:textId="77777777" w:rsidTr="00D31D32">
        <w:trPr>
          <w:trHeight w:val="397"/>
          <w:jc w:val="center"/>
        </w:trPr>
        <w:tc>
          <w:tcPr>
            <w:tcW w:w="567" w:type="dxa"/>
            <w:shd w:val="clear" w:color="auto" w:fill="E1E3E4"/>
          </w:tcPr>
          <w:p w14:paraId="53344AC6" w14:textId="77777777" w:rsidR="0043793D" w:rsidRPr="0043793D" w:rsidRDefault="00B32DBD" w:rsidP="000649CD">
            <w:pPr>
              <w:pStyle w:val="TablS2"/>
              <w:contextualSpacing w:val="0"/>
            </w:pPr>
            <w:r>
              <w:t>34</w:t>
            </w:r>
          </w:p>
        </w:tc>
        <w:tc>
          <w:tcPr>
            <w:tcW w:w="2695" w:type="dxa"/>
            <w:shd w:val="clear" w:color="auto" w:fill="E1E3E4"/>
          </w:tcPr>
          <w:p w14:paraId="18257FAC" w14:textId="77777777" w:rsidR="0043793D" w:rsidRPr="0043793D" w:rsidRDefault="0043793D" w:rsidP="000649CD">
            <w:pPr>
              <w:pStyle w:val="TablL"/>
              <w:ind w:right="-113"/>
              <w:contextualSpacing w:val="0"/>
            </w:pPr>
            <w:r w:rsidRPr="0043793D">
              <w:t>Złożone systemy ocieplania ścian zewnętrznych budynków (ETICS) z</w:t>
            </w:r>
            <w:r w:rsidR="00D24B2D">
              <w:t> </w:t>
            </w:r>
            <w:r w:rsidRPr="0043793D">
              <w:t>zastosowaniem styropianu lub wełny mineralnej i</w:t>
            </w:r>
            <w:r w:rsidR="009E06D9">
              <w:t> </w:t>
            </w:r>
            <w:r w:rsidRPr="0043793D">
              <w:t>wypraw tynkarskich</w:t>
            </w:r>
          </w:p>
        </w:tc>
        <w:tc>
          <w:tcPr>
            <w:tcW w:w="6377" w:type="dxa"/>
            <w:shd w:val="clear" w:color="auto" w:fill="E1E3E4"/>
          </w:tcPr>
          <w:p w14:paraId="719FB8FB" w14:textId="77777777" w:rsidR="0043793D" w:rsidRPr="0043793D" w:rsidRDefault="0043793D" w:rsidP="000649CD">
            <w:pPr>
              <w:pStyle w:val="TablL"/>
              <w:contextualSpacing w:val="0"/>
              <w:rPr>
                <w:iCs/>
                <w:lang w:val="x-none"/>
              </w:rPr>
            </w:pPr>
            <w:r w:rsidRPr="0043793D">
              <w:rPr>
                <w:lang w:val="x-none"/>
              </w:rPr>
              <w:t>45321000-3 Izolacja cieplna</w:t>
            </w:r>
          </w:p>
          <w:p w14:paraId="17886AAD" w14:textId="77777777" w:rsidR="0043793D" w:rsidRPr="0043793D" w:rsidRDefault="0043793D" w:rsidP="000649CD">
            <w:pPr>
              <w:pStyle w:val="TablL"/>
              <w:contextualSpacing w:val="0"/>
              <w:rPr>
                <w:iCs/>
                <w:lang w:val="x-none"/>
              </w:rPr>
            </w:pPr>
            <w:r w:rsidRPr="0043793D">
              <w:rPr>
                <w:lang w:val="x-none"/>
              </w:rPr>
              <w:t>45324000-4 Roboty w zakresie okładziny tynkowej</w:t>
            </w:r>
          </w:p>
          <w:p w14:paraId="67711B21" w14:textId="77777777" w:rsidR="0043793D" w:rsidRPr="0043793D" w:rsidRDefault="0043793D" w:rsidP="000649CD">
            <w:pPr>
              <w:pStyle w:val="TablL"/>
              <w:contextualSpacing w:val="0"/>
            </w:pPr>
            <w:r w:rsidRPr="0043793D">
              <w:rPr>
                <w:lang w:val="x-none"/>
              </w:rPr>
              <w:t>45442110-1 Malowanie budynków</w:t>
            </w:r>
          </w:p>
        </w:tc>
      </w:tr>
      <w:tr w:rsidR="0043793D" w:rsidRPr="001A01BD" w14:paraId="65A7E296" w14:textId="77777777" w:rsidTr="00D31D32">
        <w:trPr>
          <w:trHeight w:val="397"/>
          <w:jc w:val="center"/>
        </w:trPr>
        <w:tc>
          <w:tcPr>
            <w:tcW w:w="567" w:type="dxa"/>
            <w:shd w:val="clear" w:color="auto" w:fill="E1E3E4"/>
          </w:tcPr>
          <w:p w14:paraId="74851189" w14:textId="77777777" w:rsidR="0043793D" w:rsidRPr="0043793D" w:rsidRDefault="00B32DBD" w:rsidP="000649CD">
            <w:pPr>
              <w:pStyle w:val="TablS2"/>
              <w:contextualSpacing w:val="0"/>
            </w:pPr>
            <w:r>
              <w:t>35</w:t>
            </w:r>
          </w:p>
        </w:tc>
        <w:tc>
          <w:tcPr>
            <w:tcW w:w="2695" w:type="dxa"/>
            <w:shd w:val="clear" w:color="auto" w:fill="E1E3E4"/>
          </w:tcPr>
          <w:p w14:paraId="2FFEABD5" w14:textId="77777777" w:rsidR="0043793D" w:rsidRPr="0043793D" w:rsidRDefault="0043793D" w:rsidP="000649CD">
            <w:pPr>
              <w:pStyle w:val="TablL"/>
              <w:contextualSpacing w:val="0"/>
            </w:pPr>
            <w:r w:rsidRPr="0043793D">
              <w:t>Naprawy konstrukcji z</w:t>
            </w:r>
            <w:r w:rsidR="009E06D9">
              <w:t> </w:t>
            </w:r>
            <w:r w:rsidRPr="0043793D">
              <w:t>betonu przy użyciu kompozytów z żywic syntetycznych</w:t>
            </w:r>
          </w:p>
        </w:tc>
        <w:tc>
          <w:tcPr>
            <w:tcW w:w="6377" w:type="dxa"/>
            <w:shd w:val="clear" w:color="auto" w:fill="E1E3E4"/>
          </w:tcPr>
          <w:p w14:paraId="5812D5FB" w14:textId="77777777" w:rsidR="0043793D" w:rsidRPr="0043793D" w:rsidRDefault="0043793D" w:rsidP="000649CD">
            <w:pPr>
              <w:pStyle w:val="TablL"/>
              <w:contextualSpacing w:val="0"/>
            </w:pPr>
            <w:r w:rsidRPr="0043793D">
              <w:rPr>
                <w:lang w:val="x-none"/>
              </w:rPr>
              <w:t>45</w:t>
            </w:r>
            <w:r w:rsidRPr="0043793D">
              <w:t>26260</w:t>
            </w:r>
            <w:r w:rsidRPr="0043793D">
              <w:rPr>
                <w:lang w:val="x-none"/>
              </w:rPr>
              <w:t>0-</w:t>
            </w:r>
            <w:r w:rsidRPr="0043793D">
              <w:t>7</w:t>
            </w:r>
            <w:r w:rsidRPr="0043793D">
              <w:rPr>
                <w:lang w:val="x-none"/>
              </w:rPr>
              <w:t xml:space="preserve"> </w:t>
            </w:r>
            <w:r w:rsidRPr="0043793D">
              <w:t>Różne specjalne roboty budowlane</w:t>
            </w:r>
          </w:p>
        </w:tc>
      </w:tr>
      <w:tr w:rsidR="0043793D" w:rsidRPr="001A01BD" w14:paraId="53570826" w14:textId="77777777" w:rsidTr="00D31D32">
        <w:trPr>
          <w:trHeight w:val="397"/>
          <w:jc w:val="center"/>
        </w:trPr>
        <w:tc>
          <w:tcPr>
            <w:tcW w:w="567" w:type="dxa"/>
            <w:shd w:val="clear" w:color="auto" w:fill="E1E3E4"/>
          </w:tcPr>
          <w:p w14:paraId="74AC7D9D" w14:textId="77777777" w:rsidR="0043793D" w:rsidRPr="0043793D" w:rsidRDefault="00B32DBD" w:rsidP="000649CD">
            <w:pPr>
              <w:pStyle w:val="TablS2"/>
              <w:contextualSpacing w:val="0"/>
            </w:pPr>
            <w:r>
              <w:t>36</w:t>
            </w:r>
          </w:p>
        </w:tc>
        <w:tc>
          <w:tcPr>
            <w:tcW w:w="2695" w:type="dxa"/>
            <w:shd w:val="clear" w:color="auto" w:fill="E1E3E4"/>
          </w:tcPr>
          <w:p w14:paraId="185BEA2C" w14:textId="77777777" w:rsidR="0043793D" w:rsidRPr="0043793D" w:rsidRDefault="0043793D" w:rsidP="000649CD">
            <w:pPr>
              <w:pStyle w:val="TablL"/>
              <w:contextualSpacing w:val="0"/>
            </w:pPr>
            <w:r w:rsidRPr="0043793D">
              <w:t>Izolacje cieplne instalacji sanitarnych i sieci ciepłowniczych</w:t>
            </w:r>
          </w:p>
        </w:tc>
        <w:tc>
          <w:tcPr>
            <w:tcW w:w="6377" w:type="dxa"/>
            <w:shd w:val="clear" w:color="auto" w:fill="E1E3E4"/>
          </w:tcPr>
          <w:p w14:paraId="19335076" w14:textId="77777777" w:rsidR="0043793D" w:rsidRPr="0043793D" w:rsidRDefault="0043793D" w:rsidP="000649CD">
            <w:pPr>
              <w:pStyle w:val="TablL"/>
              <w:contextualSpacing w:val="0"/>
            </w:pPr>
            <w:r w:rsidRPr="0043793D">
              <w:rPr>
                <w:lang w:val="x-none"/>
              </w:rPr>
              <w:t>4532</w:t>
            </w:r>
            <w:r w:rsidRPr="0043793D">
              <w:t>0</w:t>
            </w:r>
            <w:r w:rsidRPr="0043793D">
              <w:rPr>
                <w:lang w:val="x-none"/>
              </w:rPr>
              <w:t>000-</w:t>
            </w:r>
            <w:r w:rsidRPr="0043793D">
              <w:t>6</w:t>
            </w:r>
            <w:r w:rsidRPr="0043793D">
              <w:rPr>
                <w:lang w:val="x-none"/>
              </w:rPr>
              <w:t xml:space="preserve"> </w:t>
            </w:r>
            <w:r w:rsidRPr="0043793D">
              <w:t>Roboty i</w:t>
            </w:r>
            <w:r w:rsidRPr="0043793D">
              <w:rPr>
                <w:lang w:val="x-none"/>
              </w:rPr>
              <w:t>zolac</w:t>
            </w:r>
            <w:r w:rsidRPr="0043793D">
              <w:t>y</w:t>
            </w:r>
            <w:r w:rsidRPr="0043793D">
              <w:rPr>
                <w:lang w:val="x-none"/>
              </w:rPr>
              <w:t>j</w:t>
            </w:r>
            <w:r w:rsidRPr="0043793D">
              <w:t>ne</w:t>
            </w:r>
          </w:p>
          <w:p w14:paraId="60A2745D" w14:textId="77777777" w:rsidR="0043793D" w:rsidRPr="0043793D" w:rsidRDefault="0043793D" w:rsidP="000649CD">
            <w:pPr>
              <w:pStyle w:val="TablL"/>
              <w:contextualSpacing w:val="0"/>
            </w:pPr>
            <w:r w:rsidRPr="0043793D">
              <w:rPr>
                <w:lang w:val="x-none"/>
              </w:rPr>
              <w:t>45321000-3</w:t>
            </w:r>
            <w:r w:rsidR="009A1EE2">
              <w:t xml:space="preserve"> </w:t>
            </w:r>
            <w:r w:rsidRPr="0043793D">
              <w:rPr>
                <w:lang w:val="x-none"/>
              </w:rPr>
              <w:t>Izolacja cieplna</w:t>
            </w:r>
          </w:p>
        </w:tc>
      </w:tr>
      <w:tr w:rsidR="0043793D" w:rsidRPr="001A01BD" w14:paraId="1B7FF703" w14:textId="77777777" w:rsidTr="00D31D32">
        <w:trPr>
          <w:trHeight w:val="397"/>
          <w:jc w:val="center"/>
        </w:trPr>
        <w:tc>
          <w:tcPr>
            <w:tcW w:w="567" w:type="dxa"/>
            <w:shd w:val="clear" w:color="auto" w:fill="E1E3E4"/>
          </w:tcPr>
          <w:p w14:paraId="4CE07704" w14:textId="77777777" w:rsidR="0043793D" w:rsidRPr="0043793D" w:rsidRDefault="00B32DBD" w:rsidP="000649CD">
            <w:pPr>
              <w:pStyle w:val="TablS2"/>
              <w:contextualSpacing w:val="0"/>
            </w:pPr>
            <w:r>
              <w:t>37</w:t>
            </w:r>
          </w:p>
        </w:tc>
        <w:tc>
          <w:tcPr>
            <w:tcW w:w="2695" w:type="dxa"/>
            <w:shd w:val="clear" w:color="auto" w:fill="E1E3E4"/>
          </w:tcPr>
          <w:p w14:paraId="5A42ACCB" w14:textId="77777777" w:rsidR="0043793D" w:rsidRPr="0043793D" w:rsidRDefault="0043793D" w:rsidP="000649CD">
            <w:pPr>
              <w:pStyle w:val="TablL"/>
              <w:contextualSpacing w:val="0"/>
            </w:pPr>
            <w:r w:rsidRPr="0043793D">
              <w:t>Pokrycia dachowe z</w:t>
            </w:r>
            <w:r w:rsidR="009E06D9">
              <w:t> </w:t>
            </w:r>
            <w:r w:rsidRPr="0043793D">
              <w:t>dachówek ceramicznych i</w:t>
            </w:r>
            <w:r w:rsidR="009E06D9">
              <w:t> </w:t>
            </w:r>
            <w:r w:rsidRPr="0043793D">
              <w:t>cementowych</w:t>
            </w:r>
          </w:p>
        </w:tc>
        <w:tc>
          <w:tcPr>
            <w:tcW w:w="6377" w:type="dxa"/>
            <w:shd w:val="clear" w:color="auto" w:fill="E1E3E4"/>
          </w:tcPr>
          <w:p w14:paraId="4AEBC781" w14:textId="77777777" w:rsidR="0043793D" w:rsidRPr="0043793D" w:rsidRDefault="0043793D" w:rsidP="000649CD">
            <w:pPr>
              <w:pStyle w:val="TablL"/>
              <w:contextualSpacing w:val="0"/>
            </w:pPr>
            <w:r w:rsidRPr="0043793D">
              <w:rPr>
                <w:lang w:val="x-none"/>
              </w:rPr>
              <w:t>452</w:t>
            </w:r>
            <w:r w:rsidRPr="0043793D">
              <w:t>6</w:t>
            </w:r>
            <w:r w:rsidRPr="0043793D">
              <w:rPr>
                <w:lang w:val="x-none"/>
              </w:rPr>
              <w:t>1</w:t>
            </w:r>
            <w:r w:rsidRPr="0043793D">
              <w:t>21</w:t>
            </w:r>
            <w:r w:rsidRPr="0043793D">
              <w:rPr>
                <w:lang w:val="x-none"/>
              </w:rPr>
              <w:t>0-</w:t>
            </w:r>
            <w:r w:rsidRPr="0043793D">
              <w:t>9</w:t>
            </w:r>
            <w:r w:rsidRPr="0043793D">
              <w:rPr>
                <w:lang w:val="x-none"/>
              </w:rPr>
              <w:t xml:space="preserve"> </w:t>
            </w:r>
            <w:r w:rsidRPr="0043793D">
              <w:t>Wykonywanie pokryć dachowych</w:t>
            </w:r>
          </w:p>
          <w:p w14:paraId="52517EF2" w14:textId="77777777" w:rsidR="0043793D" w:rsidRPr="0043793D" w:rsidRDefault="0043793D" w:rsidP="000649CD">
            <w:pPr>
              <w:pStyle w:val="TablL"/>
              <w:contextualSpacing w:val="0"/>
            </w:pPr>
            <w:r w:rsidRPr="0043793D">
              <w:rPr>
                <w:lang w:val="x-none"/>
              </w:rPr>
              <w:t>452</w:t>
            </w:r>
            <w:r w:rsidRPr="0043793D">
              <w:t>6</w:t>
            </w:r>
            <w:r w:rsidRPr="0043793D">
              <w:rPr>
                <w:lang w:val="x-none"/>
              </w:rPr>
              <w:t>1</w:t>
            </w:r>
            <w:r w:rsidRPr="0043793D">
              <w:t>9</w:t>
            </w:r>
            <w:r w:rsidRPr="0043793D">
              <w:rPr>
                <w:lang w:val="x-none"/>
              </w:rPr>
              <w:t>00-3</w:t>
            </w:r>
            <w:r w:rsidR="009A1EE2">
              <w:t xml:space="preserve"> </w:t>
            </w:r>
            <w:r w:rsidRPr="0043793D">
              <w:t>Naprawa i konserwacja dachów</w:t>
            </w:r>
          </w:p>
        </w:tc>
      </w:tr>
      <w:tr w:rsidR="0043793D" w:rsidRPr="001A01BD" w14:paraId="20781C19" w14:textId="77777777" w:rsidTr="00D31D32">
        <w:trPr>
          <w:trHeight w:val="397"/>
          <w:jc w:val="center"/>
        </w:trPr>
        <w:tc>
          <w:tcPr>
            <w:tcW w:w="567" w:type="dxa"/>
            <w:shd w:val="clear" w:color="auto" w:fill="E1E3E4"/>
          </w:tcPr>
          <w:p w14:paraId="1733F38D" w14:textId="77777777" w:rsidR="0043793D" w:rsidRPr="0043793D" w:rsidRDefault="00B32DBD" w:rsidP="000649CD">
            <w:pPr>
              <w:pStyle w:val="TablS2"/>
              <w:contextualSpacing w:val="0"/>
            </w:pPr>
            <w:r>
              <w:t>38</w:t>
            </w:r>
          </w:p>
        </w:tc>
        <w:tc>
          <w:tcPr>
            <w:tcW w:w="2695" w:type="dxa"/>
            <w:shd w:val="clear" w:color="auto" w:fill="E1E3E4"/>
          </w:tcPr>
          <w:p w14:paraId="3F132A4F" w14:textId="77777777" w:rsidR="0043793D" w:rsidRPr="0043793D" w:rsidRDefault="0043793D" w:rsidP="000649CD">
            <w:pPr>
              <w:pStyle w:val="TablL"/>
              <w:contextualSpacing w:val="0"/>
            </w:pPr>
            <w:r w:rsidRPr="0043793D">
              <w:t>Części podziemne budynków wykonanych z</w:t>
            </w:r>
            <w:r w:rsidR="009E06D9">
              <w:t> </w:t>
            </w:r>
            <w:r w:rsidRPr="0043793D">
              <w:t>betonu wodoszczelnego. Uszczelnianie miejsc newralgicznych</w:t>
            </w:r>
          </w:p>
        </w:tc>
        <w:tc>
          <w:tcPr>
            <w:tcW w:w="6377" w:type="dxa"/>
            <w:shd w:val="clear" w:color="auto" w:fill="E1E3E4"/>
          </w:tcPr>
          <w:p w14:paraId="5D4AFA7B" w14:textId="77777777" w:rsidR="0043793D" w:rsidRPr="0043793D" w:rsidRDefault="0043793D" w:rsidP="000649CD">
            <w:pPr>
              <w:pStyle w:val="TablL"/>
              <w:contextualSpacing w:val="0"/>
            </w:pPr>
            <w:r w:rsidRPr="0043793D">
              <w:rPr>
                <w:rFonts w:eastAsia="Times New Roman"/>
                <w:lang w:eastAsia="pl-PL"/>
              </w:rPr>
              <w:t>45262000-1 Specjalistyczne roboty budowlane inne niż dachowe</w:t>
            </w:r>
          </w:p>
        </w:tc>
      </w:tr>
      <w:tr w:rsidR="0043793D" w:rsidRPr="001A01BD" w14:paraId="788F33FC" w14:textId="77777777" w:rsidTr="00D31D32">
        <w:trPr>
          <w:trHeight w:val="397"/>
          <w:jc w:val="center"/>
        </w:trPr>
        <w:tc>
          <w:tcPr>
            <w:tcW w:w="567" w:type="dxa"/>
            <w:shd w:val="clear" w:color="auto" w:fill="E1E3E4"/>
          </w:tcPr>
          <w:p w14:paraId="3ADAB5A3" w14:textId="77777777" w:rsidR="0043793D" w:rsidRPr="0043793D" w:rsidRDefault="00B32DBD" w:rsidP="000649CD">
            <w:pPr>
              <w:pStyle w:val="TablS2"/>
              <w:contextualSpacing w:val="0"/>
            </w:pPr>
            <w:r>
              <w:lastRenderedPageBreak/>
              <w:t>39</w:t>
            </w:r>
          </w:p>
        </w:tc>
        <w:tc>
          <w:tcPr>
            <w:tcW w:w="2695" w:type="dxa"/>
            <w:shd w:val="clear" w:color="auto" w:fill="E1E3E4"/>
          </w:tcPr>
          <w:p w14:paraId="7376FDC9" w14:textId="77777777" w:rsidR="0043793D" w:rsidRPr="0043793D" w:rsidRDefault="0043793D" w:rsidP="000649CD">
            <w:pPr>
              <w:pStyle w:val="TablL"/>
              <w:contextualSpacing w:val="0"/>
            </w:pPr>
            <w:r w:rsidRPr="0043793D">
              <w:t>Przekrycia dachowe i</w:t>
            </w:r>
            <w:r w:rsidR="009E06D9">
              <w:t> </w:t>
            </w:r>
            <w:r w:rsidRPr="0043793D">
              <w:t>tarasowe wykonywane w</w:t>
            </w:r>
            <w:r w:rsidR="009E06D9">
              <w:t> </w:t>
            </w:r>
            <w:r w:rsidRPr="0043793D">
              <w:t>odwróconym układzie warstw</w:t>
            </w:r>
          </w:p>
        </w:tc>
        <w:tc>
          <w:tcPr>
            <w:tcW w:w="6377" w:type="dxa"/>
            <w:shd w:val="clear" w:color="auto" w:fill="E1E3E4"/>
          </w:tcPr>
          <w:p w14:paraId="36F3047A" w14:textId="77777777" w:rsidR="0043793D" w:rsidRPr="0043793D" w:rsidRDefault="0043793D" w:rsidP="000649CD">
            <w:pPr>
              <w:pStyle w:val="TablL"/>
              <w:contextualSpacing w:val="0"/>
              <w:rPr>
                <w:rFonts w:eastAsia="Times New Roman"/>
                <w:lang w:eastAsia="pl-PL"/>
              </w:rPr>
            </w:pPr>
            <w:r w:rsidRPr="0043793D">
              <w:rPr>
                <w:rFonts w:eastAsia="Times New Roman"/>
                <w:lang w:eastAsia="pl-PL"/>
              </w:rPr>
              <w:t>45261210-9 Wykonywanie pokryć dachowych</w:t>
            </w:r>
          </w:p>
          <w:p w14:paraId="23FF8AEC" w14:textId="77777777" w:rsidR="0043793D" w:rsidRPr="0043793D" w:rsidRDefault="0043793D" w:rsidP="000649CD">
            <w:pPr>
              <w:pStyle w:val="TablL"/>
              <w:contextualSpacing w:val="0"/>
              <w:rPr>
                <w:rFonts w:eastAsia="Times New Roman"/>
                <w:lang w:eastAsia="pl-PL"/>
              </w:rPr>
            </w:pPr>
            <w:r w:rsidRPr="0043793D">
              <w:rPr>
                <w:rFonts w:eastAsia="Times New Roman"/>
                <w:lang w:eastAsia="pl-PL"/>
              </w:rPr>
              <w:t>45261900-3 Naprawa i konserwacja d</w:t>
            </w:r>
            <w:r w:rsidR="00D024A2">
              <w:rPr>
                <w:rFonts w:eastAsia="Times New Roman"/>
                <w:lang w:eastAsia="pl-PL"/>
              </w:rPr>
              <w:t>a</w:t>
            </w:r>
            <w:r w:rsidRPr="0043793D">
              <w:rPr>
                <w:rFonts w:eastAsia="Times New Roman"/>
                <w:lang w:eastAsia="pl-PL"/>
              </w:rPr>
              <w:t>chów</w:t>
            </w:r>
          </w:p>
          <w:p w14:paraId="1D8147F8" w14:textId="77777777" w:rsidR="0043793D" w:rsidRPr="0043793D" w:rsidRDefault="0043793D" w:rsidP="000649CD">
            <w:pPr>
              <w:pStyle w:val="TablL"/>
              <w:contextualSpacing w:val="0"/>
              <w:rPr>
                <w:rFonts w:eastAsia="Times New Roman"/>
                <w:lang w:eastAsia="pl-PL"/>
              </w:rPr>
            </w:pPr>
            <w:r w:rsidRPr="0043793D">
              <w:rPr>
                <w:rFonts w:eastAsia="Times New Roman"/>
                <w:lang w:eastAsia="pl-PL"/>
              </w:rPr>
              <w:t>45262900-0 Roboty balkonowe</w:t>
            </w:r>
          </w:p>
          <w:p w14:paraId="03B2AC78" w14:textId="77777777" w:rsidR="0043793D" w:rsidRPr="0043793D" w:rsidRDefault="0043793D" w:rsidP="000649CD">
            <w:pPr>
              <w:pStyle w:val="TablL"/>
              <w:contextualSpacing w:val="0"/>
            </w:pPr>
            <w:r w:rsidRPr="0043793D">
              <w:rPr>
                <w:rFonts w:eastAsia="Times New Roman"/>
                <w:lang w:eastAsia="pl-PL"/>
              </w:rPr>
              <w:t>45262000-1 Specjalistyczne roboty budowlane inne niż dachowe</w:t>
            </w:r>
          </w:p>
        </w:tc>
      </w:tr>
      <w:tr w:rsidR="0043793D" w:rsidRPr="001A01BD" w14:paraId="21D0C1FC" w14:textId="77777777" w:rsidTr="00D31D32">
        <w:trPr>
          <w:trHeight w:val="397"/>
          <w:jc w:val="center"/>
        </w:trPr>
        <w:tc>
          <w:tcPr>
            <w:tcW w:w="567" w:type="dxa"/>
            <w:shd w:val="clear" w:color="auto" w:fill="E1E3E4"/>
          </w:tcPr>
          <w:p w14:paraId="28CA33D3" w14:textId="77777777" w:rsidR="0043793D" w:rsidRDefault="00B32DBD" w:rsidP="000649CD">
            <w:pPr>
              <w:pStyle w:val="TablS2"/>
              <w:contextualSpacing w:val="0"/>
            </w:pPr>
            <w:r>
              <w:t>40</w:t>
            </w:r>
          </w:p>
          <w:p w14:paraId="7032E111" w14:textId="77777777" w:rsidR="00AE29EB" w:rsidRDefault="00AE29EB" w:rsidP="000649CD">
            <w:pPr>
              <w:pStyle w:val="TablS2"/>
              <w:contextualSpacing w:val="0"/>
            </w:pPr>
          </w:p>
          <w:p w14:paraId="6AF14AF3" w14:textId="77777777" w:rsidR="00AE29EB" w:rsidRDefault="00AE29EB" w:rsidP="000649CD">
            <w:pPr>
              <w:pStyle w:val="TablS2"/>
              <w:contextualSpacing w:val="0"/>
            </w:pPr>
          </w:p>
          <w:p w14:paraId="45D53D32" w14:textId="77777777" w:rsidR="00AE29EB" w:rsidRDefault="00AE29EB" w:rsidP="000649CD">
            <w:pPr>
              <w:pStyle w:val="TablS2"/>
              <w:contextualSpacing w:val="0"/>
            </w:pPr>
          </w:p>
          <w:p w14:paraId="209976D1" w14:textId="77777777" w:rsidR="00AE29EB" w:rsidRDefault="00AE29EB" w:rsidP="000649CD">
            <w:pPr>
              <w:pStyle w:val="TablS2"/>
              <w:contextualSpacing w:val="0"/>
            </w:pPr>
          </w:p>
          <w:p w14:paraId="3A6FE6A0" w14:textId="77777777" w:rsidR="00AE29EB" w:rsidRDefault="00AE29EB" w:rsidP="000649CD">
            <w:pPr>
              <w:pStyle w:val="TablS2"/>
              <w:contextualSpacing w:val="0"/>
            </w:pPr>
          </w:p>
          <w:p w14:paraId="71EF5287" w14:textId="77777777" w:rsidR="00AE29EB" w:rsidRDefault="00AE29EB" w:rsidP="000649CD">
            <w:pPr>
              <w:pStyle w:val="TablS2"/>
              <w:contextualSpacing w:val="0"/>
            </w:pPr>
          </w:p>
          <w:p w14:paraId="053DED0C" w14:textId="77777777" w:rsidR="00AE29EB" w:rsidRDefault="00AE29EB" w:rsidP="000649CD">
            <w:pPr>
              <w:pStyle w:val="TablS2"/>
              <w:contextualSpacing w:val="0"/>
            </w:pPr>
          </w:p>
          <w:p w14:paraId="33BB9D55" w14:textId="77777777" w:rsidR="00AE29EB" w:rsidRDefault="00AE29EB" w:rsidP="000649CD">
            <w:pPr>
              <w:pStyle w:val="TablS2"/>
              <w:contextualSpacing w:val="0"/>
            </w:pPr>
          </w:p>
          <w:p w14:paraId="3F8F93A8" w14:textId="77777777" w:rsidR="00AE29EB" w:rsidRDefault="00AE29EB" w:rsidP="000649CD">
            <w:pPr>
              <w:pStyle w:val="TablS2"/>
              <w:contextualSpacing w:val="0"/>
            </w:pPr>
          </w:p>
          <w:p w14:paraId="02205C57" w14:textId="77777777" w:rsidR="00AE29EB" w:rsidRDefault="00AE29EB" w:rsidP="000649CD">
            <w:pPr>
              <w:pStyle w:val="TablS2"/>
              <w:contextualSpacing w:val="0"/>
            </w:pPr>
          </w:p>
          <w:p w14:paraId="2E8333F2" w14:textId="77777777" w:rsidR="00AE29EB" w:rsidRDefault="00AE29EB" w:rsidP="000649CD">
            <w:pPr>
              <w:pStyle w:val="TablS2"/>
              <w:contextualSpacing w:val="0"/>
            </w:pPr>
          </w:p>
          <w:p w14:paraId="7A6CA98C" w14:textId="77777777" w:rsidR="00AE29EB" w:rsidRDefault="00AE29EB" w:rsidP="000649CD">
            <w:pPr>
              <w:pStyle w:val="TablS2"/>
              <w:contextualSpacing w:val="0"/>
            </w:pPr>
          </w:p>
          <w:p w14:paraId="35B16083" w14:textId="77777777" w:rsidR="00AE29EB" w:rsidRDefault="00AE29EB" w:rsidP="000649CD">
            <w:pPr>
              <w:pStyle w:val="TablS2"/>
              <w:contextualSpacing w:val="0"/>
            </w:pPr>
          </w:p>
          <w:p w14:paraId="70D056C8" w14:textId="77777777" w:rsidR="00AE29EB" w:rsidRDefault="00AE29EB" w:rsidP="00AE29EB">
            <w:pPr>
              <w:pStyle w:val="TablS2"/>
              <w:contextualSpacing w:val="0"/>
              <w:jc w:val="left"/>
            </w:pPr>
          </w:p>
          <w:p w14:paraId="039E24A8" w14:textId="77777777" w:rsidR="00AE29EB" w:rsidRDefault="00AE29EB" w:rsidP="00AE29EB">
            <w:pPr>
              <w:pStyle w:val="TablS2"/>
              <w:contextualSpacing w:val="0"/>
              <w:jc w:val="left"/>
            </w:pPr>
          </w:p>
          <w:p w14:paraId="64F0E705" w14:textId="77777777" w:rsidR="00AE29EB" w:rsidRDefault="00AE29EB" w:rsidP="00AE29EB">
            <w:pPr>
              <w:pStyle w:val="TablS2"/>
              <w:contextualSpacing w:val="0"/>
              <w:jc w:val="left"/>
            </w:pPr>
          </w:p>
          <w:p w14:paraId="08DB882E" w14:textId="77777777" w:rsidR="00AE29EB" w:rsidRDefault="00AE29EB" w:rsidP="00AE29EB">
            <w:pPr>
              <w:pStyle w:val="TablS2"/>
              <w:contextualSpacing w:val="0"/>
              <w:jc w:val="left"/>
            </w:pPr>
          </w:p>
          <w:p w14:paraId="69040C9F" w14:textId="77777777" w:rsidR="00AE29EB" w:rsidRDefault="00AE29EB" w:rsidP="00AE29EB">
            <w:pPr>
              <w:pStyle w:val="TablS2"/>
              <w:contextualSpacing w:val="0"/>
              <w:jc w:val="left"/>
            </w:pPr>
          </w:p>
          <w:p w14:paraId="5B652DA4" w14:textId="77777777" w:rsidR="00AE29EB" w:rsidRDefault="00AE29EB" w:rsidP="00AE29EB">
            <w:pPr>
              <w:pStyle w:val="TablS2"/>
              <w:contextualSpacing w:val="0"/>
              <w:jc w:val="left"/>
            </w:pPr>
          </w:p>
          <w:p w14:paraId="5394CC69" w14:textId="77777777" w:rsidR="00AE29EB" w:rsidRDefault="00AE29EB" w:rsidP="00AE29EB">
            <w:pPr>
              <w:pStyle w:val="TablS2"/>
              <w:contextualSpacing w:val="0"/>
              <w:jc w:val="left"/>
            </w:pPr>
          </w:p>
          <w:p w14:paraId="0E72BE33" w14:textId="77777777" w:rsidR="00AE29EB" w:rsidRDefault="00AE29EB" w:rsidP="00AE29EB">
            <w:pPr>
              <w:pStyle w:val="TablS2"/>
              <w:contextualSpacing w:val="0"/>
              <w:jc w:val="left"/>
            </w:pPr>
          </w:p>
          <w:p w14:paraId="62F76D23" w14:textId="77777777" w:rsidR="00AE29EB" w:rsidRDefault="00AE29EB" w:rsidP="00AE29EB">
            <w:pPr>
              <w:pStyle w:val="TablS2"/>
              <w:contextualSpacing w:val="0"/>
              <w:jc w:val="left"/>
            </w:pPr>
          </w:p>
          <w:p w14:paraId="4922C3E9" w14:textId="77777777" w:rsidR="00AE29EB" w:rsidRDefault="00AE29EB" w:rsidP="00AE29EB">
            <w:pPr>
              <w:pStyle w:val="TablS2"/>
              <w:contextualSpacing w:val="0"/>
              <w:jc w:val="left"/>
            </w:pPr>
          </w:p>
          <w:p w14:paraId="55C2A692" w14:textId="77777777" w:rsidR="00AE29EB" w:rsidRDefault="00AE29EB" w:rsidP="00AE29EB">
            <w:pPr>
              <w:pStyle w:val="TablS2"/>
              <w:contextualSpacing w:val="0"/>
              <w:jc w:val="left"/>
            </w:pPr>
          </w:p>
          <w:p w14:paraId="277D2295" w14:textId="77777777" w:rsidR="00AE29EB" w:rsidRDefault="00AE29EB" w:rsidP="00AE29EB">
            <w:pPr>
              <w:pStyle w:val="TablS2"/>
              <w:contextualSpacing w:val="0"/>
              <w:jc w:val="left"/>
            </w:pPr>
          </w:p>
          <w:p w14:paraId="06A4650E" w14:textId="77777777" w:rsidR="00AE29EB" w:rsidRDefault="00AE29EB" w:rsidP="00AE29EB">
            <w:pPr>
              <w:pStyle w:val="TablS2"/>
              <w:contextualSpacing w:val="0"/>
              <w:jc w:val="left"/>
            </w:pPr>
          </w:p>
          <w:p w14:paraId="6BC58307" w14:textId="77777777" w:rsidR="00AE29EB" w:rsidRDefault="00AE29EB" w:rsidP="00AE29EB">
            <w:pPr>
              <w:pStyle w:val="TablS2"/>
              <w:contextualSpacing w:val="0"/>
              <w:jc w:val="left"/>
            </w:pPr>
          </w:p>
          <w:p w14:paraId="1340A58C" w14:textId="77777777" w:rsidR="00AE29EB" w:rsidRDefault="00AE29EB" w:rsidP="00AE29EB">
            <w:pPr>
              <w:pStyle w:val="TablS2"/>
              <w:contextualSpacing w:val="0"/>
              <w:jc w:val="left"/>
            </w:pPr>
          </w:p>
          <w:p w14:paraId="321BA508" w14:textId="77777777" w:rsidR="00AE29EB" w:rsidRPr="0043793D" w:rsidRDefault="00AE29EB" w:rsidP="00AE29EB">
            <w:pPr>
              <w:pStyle w:val="TablS2"/>
              <w:contextualSpacing w:val="0"/>
              <w:jc w:val="left"/>
            </w:pPr>
            <w:r>
              <w:lastRenderedPageBreak/>
              <w:t>40</w:t>
            </w:r>
          </w:p>
        </w:tc>
        <w:tc>
          <w:tcPr>
            <w:tcW w:w="2695" w:type="dxa"/>
            <w:shd w:val="clear" w:color="auto" w:fill="E1E3E4"/>
          </w:tcPr>
          <w:p w14:paraId="6996EE15" w14:textId="77777777" w:rsidR="00283CE4" w:rsidRDefault="0043793D" w:rsidP="00CA2524">
            <w:pPr>
              <w:pStyle w:val="TablL"/>
              <w:contextualSpacing w:val="0"/>
            </w:pPr>
            <w:r w:rsidRPr="0043793D">
              <w:lastRenderedPageBreak/>
              <w:t>Instalacje elektryczne, piorunochronne i</w:t>
            </w:r>
            <w:r>
              <w:t> </w:t>
            </w:r>
            <w:r w:rsidRPr="0043793D">
              <w:t>telekomunikacyjne</w:t>
            </w:r>
            <w:r>
              <w:t xml:space="preserve"> </w:t>
            </w:r>
            <w:r w:rsidRPr="0043793D">
              <w:t>w</w:t>
            </w:r>
            <w:r>
              <w:t> </w:t>
            </w:r>
            <w:r w:rsidRPr="0043793D">
              <w:t>budynkach mieszkalnych</w:t>
            </w:r>
          </w:p>
          <w:p w14:paraId="5E389516" w14:textId="77777777" w:rsidR="00AE29EB" w:rsidRDefault="00AE29EB" w:rsidP="00CA2524">
            <w:pPr>
              <w:pStyle w:val="TablL"/>
              <w:contextualSpacing w:val="0"/>
            </w:pPr>
          </w:p>
          <w:p w14:paraId="3BBC57B1" w14:textId="77777777" w:rsidR="00AE29EB" w:rsidRDefault="00AE29EB" w:rsidP="00CA2524">
            <w:pPr>
              <w:pStyle w:val="TablL"/>
              <w:contextualSpacing w:val="0"/>
            </w:pPr>
          </w:p>
          <w:p w14:paraId="437CEDF4" w14:textId="77777777" w:rsidR="00AE29EB" w:rsidRDefault="00AE29EB" w:rsidP="00CA2524">
            <w:pPr>
              <w:pStyle w:val="TablL"/>
              <w:contextualSpacing w:val="0"/>
            </w:pPr>
          </w:p>
          <w:p w14:paraId="2AC17C83" w14:textId="77777777" w:rsidR="00AE29EB" w:rsidRDefault="00AE29EB" w:rsidP="00CA2524">
            <w:pPr>
              <w:pStyle w:val="TablL"/>
              <w:contextualSpacing w:val="0"/>
            </w:pPr>
          </w:p>
          <w:p w14:paraId="5BD28362" w14:textId="77777777" w:rsidR="00AE29EB" w:rsidRDefault="00AE29EB" w:rsidP="00CA2524">
            <w:pPr>
              <w:pStyle w:val="TablL"/>
              <w:contextualSpacing w:val="0"/>
            </w:pPr>
          </w:p>
          <w:p w14:paraId="36071F9E" w14:textId="77777777" w:rsidR="00AE29EB" w:rsidRDefault="00AE29EB" w:rsidP="00CA2524">
            <w:pPr>
              <w:pStyle w:val="TablL"/>
              <w:contextualSpacing w:val="0"/>
            </w:pPr>
          </w:p>
          <w:p w14:paraId="4A54C225" w14:textId="77777777" w:rsidR="00AE29EB" w:rsidRDefault="00AE29EB" w:rsidP="00CA2524">
            <w:pPr>
              <w:pStyle w:val="TablL"/>
              <w:contextualSpacing w:val="0"/>
            </w:pPr>
          </w:p>
          <w:p w14:paraId="30A8E5CD" w14:textId="77777777" w:rsidR="00AE29EB" w:rsidRDefault="00AE29EB" w:rsidP="00CA2524">
            <w:pPr>
              <w:pStyle w:val="TablL"/>
              <w:contextualSpacing w:val="0"/>
            </w:pPr>
          </w:p>
          <w:p w14:paraId="5A84B393" w14:textId="77777777" w:rsidR="00AE29EB" w:rsidRDefault="00AE29EB" w:rsidP="00CA2524">
            <w:pPr>
              <w:pStyle w:val="TablL"/>
              <w:contextualSpacing w:val="0"/>
            </w:pPr>
          </w:p>
          <w:p w14:paraId="2FEA00E5" w14:textId="77777777" w:rsidR="00AE29EB" w:rsidRDefault="00AE29EB" w:rsidP="00CA2524">
            <w:pPr>
              <w:pStyle w:val="TablL"/>
              <w:contextualSpacing w:val="0"/>
            </w:pPr>
          </w:p>
          <w:p w14:paraId="3F3119A6" w14:textId="77777777" w:rsidR="00AE29EB" w:rsidRDefault="00AE29EB" w:rsidP="00CA2524">
            <w:pPr>
              <w:pStyle w:val="TablL"/>
              <w:contextualSpacing w:val="0"/>
            </w:pPr>
          </w:p>
          <w:p w14:paraId="59B1C195" w14:textId="77777777" w:rsidR="00AE29EB" w:rsidRDefault="00AE29EB" w:rsidP="00CA2524">
            <w:pPr>
              <w:pStyle w:val="TablL"/>
              <w:contextualSpacing w:val="0"/>
            </w:pPr>
          </w:p>
          <w:p w14:paraId="135C4786" w14:textId="77777777" w:rsidR="00AE29EB" w:rsidRDefault="00AE29EB" w:rsidP="00CA2524">
            <w:pPr>
              <w:pStyle w:val="TablL"/>
              <w:contextualSpacing w:val="0"/>
            </w:pPr>
          </w:p>
          <w:p w14:paraId="5630A3B7" w14:textId="77777777" w:rsidR="00AE29EB" w:rsidRDefault="00AE29EB" w:rsidP="00CA2524">
            <w:pPr>
              <w:pStyle w:val="TablL"/>
              <w:contextualSpacing w:val="0"/>
            </w:pPr>
          </w:p>
          <w:p w14:paraId="23057AA0" w14:textId="77777777" w:rsidR="00AE29EB" w:rsidRDefault="00AE29EB" w:rsidP="00CA2524">
            <w:pPr>
              <w:pStyle w:val="TablL"/>
              <w:contextualSpacing w:val="0"/>
            </w:pPr>
          </w:p>
          <w:p w14:paraId="243E091E" w14:textId="77777777" w:rsidR="00AE29EB" w:rsidRDefault="00AE29EB" w:rsidP="00CA2524">
            <w:pPr>
              <w:pStyle w:val="TablL"/>
              <w:contextualSpacing w:val="0"/>
            </w:pPr>
          </w:p>
          <w:p w14:paraId="7AF09831" w14:textId="77777777" w:rsidR="00AE29EB" w:rsidRDefault="00AE29EB" w:rsidP="00CA2524">
            <w:pPr>
              <w:pStyle w:val="TablL"/>
              <w:contextualSpacing w:val="0"/>
            </w:pPr>
          </w:p>
          <w:p w14:paraId="7B0B76E6" w14:textId="77777777" w:rsidR="00AE29EB" w:rsidRDefault="00AE29EB" w:rsidP="00CA2524">
            <w:pPr>
              <w:pStyle w:val="TablL"/>
              <w:contextualSpacing w:val="0"/>
            </w:pPr>
          </w:p>
          <w:p w14:paraId="01DD535D" w14:textId="77777777" w:rsidR="00AE29EB" w:rsidRDefault="00AE29EB" w:rsidP="00CA2524">
            <w:pPr>
              <w:pStyle w:val="TablL"/>
              <w:contextualSpacing w:val="0"/>
            </w:pPr>
          </w:p>
          <w:p w14:paraId="22D3C95D" w14:textId="77777777" w:rsidR="00AE29EB" w:rsidRDefault="00AE29EB" w:rsidP="00CA2524">
            <w:pPr>
              <w:pStyle w:val="TablL"/>
              <w:contextualSpacing w:val="0"/>
            </w:pPr>
          </w:p>
          <w:p w14:paraId="31E0BF91" w14:textId="77777777" w:rsidR="00AE29EB" w:rsidRDefault="00AE29EB" w:rsidP="00CA2524">
            <w:pPr>
              <w:pStyle w:val="TablL"/>
              <w:contextualSpacing w:val="0"/>
            </w:pPr>
          </w:p>
          <w:p w14:paraId="1621F2CC" w14:textId="77777777" w:rsidR="00AE29EB" w:rsidRDefault="00AE29EB" w:rsidP="00CA2524">
            <w:pPr>
              <w:pStyle w:val="TablL"/>
              <w:contextualSpacing w:val="0"/>
            </w:pPr>
          </w:p>
          <w:p w14:paraId="2F6C3CC6" w14:textId="77777777" w:rsidR="00AE29EB" w:rsidRDefault="00AE29EB" w:rsidP="00CA2524">
            <w:pPr>
              <w:pStyle w:val="TablL"/>
              <w:contextualSpacing w:val="0"/>
            </w:pPr>
          </w:p>
          <w:p w14:paraId="66644867" w14:textId="77777777" w:rsidR="00AE29EB" w:rsidRDefault="00AE29EB" w:rsidP="00CA2524">
            <w:pPr>
              <w:pStyle w:val="TablL"/>
              <w:contextualSpacing w:val="0"/>
            </w:pPr>
          </w:p>
          <w:p w14:paraId="303A7468" w14:textId="77777777" w:rsidR="00AE29EB" w:rsidRDefault="00AE29EB" w:rsidP="00CA2524">
            <w:pPr>
              <w:pStyle w:val="TablL"/>
              <w:contextualSpacing w:val="0"/>
            </w:pPr>
          </w:p>
          <w:p w14:paraId="4D907D37" w14:textId="77777777" w:rsidR="00AE29EB" w:rsidRPr="0043793D" w:rsidRDefault="00AE29EB" w:rsidP="00831D3E">
            <w:pPr>
              <w:pStyle w:val="TablL"/>
              <w:spacing w:before="50" w:after="50"/>
              <w:contextualSpacing w:val="0"/>
            </w:pPr>
            <w:r w:rsidRPr="0043793D">
              <w:lastRenderedPageBreak/>
              <w:t>Instalacje elektryczne, piorunochronne i</w:t>
            </w:r>
            <w:r>
              <w:t> </w:t>
            </w:r>
            <w:r w:rsidRPr="0043793D">
              <w:t>telekomunikacyjne</w:t>
            </w:r>
            <w:r>
              <w:t xml:space="preserve"> </w:t>
            </w:r>
            <w:r w:rsidRPr="0043793D">
              <w:t>w</w:t>
            </w:r>
            <w:r>
              <w:t> </w:t>
            </w:r>
            <w:r w:rsidRPr="0043793D">
              <w:t>budynkach mieszkalnych</w:t>
            </w:r>
          </w:p>
        </w:tc>
        <w:tc>
          <w:tcPr>
            <w:tcW w:w="6377" w:type="dxa"/>
            <w:shd w:val="clear" w:color="auto" w:fill="E1E3E4"/>
          </w:tcPr>
          <w:p w14:paraId="3B20931A" w14:textId="77777777" w:rsidR="0043793D" w:rsidRPr="0043793D" w:rsidRDefault="0043793D" w:rsidP="000649CD">
            <w:pPr>
              <w:pStyle w:val="TablL"/>
              <w:contextualSpacing w:val="0"/>
            </w:pPr>
            <w:r w:rsidRPr="0043793D">
              <w:lastRenderedPageBreak/>
              <w:t>45310000-3 Roboty instalacyjne elektryczne</w:t>
            </w:r>
          </w:p>
          <w:p w14:paraId="6BB82A67" w14:textId="77777777" w:rsidR="0043793D" w:rsidRPr="0043793D" w:rsidRDefault="0043793D" w:rsidP="000649CD">
            <w:pPr>
              <w:pStyle w:val="TablL"/>
              <w:contextualSpacing w:val="0"/>
            </w:pPr>
            <w:r w:rsidRPr="0043793D">
              <w:t>45311100-1</w:t>
            </w:r>
            <w:r w:rsidR="009A1EE2">
              <w:t xml:space="preserve"> </w:t>
            </w:r>
            <w:r w:rsidRPr="0043793D">
              <w:t>Roboty w zakresie okablowania elektrycznego</w:t>
            </w:r>
          </w:p>
          <w:p w14:paraId="133FA915" w14:textId="77777777" w:rsidR="0043793D" w:rsidRPr="0043793D" w:rsidRDefault="0043793D" w:rsidP="000649CD">
            <w:pPr>
              <w:pStyle w:val="TablL"/>
              <w:contextualSpacing w:val="0"/>
            </w:pPr>
            <w:r w:rsidRPr="0043793D">
              <w:t>45311000-0 Roboty w zakresie okablowania oraz instalacji elektrycznych</w:t>
            </w:r>
          </w:p>
          <w:p w14:paraId="0C464141" w14:textId="77777777" w:rsidR="0043793D" w:rsidRPr="0043793D" w:rsidRDefault="0043793D" w:rsidP="000649CD">
            <w:pPr>
              <w:pStyle w:val="TablL"/>
              <w:contextualSpacing w:val="0"/>
            </w:pPr>
            <w:r w:rsidRPr="0043793D">
              <w:t>45311200-2 Roboty w zakresie instalacji elektrycznych</w:t>
            </w:r>
          </w:p>
          <w:p w14:paraId="7E421E0C" w14:textId="77777777" w:rsidR="0043793D" w:rsidRPr="0043793D" w:rsidRDefault="0043793D" w:rsidP="000649CD">
            <w:pPr>
              <w:pStyle w:val="TablL"/>
              <w:contextualSpacing w:val="0"/>
            </w:pPr>
            <w:r w:rsidRPr="0043793D">
              <w:t>45312000-7 Instalowanie systemów alarmowych i anten</w:t>
            </w:r>
          </w:p>
          <w:p w14:paraId="49879E7B" w14:textId="77777777" w:rsidR="0043793D" w:rsidRPr="0043793D" w:rsidRDefault="0043793D" w:rsidP="000649CD">
            <w:pPr>
              <w:pStyle w:val="TablL"/>
              <w:contextualSpacing w:val="0"/>
            </w:pPr>
            <w:r w:rsidRPr="0043793D">
              <w:t>45312100-8 Instalowanie przeciwpożarowych systemów alarmowych</w:t>
            </w:r>
          </w:p>
          <w:p w14:paraId="72D7B2B7" w14:textId="77777777" w:rsidR="0043793D" w:rsidRPr="0043793D" w:rsidRDefault="0043793D" w:rsidP="000649CD">
            <w:pPr>
              <w:pStyle w:val="TablL"/>
              <w:contextualSpacing w:val="0"/>
            </w:pPr>
            <w:r w:rsidRPr="0043793D">
              <w:t>45312200-9 Instalowanie przeciwwłamaniowych systemów alarmowych</w:t>
            </w:r>
          </w:p>
          <w:p w14:paraId="57F0151C" w14:textId="77777777" w:rsidR="0043793D" w:rsidRPr="0043793D" w:rsidRDefault="0043793D" w:rsidP="000649CD">
            <w:pPr>
              <w:pStyle w:val="TablL"/>
              <w:contextualSpacing w:val="0"/>
            </w:pPr>
            <w:r w:rsidRPr="0043793D">
              <w:t>45312300-0 Instalowanie anten</w:t>
            </w:r>
          </w:p>
          <w:p w14:paraId="3066AC1D" w14:textId="77777777" w:rsidR="0043793D" w:rsidRPr="0043793D" w:rsidRDefault="0043793D" w:rsidP="000649CD">
            <w:pPr>
              <w:pStyle w:val="TablL"/>
              <w:contextualSpacing w:val="0"/>
            </w:pPr>
            <w:r w:rsidRPr="0043793D">
              <w:t>45312310-3 Ochrona odgromowa</w:t>
            </w:r>
          </w:p>
          <w:p w14:paraId="6DE59F50" w14:textId="77777777" w:rsidR="0043793D" w:rsidRPr="0043793D" w:rsidRDefault="0043793D" w:rsidP="000649CD">
            <w:pPr>
              <w:pStyle w:val="TablL"/>
              <w:contextualSpacing w:val="0"/>
            </w:pPr>
            <w:r w:rsidRPr="0043793D">
              <w:t>45312311-0 Montaż instalacji piorunochronnej</w:t>
            </w:r>
          </w:p>
          <w:p w14:paraId="1D1DA48B" w14:textId="77777777" w:rsidR="0043793D" w:rsidRPr="0043793D" w:rsidRDefault="0043793D" w:rsidP="000649CD">
            <w:pPr>
              <w:pStyle w:val="TablL"/>
              <w:contextualSpacing w:val="0"/>
            </w:pPr>
            <w:r w:rsidRPr="0043793D">
              <w:t>45312320-6 Montaż anten telewizyjnych</w:t>
            </w:r>
          </w:p>
          <w:p w14:paraId="153E324E" w14:textId="77777777" w:rsidR="0043793D" w:rsidRPr="0043793D" w:rsidRDefault="0043793D" w:rsidP="000649CD">
            <w:pPr>
              <w:pStyle w:val="TablL"/>
              <w:contextualSpacing w:val="0"/>
            </w:pPr>
            <w:r w:rsidRPr="0043793D">
              <w:t>45312330-9 Montaż anten radiowych</w:t>
            </w:r>
          </w:p>
          <w:p w14:paraId="0E1C8A98" w14:textId="77777777" w:rsidR="0043793D" w:rsidRPr="0043793D" w:rsidRDefault="0043793D" w:rsidP="000649CD">
            <w:pPr>
              <w:pStyle w:val="TablL"/>
              <w:contextualSpacing w:val="0"/>
            </w:pPr>
            <w:r w:rsidRPr="0043793D">
              <w:t>45313000-4 Instalowanie wind i schodów ruchomych</w:t>
            </w:r>
          </w:p>
          <w:p w14:paraId="77FD9BCB" w14:textId="77777777" w:rsidR="0043793D" w:rsidRPr="0043793D" w:rsidRDefault="0043793D" w:rsidP="000649CD">
            <w:pPr>
              <w:pStyle w:val="TablL"/>
              <w:contextualSpacing w:val="0"/>
            </w:pPr>
            <w:r w:rsidRPr="0043793D">
              <w:t>45313100-5 Instalowanie wind</w:t>
            </w:r>
          </w:p>
          <w:p w14:paraId="574EABE3" w14:textId="77777777" w:rsidR="0043793D" w:rsidRPr="0043793D" w:rsidRDefault="0043793D" w:rsidP="000649CD">
            <w:pPr>
              <w:pStyle w:val="TablL"/>
              <w:contextualSpacing w:val="0"/>
            </w:pPr>
            <w:r w:rsidRPr="0043793D">
              <w:t>45314000-1 Instalowanie urządzeń telekomunikacyjnych</w:t>
            </w:r>
          </w:p>
          <w:p w14:paraId="00250819" w14:textId="77777777" w:rsidR="0043793D" w:rsidRPr="0043793D" w:rsidRDefault="0043793D" w:rsidP="000649CD">
            <w:pPr>
              <w:pStyle w:val="TablL"/>
              <w:contextualSpacing w:val="0"/>
            </w:pPr>
            <w:r w:rsidRPr="0043793D">
              <w:t>45314100-2 Instalowanie central telefonicznych</w:t>
            </w:r>
          </w:p>
          <w:p w14:paraId="27B45863" w14:textId="77777777" w:rsidR="0043793D" w:rsidRPr="0043793D" w:rsidRDefault="0043793D" w:rsidP="000649CD">
            <w:pPr>
              <w:pStyle w:val="TablL"/>
              <w:contextualSpacing w:val="0"/>
            </w:pPr>
            <w:r w:rsidRPr="0043793D">
              <w:t>45314120-8 Instalowanie abonenckich central telefonicznych</w:t>
            </w:r>
          </w:p>
          <w:p w14:paraId="4CAF955F" w14:textId="77777777" w:rsidR="0043793D" w:rsidRPr="0043793D" w:rsidRDefault="0043793D" w:rsidP="000649CD">
            <w:pPr>
              <w:pStyle w:val="TablL"/>
              <w:contextualSpacing w:val="0"/>
            </w:pPr>
            <w:r w:rsidRPr="0043793D">
              <w:t>45314200-3 Instalowanie linii telefonicznych</w:t>
            </w:r>
          </w:p>
          <w:p w14:paraId="070249B6" w14:textId="77777777" w:rsidR="0043793D" w:rsidRPr="0043793D" w:rsidRDefault="0043793D" w:rsidP="000649CD">
            <w:pPr>
              <w:pStyle w:val="TablL"/>
              <w:contextualSpacing w:val="0"/>
            </w:pPr>
            <w:r w:rsidRPr="0043793D">
              <w:t>45314300-4 Instalowanie infrastruktury okablowania</w:t>
            </w:r>
          </w:p>
          <w:p w14:paraId="7DD289AE" w14:textId="77777777" w:rsidR="0043793D" w:rsidRPr="0043793D" w:rsidRDefault="0043793D" w:rsidP="000649CD">
            <w:pPr>
              <w:pStyle w:val="TablL"/>
              <w:contextualSpacing w:val="0"/>
            </w:pPr>
            <w:r w:rsidRPr="0043793D">
              <w:t>45314310-7 Układanie kabli</w:t>
            </w:r>
          </w:p>
          <w:p w14:paraId="10F8CBC1" w14:textId="77777777" w:rsidR="0043793D" w:rsidRPr="0043793D" w:rsidRDefault="0043793D" w:rsidP="000649CD">
            <w:pPr>
              <w:pStyle w:val="TablL"/>
              <w:contextualSpacing w:val="0"/>
            </w:pPr>
            <w:r w:rsidRPr="0043793D">
              <w:t>45314320-0 Instalowanie okablowania komputerowego</w:t>
            </w:r>
          </w:p>
          <w:p w14:paraId="33AD6230" w14:textId="77777777" w:rsidR="0043793D" w:rsidRPr="0043793D" w:rsidRDefault="0043793D" w:rsidP="000649CD">
            <w:pPr>
              <w:pStyle w:val="TablL"/>
              <w:contextualSpacing w:val="0"/>
            </w:pPr>
            <w:r w:rsidRPr="0043793D">
              <w:t>45315000-8 Instalowanie urządzeń elektrycznego ogrzewania i</w:t>
            </w:r>
            <w:r w:rsidR="009A1EE2">
              <w:t> </w:t>
            </w:r>
            <w:r w:rsidRPr="0043793D">
              <w:t>innego</w:t>
            </w:r>
            <w:r w:rsidR="009A1EE2">
              <w:t xml:space="preserve"> </w:t>
            </w:r>
            <w:r w:rsidRPr="0043793D">
              <w:t>sprzętu elektrycznego w budynkach</w:t>
            </w:r>
          </w:p>
          <w:p w14:paraId="1D9C9252" w14:textId="77777777" w:rsidR="0043793D" w:rsidRPr="0043793D" w:rsidRDefault="0043793D" w:rsidP="000649CD">
            <w:pPr>
              <w:pStyle w:val="TablL"/>
              <w:contextualSpacing w:val="0"/>
            </w:pPr>
            <w:r w:rsidRPr="0043793D">
              <w:t>45315100-9 Instalacyjne roboty elektrotechniczne</w:t>
            </w:r>
          </w:p>
          <w:p w14:paraId="1AA62730" w14:textId="77777777" w:rsidR="0043793D" w:rsidRPr="0043793D" w:rsidRDefault="0043793D" w:rsidP="000649CD">
            <w:pPr>
              <w:pStyle w:val="TablL"/>
              <w:contextualSpacing w:val="0"/>
            </w:pPr>
            <w:r w:rsidRPr="0043793D">
              <w:t>45315300-1 Instalacje zasilania elektrycznego</w:t>
            </w:r>
          </w:p>
          <w:p w14:paraId="733A1648" w14:textId="77777777" w:rsidR="0043793D" w:rsidRPr="0043793D" w:rsidRDefault="0043793D" w:rsidP="000649CD">
            <w:pPr>
              <w:pStyle w:val="TablL"/>
              <w:contextualSpacing w:val="0"/>
            </w:pPr>
            <w:r w:rsidRPr="0043793D">
              <w:t>45316000-5 Instalowanie systemów oświetleniowych i</w:t>
            </w:r>
            <w:r w:rsidR="009A1EE2">
              <w:t> </w:t>
            </w:r>
            <w:r w:rsidRPr="0043793D">
              <w:t>sygnalizacyjnych</w:t>
            </w:r>
          </w:p>
          <w:p w14:paraId="1675AAB1" w14:textId="77777777" w:rsidR="0043793D" w:rsidRPr="0043793D" w:rsidRDefault="0043793D" w:rsidP="00831D3E">
            <w:pPr>
              <w:pStyle w:val="TablL"/>
              <w:spacing w:before="50" w:after="50"/>
              <w:contextualSpacing w:val="0"/>
            </w:pPr>
            <w:r w:rsidRPr="0043793D">
              <w:lastRenderedPageBreak/>
              <w:t>45315500-3 Instalacje średniego napięcia</w:t>
            </w:r>
          </w:p>
          <w:p w14:paraId="3B21F662" w14:textId="77777777" w:rsidR="0043793D" w:rsidRPr="0043793D" w:rsidRDefault="0043793D" w:rsidP="00831D3E">
            <w:pPr>
              <w:pStyle w:val="TablL"/>
              <w:spacing w:before="50" w:after="50"/>
              <w:contextualSpacing w:val="0"/>
            </w:pPr>
            <w:r w:rsidRPr="0043793D">
              <w:t>45315400-2 Instalacje wysokiego napięcia</w:t>
            </w:r>
          </w:p>
          <w:p w14:paraId="20F5DC47" w14:textId="77777777" w:rsidR="0043793D" w:rsidRPr="0043793D" w:rsidRDefault="0043793D" w:rsidP="00831D3E">
            <w:pPr>
              <w:pStyle w:val="TablL"/>
              <w:spacing w:before="50" w:after="50"/>
              <w:contextualSpacing w:val="0"/>
            </w:pPr>
            <w:r w:rsidRPr="0043793D">
              <w:t>45315600-4 Instalacje niskiego napięcia</w:t>
            </w:r>
          </w:p>
          <w:p w14:paraId="13105EFF" w14:textId="77777777" w:rsidR="0043793D" w:rsidRPr="0043793D" w:rsidRDefault="0043793D" w:rsidP="00831D3E">
            <w:pPr>
              <w:pStyle w:val="TablL"/>
              <w:spacing w:before="50" w:after="50"/>
              <w:contextualSpacing w:val="0"/>
            </w:pPr>
            <w:r w:rsidRPr="0043793D">
              <w:t>45316100-6 Instalowanie urządzeń oświetlenia zewnętrznego</w:t>
            </w:r>
          </w:p>
          <w:p w14:paraId="76190FE2" w14:textId="77777777" w:rsidR="0043793D" w:rsidRPr="0043793D" w:rsidRDefault="0043793D" w:rsidP="00831D3E">
            <w:pPr>
              <w:pStyle w:val="TablL"/>
              <w:spacing w:before="50" w:after="50"/>
              <w:contextualSpacing w:val="0"/>
            </w:pPr>
            <w:r w:rsidRPr="0043793D">
              <w:t>45316200-7 Instalowanie urządzeń sygnalizacyjnych</w:t>
            </w:r>
          </w:p>
          <w:p w14:paraId="3A835A98" w14:textId="77777777" w:rsidR="0043793D" w:rsidRPr="0043793D" w:rsidRDefault="0043793D" w:rsidP="00831D3E">
            <w:pPr>
              <w:pStyle w:val="TablL"/>
              <w:spacing w:before="50" w:after="50"/>
              <w:contextualSpacing w:val="0"/>
            </w:pPr>
            <w:r w:rsidRPr="0043793D">
              <w:t>45317300-5 Instalowanie elektrycznych urządzeń rozdzielczych</w:t>
            </w:r>
          </w:p>
          <w:p w14:paraId="5C375F0B" w14:textId="77777777" w:rsidR="0043793D" w:rsidRPr="0043793D" w:rsidRDefault="0043793D" w:rsidP="00831D3E">
            <w:pPr>
              <w:pStyle w:val="TablL"/>
              <w:spacing w:before="50" w:after="50"/>
              <w:contextualSpacing w:val="0"/>
            </w:pPr>
            <w:r w:rsidRPr="0043793D">
              <w:t>45317200-4 Instalowanie transformatorów elektrycznych</w:t>
            </w:r>
          </w:p>
          <w:p w14:paraId="5346236E" w14:textId="77777777" w:rsidR="0043793D" w:rsidRPr="0043793D" w:rsidRDefault="0043793D" w:rsidP="00831D3E">
            <w:pPr>
              <w:pStyle w:val="TablL"/>
              <w:spacing w:before="50" w:after="50"/>
              <w:contextualSpacing w:val="0"/>
            </w:pPr>
            <w:r w:rsidRPr="0043793D">
              <w:t>45223110-0 Instalowanie konstrukcji metalowych</w:t>
            </w:r>
          </w:p>
          <w:p w14:paraId="44CA0528" w14:textId="77777777" w:rsidR="0043793D" w:rsidRPr="0043793D" w:rsidRDefault="0043793D" w:rsidP="00831D3E">
            <w:pPr>
              <w:pStyle w:val="TablL"/>
              <w:spacing w:before="50" w:after="50"/>
              <w:contextualSpacing w:val="0"/>
            </w:pPr>
            <w:r w:rsidRPr="0043793D">
              <w:t>45317000-2 Inne instalacje elektryczne</w:t>
            </w:r>
          </w:p>
          <w:p w14:paraId="1534B357" w14:textId="77777777" w:rsidR="0043793D" w:rsidRPr="0043793D" w:rsidRDefault="0043793D" w:rsidP="00831D3E">
            <w:pPr>
              <w:pStyle w:val="TablL"/>
              <w:spacing w:before="50" w:after="50"/>
              <w:contextualSpacing w:val="0"/>
            </w:pPr>
            <w:r w:rsidRPr="0043793D">
              <w:t>45300000-0 Roboty w zakresie instalacji budowlanych</w:t>
            </w:r>
          </w:p>
        </w:tc>
      </w:tr>
      <w:tr w:rsidR="0043793D" w:rsidRPr="001A01BD" w14:paraId="14CD178F" w14:textId="77777777" w:rsidTr="00D31D32">
        <w:trPr>
          <w:trHeight w:val="397"/>
          <w:jc w:val="center"/>
        </w:trPr>
        <w:tc>
          <w:tcPr>
            <w:tcW w:w="567" w:type="dxa"/>
            <w:shd w:val="clear" w:color="auto" w:fill="E1E3E4"/>
          </w:tcPr>
          <w:p w14:paraId="60AEAEEC" w14:textId="77777777" w:rsidR="0043793D" w:rsidRDefault="00B32DBD" w:rsidP="00051A1B">
            <w:pPr>
              <w:pStyle w:val="TablS2"/>
              <w:spacing w:before="50" w:after="50"/>
              <w:contextualSpacing w:val="0"/>
            </w:pPr>
            <w:r>
              <w:lastRenderedPageBreak/>
              <w:t>41</w:t>
            </w:r>
          </w:p>
          <w:p w14:paraId="28796D6D" w14:textId="77777777" w:rsidR="00AE29EB" w:rsidRDefault="00AE29EB" w:rsidP="00051A1B">
            <w:pPr>
              <w:pStyle w:val="TablS2"/>
              <w:spacing w:before="50" w:after="50"/>
              <w:contextualSpacing w:val="0"/>
            </w:pPr>
          </w:p>
          <w:p w14:paraId="5567B255" w14:textId="77777777" w:rsidR="00AE29EB" w:rsidRDefault="00AE29EB" w:rsidP="00051A1B">
            <w:pPr>
              <w:pStyle w:val="TablS2"/>
              <w:spacing w:before="50" w:after="50"/>
              <w:contextualSpacing w:val="0"/>
            </w:pPr>
          </w:p>
          <w:p w14:paraId="06314884" w14:textId="77777777" w:rsidR="00AE29EB" w:rsidRDefault="00AE29EB" w:rsidP="00051A1B">
            <w:pPr>
              <w:pStyle w:val="TablS2"/>
              <w:spacing w:before="50" w:after="50"/>
              <w:contextualSpacing w:val="0"/>
            </w:pPr>
          </w:p>
          <w:p w14:paraId="2BB79711" w14:textId="77777777" w:rsidR="00AE29EB" w:rsidRDefault="00AE29EB" w:rsidP="00051A1B">
            <w:pPr>
              <w:pStyle w:val="TablS2"/>
              <w:spacing w:before="50" w:after="50"/>
              <w:contextualSpacing w:val="0"/>
            </w:pPr>
          </w:p>
          <w:p w14:paraId="3D2B39F9" w14:textId="77777777" w:rsidR="00AE29EB" w:rsidRDefault="00AE29EB" w:rsidP="00051A1B">
            <w:pPr>
              <w:pStyle w:val="TablS2"/>
              <w:spacing w:before="50" w:after="50"/>
              <w:contextualSpacing w:val="0"/>
            </w:pPr>
          </w:p>
          <w:p w14:paraId="3E5BD448" w14:textId="77777777" w:rsidR="00AE29EB" w:rsidRDefault="00AE29EB" w:rsidP="00051A1B">
            <w:pPr>
              <w:pStyle w:val="TablS2"/>
              <w:spacing w:before="50" w:after="50"/>
              <w:contextualSpacing w:val="0"/>
            </w:pPr>
          </w:p>
          <w:p w14:paraId="63EBAB4A" w14:textId="77777777" w:rsidR="00AE29EB" w:rsidRDefault="00AE29EB" w:rsidP="00051A1B">
            <w:pPr>
              <w:pStyle w:val="TablS2"/>
              <w:spacing w:before="50" w:after="50"/>
              <w:contextualSpacing w:val="0"/>
            </w:pPr>
          </w:p>
          <w:p w14:paraId="63172D9E" w14:textId="77777777" w:rsidR="00AE29EB" w:rsidRDefault="00AE29EB" w:rsidP="00051A1B">
            <w:pPr>
              <w:pStyle w:val="TablS2"/>
              <w:spacing w:before="50" w:after="50"/>
              <w:contextualSpacing w:val="0"/>
            </w:pPr>
          </w:p>
          <w:p w14:paraId="0B3DEA48" w14:textId="77777777" w:rsidR="00AE29EB" w:rsidRDefault="00AE29EB" w:rsidP="00051A1B">
            <w:pPr>
              <w:pStyle w:val="TablS2"/>
              <w:spacing w:before="50" w:after="50"/>
              <w:contextualSpacing w:val="0"/>
            </w:pPr>
          </w:p>
          <w:p w14:paraId="61518480" w14:textId="77777777" w:rsidR="00AE29EB" w:rsidRDefault="00AE29EB" w:rsidP="00051A1B">
            <w:pPr>
              <w:pStyle w:val="TablS2"/>
              <w:spacing w:before="50" w:after="50"/>
              <w:contextualSpacing w:val="0"/>
            </w:pPr>
          </w:p>
          <w:p w14:paraId="0F55131F" w14:textId="77777777" w:rsidR="00AE29EB" w:rsidRDefault="00AE29EB" w:rsidP="00051A1B">
            <w:pPr>
              <w:pStyle w:val="TablS2"/>
              <w:spacing w:before="50" w:after="50"/>
              <w:contextualSpacing w:val="0"/>
            </w:pPr>
          </w:p>
          <w:p w14:paraId="4DCB3FF6" w14:textId="77777777" w:rsidR="00AE29EB" w:rsidRDefault="00AE29EB" w:rsidP="00051A1B">
            <w:pPr>
              <w:pStyle w:val="TablS2"/>
              <w:spacing w:before="50" w:after="50"/>
              <w:contextualSpacing w:val="0"/>
            </w:pPr>
          </w:p>
          <w:p w14:paraId="0961A6F3" w14:textId="77777777" w:rsidR="00AE29EB" w:rsidRDefault="00AE29EB" w:rsidP="00051A1B">
            <w:pPr>
              <w:pStyle w:val="TablS2"/>
              <w:spacing w:before="50" w:after="50"/>
              <w:contextualSpacing w:val="0"/>
            </w:pPr>
          </w:p>
          <w:p w14:paraId="024E5EF2" w14:textId="77777777" w:rsidR="00AE29EB" w:rsidRDefault="00AE29EB" w:rsidP="00051A1B">
            <w:pPr>
              <w:pStyle w:val="TablS2"/>
              <w:spacing w:before="50" w:after="50"/>
              <w:contextualSpacing w:val="0"/>
            </w:pPr>
          </w:p>
          <w:p w14:paraId="139D12E7" w14:textId="77777777" w:rsidR="00AE29EB" w:rsidRDefault="00AE29EB" w:rsidP="00051A1B">
            <w:pPr>
              <w:pStyle w:val="TablS2"/>
              <w:spacing w:before="50" w:after="50"/>
              <w:contextualSpacing w:val="0"/>
            </w:pPr>
          </w:p>
          <w:p w14:paraId="0BEAE91D" w14:textId="77777777" w:rsidR="00AE29EB" w:rsidRDefault="00AE29EB" w:rsidP="00051A1B">
            <w:pPr>
              <w:pStyle w:val="TablS2"/>
              <w:spacing w:before="50" w:after="50"/>
              <w:contextualSpacing w:val="0"/>
            </w:pPr>
          </w:p>
          <w:p w14:paraId="4DFDA2B3" w14:textId="77777777" w:rsidR="00AE29EB" w:rsidRDefault="00AE29EB" w:rsidP="00051A1B">
            <w:pPr>
              <w:pStyle w:val="TablS2"/>
              <w:spacing w:before="50" w:after="50"/>
              <w:contextualSpacing w:val="0"/>
            </w:pPr>
          </w:p>
          <w:p w14:paraId="16578A77" w14:textId="77777777" w:rsidR="00AE29EB" w:rsidRDefault="00AE29EB" w:rsidP="00051A1B">
            <w:pPr>
              <w:pStyle w:val="TablS2"/>
              <w:spacing w:before="50" w:after="50"/>
              <w:contextualSpacing w:val="0"/>
            </w:pPr>
          </w:p>
          <w:p w14:paraId="3767BE1D" w14:textId="77777777" w:rsidR="00AE29EB" w:rsidRDefault="00AE29EB" w:rsidP="00051A1B">
            <w:pPr>
              <w:pStyle w:val="TablS2"/>
              <w:spacing w:before="50" w:after="50"/>
              <w:contextualSpacing w:val="0"/>
            </w:pPr>
          </w:p>
          <w:p w14:paraId="21F531EF" w14:textId="77777777" w:rsidR="00AE29EB" w:rsidRDefault="00AE29EB" w:rsidP="00051A1B">
            <w:pPr>
              <w:pStyle w:val="TablS2"/>
              <w:spacing w:before="50" w:after="50"/>
              <w:contextualSpacing w:val="0"/>
            </w:pPr>
          </w:p>
          <w:p w14:paraId="568957AB" w14:textId="77777777" w:rsidR="00AE29EB" w:rsidRDefault="00AE29EB" w:rsidP="00051A1B">
            <w:pPr>
              <w:pStyle w:val="TablS2"/>
              <w:spacing w:before="50" w:after="50"/>
              <w:contextualSpacing w:val="0"/>
            </w:pPr>
          </w:p>
          <w:p w14:paraId="6DF51DA6" w14:textId="77777777" w:rsidR="00AE29EB" w:rsidRDefault="00AE29EB" w:rsidP="00051A1B">
            <w:pPr>
              <w:pStyle w:val="TablS2"/>
              <w:spacing w:before="50" w:after="50"/>
              <w:contextualSpacing w:val="0"/>
            </w:pPr>
          </w:p>
          <w:p w14:paraId="6F7F6409" w14:textId="77777777" w:rsidR="00AE29EB" w:rsidRDefault="00AE29EB" w:rsidP="00051A1B">
            <w:pPr>
              <w:pStyle w:val="TablS2"/>
              <w:spacing w:before="50" w:after="50"/>
              <w:contextualSpacing w:val="0"/>
            </w:pPr>
          </w:p>
          <w:p w14:paraId="052D9B7E" w14:textId="77777777" w:rsidR="00051A1B" w:rsidRDefault="00051A1B" w:rsidP="00051A1B">
            <w:pPr>
              <w:pStyle w:val="TablS2"/>
              <w:spacing w:before="50" w:after="50"/>
              <w:contextualSpacing w:val="0"/>
            </w:pPr>
          </w:p>
          <w:p w14:paraId="41B2EBBE" w14:textId="77777777" w:rsidR="00AE29EB" w:rsidRPr="0043793D" w:rsidRDefault="00AE29EB" w:rsidP="00051A1B">
            <w:pPr>
              <w:pStyle w:val="TablS2"/>
              <w:spacing w:before="50" w:after="50"/>
              <w:contextualSpacing w:val="0"/>
            </w:pPr>
            <w:r>
              <w:lastRenderedPageBreak/>
              <w:t>41</w:t>
            </w:r>
          </w:p>
        </w:tc>
        <w:tc>
          <w:tcPr>
            <w:tcW w:w="2695" w:type="dxa"/>
            <w:shd w:val="clear" w:color="auto" w:fill="E1E3E4"/>
          </w:tcPr>
          <w:p w14:paraId="080AAFFE" w14:textId="77777777" w:rsidR="00283CE4" w:rsidRDefault="0043793D" w:rsidP="00051A1B">
            <w:pPr>
              <w:pStyle w:val="TablL"/>
              <w:spacing w:before="50" w:after="50"/>
              <w:contextualSpacing w:val="0"/>
            </w:pPr>
            <w:r w:rsidRPr="0043793D">
              <w:lastRenderedPageBreak/>
              <w:t>Instalacje elektryczne, piorunochronne i</w:t>
            </w:r>
            <w:r>
              <w:t> </w:t>
            </w:r>
            <w:r w:rsidRPr="0043793D">
              <w:t>telekomunikacyjne</w:t>
            </w:r>
            <w:r>
              <w:t xml:space="preserve"> </w:t>
            </w:r>
            <w:r w:rsidRPr="0043793D">
              <w:t>w</w:t>
            </w:r>
            <w:r>
              <w:t> </w:t>
            </w:r>
            <w:r w:rsidRPr="0043793D">
              <w:t>budynkach użyteczności publicznej</w:t>
            </w:r>
          </w:p>
          <w:p w14:paraId="1D0E6031" w14:textId="77777777" w:rsidR="00AE29EB" w:rsidRDefault="00AE29EB" w:rsidP="00051A1B">
            <w:pPr>
              <w:pStyle w:val="TablL"/>
              <w:spacing w:before="50" w:after="50"/>
              <w:contextualSpacing w:val="0"/>
            </w:pPr>
          </w:p>
          <w:p w14:paraId="4B8D0520" w14:textId="77777777" w:rsidR="00AE29EB" w:rsidRDefault="00AE29EB" w:rsidP="00051A1B">
            <w:pPr>
              <w:pStyle w:val="TablL"/>
              <w:spacing w:before="50" w:after="50"/>
              <w:contextualSpacing w:val="0"/>
            </w:pPr>
          </w:p>
          <w:p w14:paraId="7C0A87D8" w14:textId="77777777" w:rsidR="00AE29EB" w:rsidRDefault="00AE29EB" w:rsidP="00051A1B">
            <w:pPr>
              <w:pStyle w:val="TablL"/>
              <w:spacing w:before="50" w:after="50"/>
              <w:contextualSpacing w:val="0"/>
            </w:pPr>
          </w:p>
          <w:p w14:paraId="3B0A66E6" w14:textId="77777777" w:rsidR="00AE29EB" w:rsidRDefault="00AE29EB" w:rsidP="00051A1B">
            <w:pPr>
              <w:pStyle w:val="TablL"/>
              <w:spacing w:before="50" w:after="50"/>
              <w:contextualSpacing w:val="0"/>
            </w:pPr>
          </w:p>
          <w:p w14:paraId="191A6218" w14:textId="77777777" w:rsidR="00AE29EB" w:rsidRDefault="00AE29EB" w:rsidP="00051A1B">
            <w:pPr>
              <w:pStyle w:val="TablL"/>
              <w:spacing w:before="50" w:after="50"/>
              <w:contextualSpacing w:val="0"/>
            </w:pPr>
          </w:p>
          <w:p w14:paraId="2431F2B6" w14:textId="77777777" w:rsidR="00AE29EB" w:rsidRDefault="00AE29EB" w:rsidP="00051A1B">
            <w:pPr>
              <w:pStyle w:val="TablL"/>
              <w:spacing w:before="50" w:after="50"/>
              <w:contextualSpacing w:val="0"/>
            </w:pPr>
          </w:p>
          <w:p w14:paraId="2B38E83D" w14:textId="77777777" w:rsidR="00AE29EB" w:rsidRDefault="00AE29EB" w:rsidP="00051A1B">
            <w:pPr>
              <w:pStyle w:val="TablL"/>
              <w:spacing w:before="50" w:after="50"/>
              <w:contextualSpacing w:val="0"/>
            </w:pPr>
          </w:p>
          <w:p w14:paraId="413247DF" w14:textId="77777777" w:rsidR="00AE29EB" w:rsidRDefault="00AE29EB" w:rsidP="00051A1B">
            <w:pPr>
              <w:pStyle w:val="TablL"/>
              <w:spacing w:before="50" w:after="50"/>
              <w:contextualSpacing w:val="0"/>
            </w:pPr>
          </w:p>
          <w:p w14:paraId="40FC1C70" w14:textId="77777777" w:rsidR="00AE29EB" w:rsidRDefault="00AE29EB" w:rsidP="00051A1B">
            <w:pPr>
              <w:pStyle w:val="TablL"/>
              <w:spacing w:before="50" w:after="50"/>
              <w:contextualSpacing w:val="0"/>
            </w:pPr>
          </w:p>
          <w:p w14:paraId="22DBDA24" w14:textId="77777777" w:rsidR="00AE29EB" w:rsidRDefault="00AE29EB" w:rsidP="00051A1B">
            <w:pPr>
              <w:pStyle w:val="TablL"/>
              <w:spacing w:before="50" w:after="50"/>
              <w:contextualSpacing w:val="0"/>
            </w:pPr>
          </w:p>
          <w:p w14:paraId="674C6EAB" w14:textId="77777777" w:rsidR="00AE29EB" w:rsidRDefault="00AE29EB" w:rsidP="00051A1B">
            <w:pPr>
              <w:pStyle w:val="TablL"/>
              <w:spacing w:before="50" w:after="50"/>
              <w:contextualSpacing w:val="0"/>
            </w:pPr>
          </w:p>
          <w:p w14:paraId="7A3E7CEB" w14:textId="77777777" w:rsidR="00AE29EB" w:rsidRDefault="00AE29EB" w:rsidP="00051A1B">
            <w:pPr>
              <w:pStyle w:val="TablL"/>
              <w:spacing w:before="50" w:after="50"/>
              <w:contextualSpacing w:val="0"/>
            </w:pPr>
          </w:p>
          <w:p w14:paraId="4A4B4BAA" w14:textId="77777777" w:rsidR="00AE29EB" w:rsidRDefault="00AE29EB" w:rsidP="00051A1B">
            <w:pPr>
              <w:pStyle w:val="TablL"/>
              <w:spacing w:before="50" w:after="50"/>
              <w:contextualSpacing w:val="0"/>
            </w:pPr>
          </w:p>
          <w:p w14:paraId="45A2A22F" w14:textId="77777777" w:rsidR="00AE29EB" w:rsidRDefault="00AE29EB" w:rsidP="00051A1B">
            <w:pPr>
              <w:pStyle w:val="TablL"/>
              <w:spacing w:before="50" w:after="50"/>
              <w:contextualSpacing w:val="0"/>
            </w:pPr>
          </w:p>
          <w:p w14:paraId="0B34AE5C" w14:textId="77777777" w:rsidR="00AE29EB" w:rsidRDefault="00AE29EB" w:rsidP="00051A1B">
            <w:pPr>
              <w:pStyle w:val="TablL"/>
              <w:spacing w:before="50" w:after="50"/>
              <w:contextualSpacing w:val="0"/>
            </w:pPr>
          </w:p>
          <w:p w14:paraId="7F11A542" w14:textId="77777777" w:rsidR="00AE29EB" w:rsidRDefault="00AE29EB" w:rsidP="00051A1B">
            <w:pPr>
              <w:pStyle w:val="TablL"/>
              <w:spacing w:before="50" w:after="50"/>
              <w:contextualSpacing w:val="0"/>
            </w:pPr>
          </w:p>
          <w:p w14:paraId="62FDCAC3" w14:textId="77777777" w:rsidR="00AE29EB" w:rsidRDefault="00AE29EB" w:rsidP="00051A1B">
            <w:pPr>
              <w:pStyle w:val="TablL"/>
              <w:spacing w:before="50" w:after="50"/>
              <w:contextualSpacing w:val="0"/>
            </w:pPr>
          </w:p>
          <w:p w14:paraId="3D58895C" w14:textId="77777777" w:rsidR="00AE29EB" w:rsidRDefault="00AE29EB" w:rsidP="00051A1B">
            <w:pPr>
              <w:pStyle w:val="TablL"/>
              <w:spacing w:before="50" w:after="50"/>
              <w:contextualSpacing w:val="0"/>
            </w:pPr>
          </w:p>
          <w:p w14:paraId="089A6531" w14:textId="77777777" w:rsidR="00AE29EB" w:rsidRDefault="00AE29EB" w:rsidP="00051A1B">
            <w:pPr>
              <w:pStyle w:val="TablL"/>
              <w:spacing w:before="50" w:after="50"/>
              <w:contextualSpacing w:val="0"/>
            </w:pPr>
          </w:p>
          <w:p w14:paraId="2628C951" w14:textId="77777777" w:rsidR="00051A1B" w:rsidRDefault="00051A1B" w:rsidP="00831D3E">
            <w:pPr>
              <w:pStyle w:val="TablL"/>
              <w:spacing w:before="50" w:after="240"/>
              <w:contextualSpacing w:val="0"/>
            </w:pPr>
          </w:p>
          <w:p w14:paraId="05BFEAF7" w14:textId="77777777" w:rsidR="00AE29EB" w:rsidRPr="0043793D" w:rsidRDefault="00AE29EB" w:rsidP="00051A1B">
            <w:pPr>
              <w:pStyle w:val="TablL"/>
              <w:spacing w:before="50" w:after="50"/>
              <w:contextualSpacing w:val="0"/>
            </w:pPr>
            <w:r w:rsidRPr="0043793D">
              <w:lastRenderedPageBreak/>
              <w:t>Instalacje elektryczne, piorunochronne i</w:t>
            </w:r>
            <w:r>
              <w:t> </w:t>
            </w:r>
            <w:r w:rsidRPr="0043793D">
              <w:t>telekomunikacyjne</w:t>
            </w:r>
            <w:r>
              <w:t xml:space="preserve"> </w:t>
            </w:r>
            <w:r w:rsidRPr="0043793D">
              <w:t>w</w:t>
            </w:r>
            <w:r>
              <w:t> </w:t>
            </w:r>
            <w:r w:rsidRPr="0043793D">
              <w:t>budynkach użyteczności publicznej</w:t>
            </w:r>
          </w:p>
        </w:tc>
        <w:tc>
          <w:tcPr>
            <w:tcW w:w="6377" w:type="dxa"/>
            <w:shd w:val="clear" w:color="auto" w:fill="E1E3E4"/>
          </w:tcPr>
          <w:p w14:paraId="2EA5C499" w14:textId="77777777" w:rsidR="0043793D" w:rsidRPr="0043793D" w:rsidRDefault="0043793D" w:rsidP="00051A1B">
            <w:pPr>
              <w:pStyle w:val="TablL"/>
              <w:spacing w:before="50" w:after="50"/>
              <w:contextualSpacing w:val="0"/>
            </w:pPr>
            <w:r w:rsidRPr="0043793D">
              <w:lastRenderedPageBreak/>
              <w:t>45310000-3 Roboty instalacyjne elektryczne</w:t>
            </w:r>
          </w:p>
          <w:p w14:paraId="2873E445" w14:textId="77777777" w:rsidR="0043793D" w:rsidRPr="0043793D" w:rsidRDefault="0043793D" w:rsidP="00051A1B">
            <w:pPr>
              <w:pStyle w:val="TablL"/>
              <w:spacing w:before="50" w:after="50"/>
              <w:contextualSpacing w:val="0"/>
            </w:pPr>
            <w:r w:rsidRPr="0043793D">
              <w:t>45311100-1 Roboty w zakresie okablowania elektrycznego</w:t>
            </w:r>
          </w:p>
          <w:p w14:paraId="0108F7DF" w14:textId="77777777" w:rsidR="0043793D" w:rsidRPr="0043793D" w:rsidRDefault="0043793D" w:rsidP="00051A1B">
            <w:pPr>
              <w:pStyle w:val="TablL"/>
              <w:spacing w:before="50" w:after="50"/>
              <w:contextualSpacing w:val="0"/>
            </w:pPr>
            <w:r w:rsidRPr="0043793D">
              <w:t>45311000-0 Roboty w zakresie okablowania oraz instalacji elektrycznych</w:t>
            </w:r>
          </w:p>
          <w:p w14:paraId="5019E075" w14:textId="77777777" w:rsidR="0043793D" w:rsidRPr="0043793D" w:rsidRDefault="0043793D" w:rsidP="00051A1B">
            <w:pPr>
              <w:pStyle w:val="TablL"/>
              <w:spacing w:before="50" w:after="50"/>
              <w:contextualSpacing w:val="0"/>
            </w:pPr>
            <w:r w:rsidRPr="0043793D">
              <w:t>45311200-2 Roboty w zakresie instalacji elektrycznych</w:t>
            </w:r>
          </w:p>
          <w:p w14:paraId="0BC4B60F" w14:textId="77777777" w:rsidR="0043793D" w:rsidRPr="0043793D" w:rsidRDefault="0043793D" w:rsidP="00051A1B">
            <w:pPr>
              <w:pStyle w:val="TablL"/>
              <w:spacing w:before="50" w:after="50"/>
              <w:contextualSpacing w:val="0"/>
            </w:pPr>
            <w:r w:rsidRPr="0043793D">
              <w:t>45312000-7 Instalowanie systemów alarmowych i anten</w:t>
            </w:r>
          </w:p>
          <w:p w14:paraId="14891C51" w14:textId="77777777" w:rsidR="0043793D" w:rsidRPr="0043793D" w:rsidRDefault="0043793D" w:rsidP="00051A1B">
            <w:pPr>
              <w:pStyle w:val="TablL"/>
              <w:spacing w:before="50" w:after="50"/>
              <w:contextualSpacing w:val="0"/>
            </w:pPr>
            <w:r w:rsidRPr="0043793D">
              <w:t>45312100-8 Instalowanie przeciwpożarowych systemów alarmowych</w:t>
            </w:r>
          </w:p>
          <w:p w14:paraId="6B10121C" w14:textId="77777777" w:rsidR="0043793D" w:rsidRPr="0043793D" w:rsidRDefault="0043793D" w:rsidP="00051A1B">
            <w:pPr>
              <w:pStyle w:val="TablL"/>
              <w:spacing w:before="50" w:after="50"/>
              <w:contextualSpacing w:val="0"/>
            </w:pPr>
            <w:r w:rsidRPr="0043793D">
              <w:t>45312200-9 instalowanie przeciwwłamaniowych systemów alarmowych</w:t>
            </w:r>
          </w:p>
          <w:p w14:paraId="6293AF56" w14:textId="77777777" w:rsidR="0043793D" w:rsidRPr="0043793D" w:rsidRDefault="0043793D" w:rsidP="00051A1B">
            <w:pPr>
              <w:pStyle w:val="TablL"/>
              <w:spacing w:before="50" w:after="50"/>
              <w:contextualSpacing w:val="0"/>
            </w:pPr>
            <w:r w:rsidRPr="0043793D">
              <w:t>45312300-0 Instalowanie anten</w:t>
            </w:r>
          </w:p>
          <w:p w14:paraId="56BA5720" w14:textId="77777777" w:rsidR="0043793D" w:rsidRPr="0043793D" w:rsidRDefault="0043793D" w:rsidP="00051A1B">
            <w:pPr>
              <w:pStyle w:val="TablL"/>
              <w:spacing w:before="50" w:after="50"/>
              <w:contextualSpacing w:val="0"/>
            </w:pPr>
            <w:r w:rsidRPr="0043793D">
              <w:t>45312310-3 Ochrona odgromowa</w:t>
            </w:r>
          </w:p>
          <w:p w14:paraId="45AD3B25" w14:textId="77777777" w:rsidR="0043793D" w:rsidRPr="0043793D" w:rsidRDefault="0043793D" w:rsidP="00051A1B">
            <w:pPr>
              <w:pStyle w:val="TablL"/>
              <w:spacing w:before="50" w:after="50"/>
              <w:contextualSpacing w:val="0"/>
            </w:pPr>
            <w:r w:rsidRPr="0043793D">
              <w:t>45312311-0 Montaż instalacji piorunochronnej</w:t>
            </w:r>
          </w:p>
          <w:p w14:paraId="21C2D016" w14:textId="77777777" w:rsidR="0043793D" w:rsidRPr="0043793D" w:rsidRDefault="0043793D" w:rsidP="00051A1B">
            <w:pPr>
              <w:pStyle w:val="TablL"/>
              <w:spacing w:before="50" w:after="50"/>
              <w:contextualSpacing w:val="0"/>
            </w:pPr>
            <w:r w:rsidRPr="0043793D">
              <w:t>45312320-6 Montaż anten telewizyjnych</w:t>
            </w:r>
          </w:p>
          <w:p w14:paraId="49B5A712" w14:textId="77777777" w:rsidR="0043793D" w:rsidRPr="0043793D" w:rsidRDefault="0043793D" w:rsidP="00051A1B">
            <w:pPr>
              <w:pStyle w:val="TablL"/>
              <w:spacing w:before="50" w:after="50"/>
              <w:contextualSpacing w:val="0"/>
            </w:pPr>
            <w:r w:rsidRPr="0043793D">
              <w:t>45312330-9 Montaż anten radiowych</w:t>
            </w:r>
          </w:p>
          <w:p w14:paraId="58D73787" w14:textId="77777777" w:rsidR="0043793D" w:rsidRPr="0043793D" w:rsidRDefault="0043793D" w:rsidP="00051A1B">
            <w:pPr>
              <w:pStyle w:val="TablL"/>
              <w:spacing w:before="50" w:after="50"/>
              <w:contextualSpacing w:val="0"/>
            </w:pPr>
            <w:r w:rsidRPr="0043793D">
              <w:t>45313000-4 Instalowanie wind i schodów ruchomych</w:t>
            </w:r>
          </w:p>
          <w:p w14:paraId="537A15A7" w14:textId="77777777" w:rsidR="0043793D" w:rsidRPr="0043793D" w:rsidRDefault="0043793D" w:rsidP="00051A1B">
            <w:pPr>
              <w:pStyle w:val="TablL"/>
              <w:spacing w:before="50" w:after="50"/>
              <w:contextualSpacing w:val="0"/>
            </w:pPr>
            <w:r w:rsidRPr="0043793D">
              <w:t>45313100-5 Instalowanie wind</w:t>
            </w:r>
          </w:p>
          <w:p w14:paraId="0D9D78D2" w14:textId="77777777" w:rsidR="0043793D" w:rsidRPr="0043793D" w:rsidRDefault="0043793D" w:rsidP="00051A1B">
            <w:pPr>
              <w:pStyle w:val="TablL"/>
              <w:spacing w:before="50" w:after="50"/>
              <w:contextualSpacing w:val="0"/>
            </w:pPr>
            <w:r w:rsidRPr="0043793D">
              <w:t>45314000-1 Instalowanie urządzeń telekomunikacyjnych</w:t>
            </w:r>
          </w:p>
          <w:p w14:paraId="6D30B8E6" w14:textId="77777777" w:rsidR="0043793D" w:rsidRPr="0043793D" w:rsidRDefault="0043793D" w:rsidP="00051A1B">
            <w:pPr>
              <w:pStyle w:val="TablL"/>
              <w:spacing w:before="50" w:after="50"/>
              <w:contextualSpacing w:val="0"/>
            </w:pPr>
            <w:r w:rsidRPr="0043793D">
              <w:t>45314100-2 Instalowanie central telefonicznych</w:t>
            </w:r>
          </w:p>
          <w:p w14:paraId="01323AA2" w14:textId="77777777" w:rsidR="0043793D" w:rsidRPr="0043793D" w:rsidRDefault="0043793D" w:rsidP="00051A1B">
            <w:pPr>
              <w:pStyle w:val="TablL"/>
              <w:spacing w:before="50" w:after="50"/>
              <w:contextualSpacing w:val="0"/>
            </w:pPr>
            <w:r w:rsidRPr="0043793D">
              <w:t>45314120-8 Instalowanie abonenckich central telefonicznych</w:t>
            </w:r>
          </w:p>
          <w:p w14:paraId="7EFFFBB1" w14:textId="77777777" w:rsidR="0043793D" w:rsidRPr="0043793D" w:rsidRDefault="0043793D" w:rsidP="00051A1B">
            <w:pPr>
              <w:pStyle w:val="TablL"/>
              <w:spacing w:before="50" w:after="50"/>
              <w:contextualSpacing w:val="0"/>
            </w:pPr>
            <w:r w:rsidRPr="0043793D">
              <w:t>45314200-3 Instalowanie linii telefonicznych</w:t>
            </w:r>
          </w:p>
          <w:p w14:paraId="3D67A0E6" w14:textId="77777777" w:rsidR="0043793D" w:rsidRPr="0043793D" w:rsidRDefault="0043793D" w:rsidP="00051A1B">
            <w:pPr>
              <w:pStyle w:val="TablL"/>
              <w:spacing w:before="50" w:after="50"/>
              <w:contextualSpacing w:val="0"/>
            </w:pPr>
            <w:r w:rsidRPr="0043793D">
              <w:t>45314300-4 Instalowanie infrastruktury okablowania</w:t>
            </w:r>
          </w:p>
          <w:p w14:paraId="4B9476A3" w14:textId="77777777" w:rsidR="0043793D" w:rsidRPr="0043793D" w:rsidRDefault="0043793D" w:rsidP="00051A1B">
            <w:pPr>
              <w:pStyle w:val="TablL"/>
              <w:spacing w:before="50" w:after="50"/>
              <w:contextualSpacing w:val="0"/>
            </w:pPr>
            <w:r w:rsidRPr="0043793D">
              <w:t>45314310-7 Układanie kabli</w:t>
            </w:r>
          </w:p>
          <w:p w14:paraId="19983850" w14:textId="77777777" w:rsidR="0043793D" w:rsidRPr="0043793D" w:rsidRDefault="0043793D" w:rsidP="00051A1B">
            <w:pPr>
              <w:pStyle w:val="TablL"/>
              <w:spacing w:before="50" w:after="50"/>
              <w:contextualSpacing w:val="0"/>
            </w:pPr>
            <w:r w:rsidRPr="0043793D">
              <w:t>45314320-0 Instalowanie okablowania komputerowego</w:t>
            </w:r>
          </w:p>
          <w:p w14:paraId="7FB51A84" w14:textId="77777777" w:rsidR="0043793D" w:rsidRPr="0043793D" w:rsidRDefault="0043793D" w:rsidP="00051A1B">
            <w:pPr>
              <w:pStyle w:val="TablL"/>
              <w:spacing w:before="50" w:after="50"/>
              <w:contextualSpacing w:val="0"/>
            </w:pPr>
            <w:r w:rsidRPr="0043793D">
              <w:t>45315000-8 Instalowanie urządzeń elektrycznego ogrzewania i</w:t>
            </w:r>
            <w:r w:rsidR="009A1EE2">
              <w:t> </w:t>
            </w:r>
            <w:r w:rsidRPr="0043793D">
              <w:t>innego sprzętu elektrycznego w budynkach</w:t>
            </w:r>
          </w:p>
          <w:p w14:paraId="61C748C4" w14:textId="77777777" w:rsidR="0043793D" w:rsidRPr="0043793D" w:rsidRDefault="0043793D" w:rsidP="000649CD">
            <w:pPr>
              <w:pStyle w:val="TablL"/>
              <w:contextualSpacing w:val="0"/>
            </w:pPr>
            <w:r w:rsidRPr="0043793D">
              <w:lastRenderedPageBreak/>
              <w:t>45315100-9 Instalacyjne roboty elektrotechniczne</w:t>
            </w:r>
          </w:p>
          <w:p w14:paraId="353F6923" w14:textId="77777777" w:rsidR="0043793D" w:rsidRPr="0043793D" w:rsidRDefault="0043793D" w:rsidP="000649CD">
            <w:pPr>
              <w:pStyle w:val="TablL"/>
              <w:contextualSpacing w:val="0"/>
            </w:pPr>
            <w:r w:rsidRPr="0043793D">
              <w:t>45315300-1 Instalacje zasilania elektrycznego</w:t>
            </w:r>
          </w:p>
          <w:p w14:paraId="5CB126B3" w14:textId="77777777" w:rsidR="0043793D" w:rsidRPr="0043793D" w:rsidRDefault="0043793D" w:rsidP="000649CD">
            <w:pPr>
              <w:pStyle w:val="TablL"/>
              <w:contextualSpacing w:val="0"/>
            </w:pPr>
            <w:r w:rsidRPr="0043793D">
              <w:t>45316000-5 Instalowanie systemów oświetleniowych i</w:t>
            </w:r>
            <w:r w:rsidR="009A1EE2">
              <w:t> </w:t>
            </w:r>
            <w:r w:rsidRPr="0043793D">
              <w:t>sygnalizacyjnych</w:t>
            </w:r>
          </w:p>
          <w:p w14:paraId="132689B5" w14:textId="77777777" w:rsidR="0043793D" w:rsidRPr="0043793D" w:rsidRDefault="0043793D" w:rsidP="000649CD">
            <w:pPr>
              <w:pStyle w:val="TablL"/>
              <w:contextualSpacing w:val="0"/>
            </w:pPr>
            <w:r w:rsidRPr="0043793D">
              <w:t>45315500-3 Instalacje średniego napięcia</w:t>
            </w:r>
          </w:p>
          <w:p w14:paraId="487D8EB7" w14:textId="77777777" w:rsidR="0043793D" w:rsidRPr="0043793D" w:rsidRDefault="0043793D" w:rsidP="000649CD">
            <w:pPr>
              <w:pStyle w:val="TablL"/>
              <w:contextualSpacing w:val="0"/>
            </w:pPr>
            <w:r w:rsidRPr="0043793D">
              <w:t>45315400-2 Instalacje wysokiego napięcia</w:t>
            </w:r>
          </w:p>
          <w:p w14:paraId="13D8D188" w14:textId="77777777" w:rsidR="0043793D" w:rsidRPr="0043793D" w:rsidRDefault="0043793D" w:rsidP="000649CD">
            <w:pPr>
              <w:pStyle w:val="TablL"/>
              <w:contextualSpacing w:val="0"/>
            </w:pPr>
            <w:r w:rsidRPr="0043793D">
              <w:t>45315600-4 Instalacje niskiego napięcia</w:t>
            </w:r>
          </w:p>
          <w:p w14:paraId="7FEB1A15" w14:textId="77777777" w:rsidR="0043793D" w:rsidRPr="0043793D" w:rsidRDefault="0043793D" w:rsidP="000649CD">
            <w:pPr>
              <w:pStyle w:val="TablL"/>
              <w:contextualSpacing w:val="0"/>
            </w:pPr>
            <w:r w:rsidRPr="0043793D">
              <w:t>45316100-6 Instalowanie urządzeń oświetlenia zewnętrznego</w:t>
            </w:r>
          </w:p>
          <w:p w14:paraId="795482FF" w14:textId="77777777" w:rsidR="0043793D" w:rsidRPr="0043793D" w:rsidRDefault="0043793D" w:rsidP="000649CD">
            <w:pPr>
              <w:pStyle w:val="TablL"/>
              <w:contextualSpacing w:val="0"/>
            </w:pPr>
            <w:r w:rsidRPr="0043793D">
              <w:t>45316200-7</w:t>
            </w:r>
            <w:r w:rsidR="009A1EE2">
              <w:t xml:space="preserve"> </w:t>
            </w:r>
            <w:r w:rsidRPr="0043793D">
              <w:t>Instalowanie urządzeń sygnalizacyjnych</w:t>
            </w:r>
          </w:p>
          <w:p w14:paraId="3A327C14" w14:textId="77777777" w:rsidR="0043793D" w:rsidRPr="0043793D" w:rsidRDefault="0043793D" w:rsidP="000649CD">
            <w:pPr>
              <w:pStyle w:val="TablL"/>
              <w:contextualSpacing w:val="0"/>
            </w:pPr>
            <w:r w:rsidRPr="0043793D">
              <w:t>45317300-5 Instalowanie elektrycznych urządzeń rozdzielczych</w:t>
            </w:r>
          </w:p>
          <w:p w14:paraId="3DCEE674" w14:textId="77777777" w:rsidR="0043793D" w:rsidRPr="0043793D" w:rsidRDefault="0043793D" w:rsidP="000649CD">
            <w:pPr>
              <w:pStyle w:val="TablL"/>
              <w:contextualSpacing w:val="0"/>
            </w:pPr>
            <w:r w:rsidRPr="0043793D">
              <w:t>45317200-4 Instalowanie transformatorów elektrycznych</w:t>
            </w:r>
          </w:p>
          <w:p w14:paraId="456BCC27" w14:textId="77777777" w:rsidR="0043793D" w:rsidRPr="0043793D" w:rsidRDefault="0043793D" w:rsidP="000649CD">
            <w:pPr>
              <w:pStyle w:val="TablL"/>
              <w:contextualSpacing w:val="0"/>
            </w:pPr>
            <w:r w:rsidRPr="0043793D">
              <w:t>45223110-0 Instalowanie konstrukcji metalowych</w:t>
            </w:r>
          </w:p>
          <w:p w14:paraId="5383D01B" w14:textId="77777777" w:rsidR="0043793D" w:rsidRPr="0043793D" w:rsidRDefault="0043793D" w:rsidP="000649CD">
            <w:pPr>
              <w:pStyle w:val="TablL"/>
              <w:contextualSpacing w:val="0"/>
            </w:pPr>
            <w:r w:rsidRPr="0043793D">
              <w:t>45317000-2 Inne instalacje elektryczne</w:t>
            </w:r>
          </w:p>
          <w:p w14:paraId="02D370C8" w14:textId="77777777" w:rsidR="0043793D" w:rsidRPr="0043793D" w:rsidRDefault="0043793D" w:rsidP="000649CD">
            <w:pPr>
              <w:pStyle w:val="TablL"/>
              <w:contextualSpacing w:val="0"/>
            </w:pPr>
            <w:r w:rsidRPr="0043793D">
              <w:t>45300000-0 Roboty w zakresie instalacji budowlanych</w:t>
            </w:r>
          </w:p>
          <w:p w14:paraId="049A5B63" w14:textId="77777777" w:rsidR="0043793D" w:rsidRPr="0043793D" w:rsidRDefault="0043793D" w:rsidP="000649CD">
            <w:pPr>
              <w:pStyle w:val="TablL"/>
              <w:contextualSpacing w:val="0"/>
            </w:pPr>
            <w:r w:rsidRPr="0043793D">
              <w:t>45343000-3 Roboty instalacyjne przeciwpożarowe</w:t>
            </w:r>
          </w:p>
          <w:p w14:paraId="30B09752" w14:textId="77777777" w:rsidR="0043793D" w:rsidRPr="0043793D" w:rsidRDefault="0043793D" w:rsidP="000649CD">
            <w:pPr>
              <w:pStyle w:val="TablL"/>
              <w:contextualSpacing w:val="0"/>
            </w:pPr>
            <w:r w:rsidRPr="0043793D">
              <w:t>45232210-7 Roboty budowlane zakresie budowy linii napowietrznych</w:t>
            </w:r>
          </w:p>
          <w:p w14:paraId="01A9F1A9" w14:textId="77777777" w:rsidR="0043793D" w:rsidRPr="0043793D" w:rsidRDefault="0043793D" w:rsidP="000649CD">
            <w:pPr>
              <w:pStyle w:val="TablL"/>
              <w:contextualSpacing w:val="0"/>
            </w:pPr>
            <w:r w:rsidRPr="0043793D">
              <w:t>45232221-7 Podstacje transformatorowe</w:t>
            </w:r>
          </w:p>
          <w:p w14:paraId="6FA8928E" w14:textId="77777777" w:rsidR="0043793D" w:rsidRPr="0043793D" w:rsidRDefault="0043793D" w:rsidP="000649CD">
            <w:pPr>
              <w:pStyle w:val="TablL"/>
              <w:contextualSpacing w:val="0"/>
            </w:pPr>
            <w:r w:rsidRPr="0043793D">
              <w:t>45232340-7 Roboty budowlane w zakresie masztów telefonii komórkowej</w:t>
            </w:r>
          </w:p>
          <w:p w14:paraId="310B55F3" w14:textId="77777777" w:rsidR="0043793D" w:rsidRPr="0043793D" w:rsidRDefault="0043793D" w:rsidP="000649CD">
            <w:pPr>
              <w:pStyle w:val="TablL"/>
              <w:contextualSpacing w:val="0"/>
            </w:pPr>
            <w:r w:rsidRPr="0043793D">
              <w:t>45315700-5 Instalowanie stacji rozdzielczych</w:t>
            </w:r>
          </w:p>
          <w:p w14:paraId="1AED1862" w14:textId="77777777" w:rsidR="0043793D" w:rsidRPr="0043793D" w:rsidRDefault="0043793D" w:rsidP="000649CD">
            <w:pPr>
              <w:pStyle w:val="TablL"/>
              <w:contextualSpacing w:val="0"/>
            </w:pPr>
            <w:r w:rsidRPr="0043793D">
              <w:t>45331200-8 Instalowanie urządzeń wentylacyjnych i</w:t>
            </w:r>
            <w:r w:rsidR="009A1EE2">
              <w:t> </w:t>
            </w:r>
            <w:r w:rsidRPr="0043793D">
              <w:t>klimatyzacyjnych</w:t>
            </w:r>
          </w:p>
        </w:tc>
      </w:tr>
      <w:tr w:rsidR="0043793D" w:rsidRPr="001A01BD" w14:paraId="57C1069A" w14:textId="77777777" w:rsidTr="00D31D32">
        <w:trPr>
          <w:trHeight w:val="397"/>
          <w:jc w:val="center"/>
        </w:trPr>
        <w:tc>
          <w:tcPr>
            <w:tcW w:w="567" w:type="dxa"/>
            <w:shd w:val="clear" w:color="auto" w:fill="E1E3E4"/>
          </w:tcPr>
          <w:p w14:paraId="1B0D8605" w14:textId="77777777" w:rsidR="0043793D" w:rsidRDefault="00B32DBD" w:rsidP="000649CD">
            <w:pPr>
              <w:pStyle w:val="TablS2"/>
              <w:contextualSpacing w:val="0"/>
            </w:pPr>
            <w:r>
              <w:lastRenderedPageBreak/>
              <w:t>42</w:t>
            </w:r>
          </w:p>
          <w:p w14:paraId="70DB22B7" w14:textId="77777777" w:rsidR="00AE29EB" w:rsidRDefault="00AE29EB" w:rsidP="000649CD">
            <w:pPr>
              <w:pStyle w:val="TablS2"/>
              <w:contextualSpacing w:val="0"/>
            </w:pPr>
          </w:p>
          <w:p w14:paraId="21CFA977" w14:textId="77777777" w:rsidR="00AE29EB" w:rsidRDefault="00AE29EB" w:rsidP="000649CD">
            <w:pPr>
              <w:pStyle w:val="TablS2"/>
              <w:contextualSpacing w:val="0"/>
            </w:pPr>
          </w:p>
          <w:p w14:paraId="36A4EBC2" w14:textId="77777777" w:rsidR="00AE29EB" w:rsidRDefault="00AE29EB" w:rsidP="000649CD">
            <w:pPr>
              <w:pStyle w:val="TablS2"/>
              <w:contextualSpacing w:val="0"/>
            </w:pPr>
          </w:p>
          <w:p w14:paraId="6FF54DC9" w14:textId="77777777" w:rsidR="00AE29EB" w:rsidRDefault="00AE29EB" w:rsidP="000649CD">
            <w:pPr>
              <w:pStyle w:val="TablS2"/>
              <w:contextualSpacing w:val="0"/>
            </w:pPr>
          </w:p>
          <w:p w14:paraId="30B60FD5" w14:textId="77777777" w:rsidR="00AE29EB" w:rsidRDefault="00AE29EB" w:rsidP="000649CD">
            <w:pPr>
              <w:pStyle w:val="TablS2"/>
              <w:contextualSpacing w:val="0"/>
            </w:pPr>
          </w:p>
          <w:p w14:paraId="538A22F0" w14:textId="77777777" w:rsidR="00AE29EB" w:rsidRDefault="00AE29EB" w:rsidP="000649CD">
            <w:pPr>
              <w:pStyle w:val="TablS2"/>
              <w:contextualSpacing w:val="0"/>
            </w:pPr>
          </w:p>
          <w:p w14:paraId="756B32BE" w14:textId="77777777" w:rsidR="00AE29EB" w:rsidRDefault="00AE29EB" w:rsidP="000649CD">
            <w:pPr>
              <w:pStyle w:val="TablS2"/>
              <w:contextualSpacing w:val="0"/>
            </w:pPr>
          </w:p>
          <w:p w14:paraId="2C868FE5" w14:textId="77777777" w:rsidR="00AE29EB" w:rsidRDefault="00AE29EB" w:rsidP="000649CD">
            <w:pPr>
              <w:pStyle w:val="TablS2"/>
              <w:contextualSpacing w:val="0"/>
            </w:pPr>
          </w:p>
          <w:p w14:paraId="414B1B2F" w14:textId="77777777" w:rsidR="00AE29EB" w:rsidRDefault="00AE29EB" w:rsidP="000649CD">
            <w:pPr>
              <w:pStyle w:val="TablS2"/>
              <w:contextualSpacing w:val="0"/>
            </w:pPr>
          </w:p>
          <w:p w14:paraId="795EAF7D" w14:textId="77777777" w:rsidR="00051A1B" w:rsidRDefault="00051A1B" w:rsidP="000649CD">
            <w:pPr>
              <w:pStyle w:val="TablS2"/>
              <w:contextualSpacing w:val="0"/>
            </w:pPr>
          </w:p>
          <w:p w14:paraId="407F514F" w14:textId="77777777" w:rsidR="00831D3E" w:rsidRDefault="00831D3E" w:rsidP="000649CD">
            <w:pPr>
              <w:pStyle w:val="TablS2"/>
              <w:contextualSpacing w:val="0"/>
            </w:pPr>
          </w:p>
          <w:p w14:paraId="6F5F2A20" w14:textId="77777777" w:rsidR="00AE29EB" w:rsidRPr="0043793D" w:rsidRDefault="00AE29EB" w:rsidP="000649CD">
            <w:pPr>
              <w:pStyle w:val="TablS2"/>
              <w:contextualSpacing w:val="0"/>
            </w:pPr>
            <w:r>
              <w:lastRenderedPageBreak/>
              <w:t>42</w:t>
            </w:r>
          </w:p>
        </w:tc>
        <w:tc>
          <w:tcPr>
            <w:tcW w:w="2695" w:type="dxa"/>
            <w:shd w:val="clear" w:color="auto" w:fill="E1E3E4"/>
          </w:tcPr>
          <w:p w14:paraId="30DFF314" w14:textId="77777777" w:rsidR="00283CE4" w:rsidRDefault="0043793D" w:rsidP="00CA2524">
            <w:pPr>
              <w:pStyle w:val="TablL"/>
              <w:spacing w:line="269" w:lineRule="auto"/>
              <w:contextualSpacing w:val="0"/>
            </w:pPr>
            <w:r w:rsidRPr="0043793D">
              <w:lastRenderedPageBreak/>
              <w:t>Instalacje elektryczne, piorunochronne i</w:t>
            </w:r>
            <w:r>
              <w:t> </w:t>
            </w:r>
            <w:r w:rsidRPr="0043793D">
              <w:t>telekomunikacyjne w</w:t>
            </w:r>
            <w:r>
              <w:t> </w:t>
            </w:r>
            <w:r w:rsidRPr="0043793D">
              <w:t>budynkach przemysłowych</w:t>
            </w:r>
          </w:p>
          <w:p w14:paraId="1A7D1E02" w14:textId="77777777" w:rsidR="00AE29EB" w:rsidRDefault="00AE29EB" w:rsidP="00CA2524">
            <w:pPr>
              <w:pStyle w:val="TablL"/>
              <w:spacing w:line="269" w:lineRule="auto"/>
              <w:contextualSpacing w:val="0"/>
            </w:pPr>
          </w:p>
          <w:p w14:paraId="4CF5011A" w14:textId="77777777" w:rsidR="00AE29EB" w:rsidRDefault="00AE29EB" w:rsidP="00CA2524">
            <w:pPr>
              <w:pStyle w:val="TablL"/>
              <w:spacing w:line="269" w:lineRule="auto"/>
              <w:contextualSpacing w:val="0"/>
            </w:pPr>
          </w:p>
          <w:p w14:paraId="6E381C22" w14:textId="77777777" w:rsidR="00AE29EB" w:rsidRDefault="00AE29EB" w:rsidP="00CA2524">
            <w:pPr>
              <w:pStyle w:val="TablL"/>
              <w:spacing w:line="269" w:lineRule="auto"/>
              <w:contextualSpacing w:val="0"/>
            </w:pPr>
          </w:p>
          <w:p w14:paraId="799C2E72" w14:textId="77777777" w:rsidR="00AE29EB" w:rsidRDefault="00AE29EB" w:rsidP="00CA2524">
            <w:pPr>
              <w:pStyle w:val="TablL"/>
              <w:spacing w:line="269" w:lineRule="auto"/>
              <w:contextualSpacing w:val="0"/>
            </w:pPr>
          </w:p>
          <w:p w14:paraId="77AED368" w14:textId="77777777" w:rsidR="00AE29EB" w:rsidRDefault="00AE29EB" w:rsidP="00CA2524">
            <w:pPr>
              <w:pStyle w:val="TablL"/>
              <w:spacing w:line="269" w:lineRule="auto"/>
              <w:contextualSpacing w:val="0"/>
            </w:pPr>
          </w:p>
          <w:p w14:paraId="08F130B3" w14:textId="77777777" w:rsidR="00AE29EB" w:rsidRDefault="00AE29EB" w:rsidP="00CA2524">
            <w:pPr>
              <w:pStyle w:val="TablL"/>
              <w:spacing w:line="269" w:lineRule="auto"/>
              <w:contextualSpacing w:val="0"/>
            </w:pPr>
          </w:p>
          <w:p w14:paraId="27E5F681" w14:textId="77777777" w:rsidR="00051A1B" w:rsidRDefault="00051A1B" w:rsidP="00CA2524">
            <w:pPr>
              <w:pStyle w:val="TablL"/>
              <w:spacing w:line="269" w:lineRule="auto"/>
              <w:contextualSpacing w:val="0"/>
            </w:pPr>
          </w:p>
          <w:p w14:paraId="3C2E8489" w14:textId="77777777" w:rsidR="00831D3E" w:rsidRDefault="00831D3E" w:rsidP="00CA2524">
            <w:pPr>
              <w:pStyle w:val="TablL"/>
              <w:spacing w:line="269" w:lineRule="auto"/>
              <w:contextualSpacing w:val="0"/>
            </w:pPr>
          </w:p>
          <w:p w14:paraId="5F9F5528" w14:textId="77777777" w:rsidR="00AE29EB" w:rsidRPr="0043793D" w:rsidRDefault="00AE29EB" w:rsidP="00831D3E">
            <w:pPr>
              <w:pStyle w:val="TablL"/>
              <w:spacing w:line="269" w:lineRule="auto"/>
              <w:contextualSpacing w:val="0"/>
            </w:pPr>
            <w:r w:rsidRPr="0043793D">
              <w:lastRenderedPageBreak/>
              <w:t>Instalacje elektryczne, piorunochronne i</w:t>
            </w:r>
            <w:r>
              <w:t> </w:t>
            </w:r>
            <w:r w:rsidRPr="0043793D">
              <w:t>telekomunikacyjne w</w:t>
            </w:r>
            <w:r>
              <w:t> </w:t>
            </w:r>
            <w:r w:rsidRPr="0043793D">
              <w:t>budynkach przemysłowych</w:t>
            </w:r>
          </w:p>
        </w:tc>
        <w:tc>
          <w:tcPr>
            <w:tcW w:w="6377" w:type="dxa"/>
            <w:shd w:val="clear" w:color="auto" w:fill="E1E3E4"/>
          </w:tcPr>
          <w:p w14:paraId="7E92D41E" w14:textId="77777777" w:rsidR="0043793D" w:rsidRPr="0043793D" w:rsidRDefault="0043793D" w:rsidP="00CA2524">
            <w:pPr>
              <w:pStyle w:val="TablL"/>
              <w:spacing w:line="269" w:lineRule="auto"/>
              <w:contextualSpacing w:val="0"/>
            </w:pPr>
            <w:r w:rsidRPr="0043793D">
              <w:lastRenderedPageBreak/>
              <w:t>45310000-3 Roboty instalacyjne elektryczne</w:t>
            </w:r>
          </w:p>
          <w:p w14:paraId="61E07503" w14:textId="77777777" w:rsidR="0043793D" w:rsidRPr="0043793D" w:rsidRDefault="0043793D" w:rsidP="00CA2524">
            <w:pPr>
              <w:pStyle w:val="TablL"/>
              <w:spacing w:line="269" w:lineRule="auto"/>
              <w:contextualSpacing w:val="0"/>
            </w:pPr>
            <w:r w:rsidRPr="0043793D">
              <w:t>45311100-1</w:t>
            </w:r>
            <w:r w:rsidR="009A1EE2">
              <w:t xml:space="preserve"> </w:t>
            </w:r>
            <w:r w:rsidRPr="0043793D">
              <w:t>Roboty w zakresie okablowania elektrycznego</w:t>
            </w:r>
          </w:p>
          <w:p w14:paraId="7AF5E681" w14:textId="77777777" w:rsidR="0043793D" w:rsidRPr="0043793D" w:rsidRDefault="0043793D" w:rsidP="00CA2524">
            <w:pPr>
              <w:pStyle w:val="TablL"/>
              <w:spacing w:line="269" w:lineRule="auto"/>
              <w:contextualSpacing w:val="0"/>
            </w:pPr>
            <w:r w:rsidRPr="0043793D">
              <w:t>45311000-0 Roboty w zakresie okablowania oraz instalacji elektrycznych</w:t>
            </w:r>
          </w:p>
          <w:p w14:paraId="4698CAB7" w14:textId="77777777" w:rsidR="0043793D" w:rsidRPr="0043793D" w:rsidRDefault="0043793D" w:rsidP="00CA2524">
            <w:pPr>
              <w:pStyle w:val="TablL"/>
              <w:spacing w:line="269" w:lineRule="auto"/>
              <w:contextualSpacing w:val="0"/>
            </w:pPr>
            <w:r w:rsidRPr="0043793D">
              <w:t>45311200-2</w:t>
            </w:r>
            <w:r w:rsidR="009A1EE2">
              <w:t xml:space="preserve"> </w:t>
            </w:r>
            <w:r w:rsidRPr="0043793D">
              <w:t>Roboty w zakresie instalacji elektrycznych</w:t>
            </w:r>
          </w:p>
          <w:p w14:paraId="6EA59F07" w14:textId="77777777" w:rsidR="0043793D" w:rsidRPr="0043793D" w:rsidRDefault="0043793D" w:rsidP="00CA2524">
            <w:pPr>
              <w:pStyle w:val="TablL"/>
              <w:spacing w:line="269" w:lineRule="auto"/>
              <w:contextualSpacing w:val="0"/>
            </w:pPr>
            <w:r w:rsidRPr="0043793D">
              <w:t>45312000-7 Instalowanie systemów alarmowych i anten</w:t>
            </w:r>
          </w:p>
          <w:p w14:paraId="62D2B37F" w14:textId="77777777" w:rsidR="0043793D" w:rsidRPr="0043793D" w:rsidRDefault="0043793D" w:rsidP="00CA2524">
            <w:pPr>
              <w:pStyle w:val="TablL"/>
              <w:spacing w:line="269" w:lineRule="auto"/>
              <w:contextualSpacing w:val="0"/>
            </w:pPr>
            <w:r w:rsidRPr="0043793D">
              <w:t>45312100-8 Instalowanie przeciwpożarowych systemów alarmowych</w:t>
            </w:r>
          </w:p>
          <w:p w14:paraId="483CF4F7" w14:textId="77777777" w:rsidR="0043793D" w:rsidRPr="0043793D" w:rsidRDefault="0043793D" w:rsidP="00CA2524">
            <w:pPr>
              <w:pStyle w:val="TablL"/>
              <w:spacing w:line="269" w:lineRule="auto"/>
              <w:contextualSpacing w:val="0"/>
            </w:pPr>
            <w:r w:rsidRPr="0043793D">
              <w:t>45312200-9 Instalowanie przeciwwłamaniowych systemów alarmowych</w:t>
            </w:r>
          </w:p>
          <w:p w14:paraId="658E7BCC" w14:textId="77777777" w:rsidR="0043793D" w:rsidRPr="0043793D" w:rsidRDefault="0043793D" w:rsidP="00CA2524">
            <w:pPr>
              <w:pStyle w:val="TablL"/>
              <w:spacing w:line="269" w:lineRule="auto"/>
              <w:contextualSpacing w:val="0"/>
            </w:pPr>
            <w:r w:rsidRPr="0043793D">
              <w:t>45312300-0 Instalowanie anten</w:t>
            </w:r>
          </w:p>
          <w:p w14:paraId="263039AC" w14:textId="77777777" w:rsidR="0043793D" w:rsidRPr="0043793D" w:rsidRDefault="0043793D" w:rsidP="00CA2524">
            <w:pPr>
              <w:pStyle w:val="TablL"/>
              <w:spacing w:line="269" w:lineRule="auto"/>
              <w:contextualSpacing w:val="0"/>
            </w:pPr>
            <w:r w:rsidRPr="0043793D">
              <w:t>45312310-3 Ochrona odgromowa</w:t>
            </w:r>
          </w:p>
          <w:p w14:paraId="232138ED" w14:textId="77777777" w:rsidR="0043793D" w:rsidRPr="0043793D" w:rsidRDefault="0043793D" w:rsidP="00CA2524">
            <w:pPr>
              <w:pStyle w:val="TablL"/>
              <w:spacing w:line="269" w:lineRule="auto"/>
              <w:contextualSpacing w:val="0"/>
            </w:pPr>
            <w:r w:rsidRPr="0043793D">
              <w:t>45312311-0 Montaż instalacji piorunochronnej</w:t>
            </w:r>
          </w:p>
          <w:p w14:paraId="4C91B3D7" w14:textId="77777777" w:rsidR="0043793D" w:rsidRPr="0043793D" w:rsidRDefault="0043793D" w:rsidP="00831D3E">
            <w:pPr>
              <w:pStyle w:val="TablL"/>
              <w:spacing w:before="70" w:after="70" w:line="269" w:lineRule="auto"/>
              <w:contextualSpacing w:val="0"/>
            </w:pPr>
            <w:r w:rsidRPr="0043793D">
              <w:lastRenderedPageBreak/>
              <w:t>45312320-6 Montaż anten telewizyjnych</w:t>
            </w:r>
          </w:p>
          <w:p w14:paraId="0CAD0D7C" w14:textId="77777777" w:rsidR="0043793D" w:rsidRPr="0043793D" w:rsidRDefault="0043793D" w:rsidP="00831D3E">
            <w:pPr>
              <w:pStyle w:val="TablL"/>
              <w:spacing w:before="70" w:after="70" w:line="269" w:lineRule="auto"/>
              <w:contextualSpacing w:val="0"/>
            </w:pPr>
            <w:r w:rsidRPr="0043793D">
              <w:t>45312330-9 Montaż anten radiowych</w:t>
            </w:r>
          </w:p>
          <w:p w14:paraId="65EB015F" w14:textId="77777777" w:rsidR="0043793D" w:rsidRPr="0043793D" w:rsidRDefault="0043793D" w:rsidP="00831D3E">
            <w:pPr>
              <w:pStyle w:val="TablL"/>
              <w:spacing w:before="70" w:after="70" w:line="269" w:lineRule="auto"/>
              <w:contextualSpacing w:val="0"/>
            </w:pPr>
            <w:r w:rsidRPr="0043793D">
              <w:t>45313000-4 Instalowanie wind i schodów ruchomych</w:t>
            </w:r>
          </w:p>
          <w:p w14:paraId="03A0839D" w14:textId="77777777" w:rsidR="0043793D" w:rsidRPr="0043793D" w:rsidRDefault="0043793D" w:rsidP="00831D3E">
            <w:pPr>
              <w:pStyle w:val="TablL"/>
              <w:spacing w:before="70" w:after="70" w:line="269" w:lineRule="auto"/>
              <w:contextualSpacing w:val="0"/>
            </w:pPr>
            <w:r w:rsidRPr="0043793D">
              <w:t>45313100-5 Instalowanie wind</w:t>
            </w:r>
          </w:p>
          <w:p w14:paraId="3FE5D94E" w14:textId="77777777" w:rsidR="0043793D" w:rsidRPr="0043793D" w:rsidRDefault="0043793D" w:rsidP="00831D3E">
            <w:pPr>
              <w:pStyle w:val="TablL"/>
              <w:spacing w:before="70" w:after="70" w:line="269" w:lineRule="auto"/>
              <w:contextualSpacing w:val="0"/>
            </w:pPr>
            <w:r w:rsidRPr="0043793D">
              <w:t>45314000-1 Instalowanie urządzeń telekomunikacyjnych</w:t>
            </w:r>
          </w:p>
          <w:p w14:paraId="6FCE52CF" w14:textId="77777777" w:rsidR="0043793D" w:rsidRPr="0043793D" w:rsidRDefault="0043793D" w:rsidP="00831D3E">
            <w:pPr>
              <w:pStyle w:val="TablL"/>
              <w:spacing w:before="70" w:after="70" w:line="269" w:lineRule="auto"/>
              <w:contextualSpacing w:val="0"/>
            </w:pPr>
            <w:r w:rsidRPr="0043793D">
              <w:t>45314100-2 Instalowanie central telefonicznych</w:t>
            </w:r>
          </w:p>
          <w:p w14:paraId="594BC85B" w14:textId="77777777" w:rsidR="0043793D" w:rsidRPr="0043793D" w:rsidRDefault="0043793D" w:rsidP="00831D3E">
            <w:pPr>
              <w:pStyle w:val="TablL"/>
              <w:spacing w:before="70" w:after="70" w:line="269" w:lineRule="auto"/>
              <w:contextualSpacing w:val="0"/>
            </w:pPr>
            <w:r w:rsidRPr="0043793D">
              <w:t>45314120-8 Instalowanie abonenckich central telefonicznych</w:t>
            </w:r>
          </w:p>
          <w:p w14:paraId="4B524052" w14:textId="77777777" w:rsidR="0043793D" w:rsidRPr="0043793D" w:rsidRDefault="0043793D" w:rsidP="00831D3E">
            <w:pPr>
              <w:pStyle w:val="TablL"/>
              <w:spacing w:before="70" w:after="70" w:line="269" w:lineRule="auto"/>
              <w:contextualSpacing w:val="0"/>
            </w:pPr>
            <w:r w:rsidRPr="0043793D">
              <w:t>45314200-3 Instalowanie linii telefonicznych</w:t>
            </w:r>
          </w:p>
          <w:p w14:paraId="2D7A6DE5" w14:textId="77777777" w:rsidR="0043793D" w:rsidRPr="0043793D" w:rsidRDefault="0043793D" w:rsidP="00831D3E">
            <w:pPr>
              <w:pStyle w:val="TablL"/>
              <w:spacing w:before="70" w:after="70" w:line="269" w:lineRule="auto"/>
              <w:contextualSpacing w:val="0"/>
            </w:pPr>
            <w:r w:rsidRPr="0043793D">
              <w:t>45314300-4 Instalowanie infrastruktury okablowania</w:t>
            </w:r>
          </w:p>
          <w:p w14:paraId="4CD6B771" w14:textId="77777777" w:rsidR="0043793D" w:rsidRPr="0043793D" w:rsidRDefault="0043793D" w:rsidP="00831D3E">
            <w:pPr>
              <w:pStyle w:val="TablL"/>
              <w:spacing w:before="70" w:after="70" w:line="269" w:lineRule="auto"/>
              <w:contextualSpacing w:val="0"/>
            </w:pPr>
            <w:r w:rsidRPr="0043793D">
              <w:t>45314310-7 Układanie kabli</w:t>
            </w:r>
          </w:p>
          <w:p w14:paraId="64484E4E" w14:textId="77777777" w:rsidR="0043793D" w:rsidRPr="0043793D" w:rsidRDefault="0043793D" w:rsidP="00831D3E">
            <w:pPr>
              <w:pStyle w:val="TablL"/>
              <w:spacing w:before="70" w:after="70" w:line="269" w:lineRule="auto"/>
              <w:contextualSpacing w:val="0"/>
            </w:pPr>
            <w:r w:rsidRPr="0043793D">
              <w:t>45314320-0 Instalowanie okablowania komputerowego</w:t>
            </w:r>
          </w:p>
          <w:p w14:paraId="44F0E186" w14:textId="77777777" w:rsidR="0043793D" w:rsidRPr="0043793D" w:rsidRDefault="0043793D" w:rsidP="00831D3E">
            <w:pPr>
              <w:pStyle w:val="TablL"/>
              <w:spacing w:before="70" w:after="70" w:line="269" w:lineRule="auto"/>
              <w:contextualSpacing w:val="0"/>
            </w:pPr>
            <w:r w:rsidRPr="0043793D">
              <w:t>45315000-8 Instalowanie urządzeń elektrycznego ogrzewania i</w:t>
            </w:r>
            <w:r w:rsidR="009A1EE2">
              <w:t> </w:t>
            </w:r>
            <w:r w:rsidRPr="0043793D">
              <w:t>innego sprzętu elektrycznego w budynkach</w:t>
            </w:r>
          </w:p>
          <w:p w14:paraId="6808ADB1" w14:textId="77777777" w:rsidR="0043793D" w:rsidRPr="0043793D" w:rsidRDefault="0043793D" w:rsidP="00831D3E">
            <w:pPr>
              <w:pStyle w:val="TablL"/>
              <w:spacing w:before="70" w:after="70" w:line="269" w:lineRule="auto"/>
              <w:contextualSpacing w:val="0"/>
            </w:pPr>
            <w:r w:rsidRPr="0043793D">
              <w:t>45315100-9 Instalacyjne roboty elektrotechniczne</w:t>
            </w:r>
          </w:p>
          <w:p w14:paraId="2FFC3B3D" w14:textId="77777777" w:rsidR="0043793D" w:rsidRPr="0043793D" w:rsidRDefault="0043793D" w:rsidP="00831D3E">
            <w:pPr>
              <w:pStyle w:val="TablL"/>
              <w:spacing w:before="70" w:after="70" w:line="269" w:lineRule="auto"/>
              <w:contextualSpacing w:val="0"/>
            </w:pPr>
            <w:r w:rsidRPr="0043793D">
              <w:t>45315300-1 Instalacje zasilania elektrycznego</w:t>
            </w:r>
          </w:p>
          <w:p w14:paraId="7A796820" w14:textId="77777777" w:rsidR="0043793D" w:rsidRPr="0043793D" w:rsidRDefault="0043793D" w:rsidP="00831D3E">
            <w:pPr>
              <w:pStyle w:val="TablL"/>
              <w:spacing w:before="70" w:after="70" w:line="269" w:lineRule="auto"/>
              <w:contextualSpacing w:val="0"/>
            </w:pPr>
            <w:r w:rsidRPr="0043793D">
              <w:t>45316000-5 Instalowanie systemów oświetleniowych i</w:t>
            </w:r>
            <w:r w:rsidR="009A1EE2">
              <w:t> </w:t>
            </w:r>
            <w:r w:rsidRPr="0043793D">
              <w:t>sygnalizacyjnych</w:t>
            </w:r>
          </w:p>
          <w:p w14:paraId="1E9C9315" w14:textId="77777777" w:rsidR="0043793D" w:rsidRPr="0043793D" w:rsidRDefault="0043793D" w:rsidP="00831D3E">
            <w:pPr>
              <w:pStyle w:val="TablL"/>
              <w:spacing w:before="70" w:after="70" w:line="269" w:lineRule="auto"/>
              <w:contextualSpacing w:val="0"/>
            </w:pPr>
            <w:r w:rsidRPr="0043793D">
              <w:t>45315500-3 Instalacje średniego napięcia</w:t>
            </w:r>
          </w:p>
          <w:p w14:paraId="77C33F0D" w14:textId="77777777" w:rsidR="0043793D" w:rsidRPr="0043793D" w:rsidRDefault="0043793D" w:rsidP="00831D3E">
            <w:pPr>
              <w:pStyle w:val="TablL"/>
              <w:spacing w:before="70" w:after="70" w:line="269" w:lineRule="auto"/>
              <w:contextualSpacing w:val="0"/>
            </w:pPr>
            <w:r w:rsidRPr="0043793D">
              <w:t>45315400-2 Instalacje wysokiego napięcia</w:t>
            </w:r>
          </w:p>
          <w:p w14:paraId="1856DF4B" w14:textId="77777777" w:rsidR="0043793D" w:rsidRPr="0043793D" w:rsidRDefault="0043793D" w:rsidP="00831D3E">
            <w:pPr>
              <w:pStyle w:val="TablL"/>
              <w:spacing w:before="70" w:after="70" w:line="269" w:lineRule="auto"/>
              <w:contextualSpacing w:val="0"/>
            </w:pPr>
            <w:r w:rsidRPr="0043793D">
              <w:t>45315600-4 Instalacje niskiego napięcia</w:t>
            </w:r>
          </w:p>
        </w:tc>
      </w:tr>
      <w:tr w:rsidR="0043793D" w:rsidRPr="001A01BD" w14:paraId="18DEB8B9" w14:textId="77777777" w:rsidTr="00D31D32">
        <w:trPr>
          <w:trHeight w:val="397"/>
          <w:jc w:val="center"/>
        </w:trPr>
        <w:tc>
          <w:tcPr>
            <w:tcW w:w="567" w:type="dxa"/>
            <w:shd w:val="clear" w:color="auto" w:fill="E1E3E4"/>
          </w:tcPr>
          <w:p w14:paraId="2327314A" w14:textId="77777777" w:rsidR="0043793D" w:rsidRPr="0043793D" w:rsidRDefault="00B32DBD" w:rsidP="00831D3E">
            <w:pPr>
              <w:pStyle w:val="TablS2"/>
              <w:spacing w:before="70" w:after="70"/>
              <w:contextualSpacing w:val="0"/>
            </w:pPr>
            <w:r>
              <w:lastRenderedPageBreak/>
              <w:t>43</w:t>
            </w:r>
          </w:p>
        </w:tc>
        <w:tc>
          <w:tcPr>
            <w:tcW w:w="2695" w:type="dxa"/>
            <w:shd w:val="clear" w:color="auto" w:fill="E1E3E4"/>
          </w:tcPr>
          <w:p w14:paraId="319ABA93" w14:textId="77777777" w:rsidR="0043793D" w:rsidRPr="0043793D" w:rsidRDefault="0043793D" w:rsidP="00831D3E">
            <w:pPr>
              <w:pStyle w:val="TablL"/>
              <w:spacing w:before="70" w:after="70" w:line="269" w:lineRule="auto"/>
              <w:contextualSpacing w:val="0"/>
            </w:pPr>
            <w:r w:rsidRPr="0043793D">
              <w:t>Linie kablowe niskiego i</w:t>
            </w:r>
            <w:r>
              <w:t> </w:t>
            </w:r>
            <w:r w:rsidRPr="0043793D">
              <w:t>średniego napięcia</w:t>
            </w:r>
          </w:p>
        </w:tc>
        <w:tc>
          <w:tcPr>
            <w:tcW w:w="6377" w:type="dxa"/>
            <w:shd w:val="clear" w:color="auto" w:fill="E1E3E4"/>
          </w:tcPr>
          <w:p w14:paraId="17F47950" w14:textId="77777777" w:rsidR="0043793D" w:rsidRPr="0043793D" w:rsidRDefault="00723402" w:rsidP="00831D3E">
            <w:pPr>
              <w:pStyle w:val="TablL"/>
              <w:spacing w:before="70" w:after="70" w:line="269" w:lineRule="auto"/>
              <w:contextualSpacing w:val="0"/>
            </w:pPr>
            <w:r>
              <w:t>––––</w:t>
            </w:r>
          </w:p>
        </w:tc>
      </w:tr>
      <w:tr w:rsidR="0043793D" w:rsidRPr="001A01BD" w14:paraId="0D865A23" w14:textId="77777777" w:rsidTr="00D31D32">
        <w:trPr>
          <w:trHeight w:val="397"/>
          <w:jc w:val="center"/>
        </w:trPr>
        <w:tc>
          <w:tcPr>
            <w:tcW w:w="567" w:type="dxa"/>
            <w:shd w:val="clear" w:color="auto" w:fill="E1E3E4"/>
          </w:tcPr>
          <w:p w14:paraId="33614FB3" w14:textId="77777777" w:rsidR="0043793D" w:rsidRPr="0043793D" w:rsidRDefault="00B32DBD" w:rsidP="00831D3E">
            <w:pPr>
              <w:pStyle w:val="TablS2"/>
              <w:spacing w:before="70" w:after="70"/>
              <w:contextualSpacing w:val="0"/>
            </w:pPr>
            <w:r>
              <w:t>44</w:t>
            </w:r>
          </w:p>
        </w:tc>
        <w:tc>
          <w:tcPr>
            <w:tcW w:w="2695" w:type="dxa"/>
            <w:shd w:val="clear" w:color="auto" w:fill="E1E3E4"/>
          </w:tcPr>
          <w:p w14:paraId="373B4C3C" w14:textId="77777777" w:rsidR="0043793D" w:rsidRPr="0043793D" w:rsidRDefault="0043793D" w:rsidP="00831D3E">
            <w:pPr>
              <w:pStyle w:val="TablL"/>
              <w:spacing w:before="70" w:after="70" w:line="269" w:lineRule="auto"/>
              <w:contextualSpacing w:val="0"/>
            </w:pPr>
            <w:r w:rsidRPr="0043793D">
              <w:t>Węzły ciepłownicze</w:t>
            </w:r>
          </w:p>
        </w:tc>
        <w:tc>
          <w:tcPr>
            <w:tcW w:w="6377" w:type="dxa"/>
            <w:shd w:val="clear" w:color="auto" w:fill="E1E3E4"/>
          </w:tcPr>
          <w:p w14:paraId="78E87B33" w14:textId="77777777" w:rsidR="0043793D" w:rsidRPr="0043793D" w:rsidRDefault="0043793D" w:rsidP="00831D3E">
            <w:pPr>
              <w:pStyle w:val="TablL"/>
              <w:spacing w:before="70" w:after="70" w:line="269" w:lineRule="auto"/>
              <w:contextualSpacing w:val="0"/>
              <w:rPr>
                <w:rFonts w:eastAsia="Times New Roman"/>
                <w:lang w:eastAsia="pl-PL"/>
              </w:rPr>
            </w:pPr>
            <w:r w:rsidRPr="0043793D">
              <w:t xml:space="preserve">45331000-6 </w:t>
            </w:r>
            <w:r w:rsidRPr="0043793D">
              <w:rPr>
                <w:rFonts w:eastAsia="Times New Roman"/>
                <w:lang w:eastAsia="pl-PL"/>
              </w:rPr>
              <w:t>Instalowanie urządzeń grzewczych, wentylacyjnych i klimatyzacyjnych</w:t>
            </w:r>
          </w:p>
          <w:p w14:paraId="09CB58D4" w14:textId="77777777" w:rsidR="0043793D" w:rsidRPr="0043793D" w:rsidRDefault="0043793D" w:rsidP="00831D3E">
            <w:pPr>
              <w:pStyle w:val="TablL"/>
              <w:spacing w:before="70" w:after="70" w:line="269" w:lineRule="auto"/>
              <w:contextualSpacing w:val="0"/>
            </w:pPr>
            <w:r w:rsidRPr="0043793D">
              <w:t>45332200-0 Roboty instalacyjne hydrauliczne.</w:t>
            </w:r>
          </w:p>
          <w:p w14:paraId="591B75E3" w14:textId="77777777" w:rsidR="0043793D" w:rsidRPr="0043793D" w:rsidRDefault="0043793D" w:rsidP="00831D3E">
            <w:pPr>
              <w:pStyle w:val="TablL"/>
              <w:spacing w:before="70" w:after="70" w:line="269" w:lineRule="auto"/>
              <w:contextualSpacing w:val="0"/>
            </w:pPr>
            <w:r w:rsidRPr="0043793D">
              <w:t>45332400-7 Roboty instalacyjne w zakresie urządzeń sanitarnych</w:t>
            </w:r>
          </w:p>
        </w:tc>
      </w:tr>
      <w:tr w:rsidR="0043793D" w:rsidRPr="001A01BD" w14:paraId="530A946E" w14:textId="77777777" w:rsidTr="00D31D32">
        <w:trPr>
          <w:trHeight w:val="397"/>
          <w:jc w:val="center"/>
        </w:trPr>
        <w:tc>
          <w:tcPr>
            <w:tcW w:w="567" w:type="dxa"/>
            <w:shd w:val="clear" w:color="auto" w:fill="E1E3E4"/>
          </w:tcPr>
          <w:p w14:paraId="763CADEE" w14:textId="77777777" w:rsidR="0043793D" w:rsidRPr="0043793D" w:rsidRDefault="00B32DBD" w:rsidP="00831D3E">
            <w:pPr>
              <w:pStyle w:val="TablS2"/>
              <w:spacing w:before="70" w:after="70"/>
              <w:contextualSpacing w:val="0"/>
            </w:pPr>
            <w:r>
              <w:t>45</w:t>
            </w:r>
          </w:p>
        </w:tc>
        <w:tc>
          <w:tcPr>
            <w:tcW w:w="2695" w:type="dxa"/>
            <w:shd w:val="clear" w:color="auto" w:fill="E1E3E4"/>
          </w:tcPr>
          <w:p w14:paraId="10E96CAA" w14:textId="77777777" w:rsidR="0043793D" w:rsidRPr="0043793D" w:rsidRDefault="0043793D" w:rsidP="00831D3E">
            <w:pPr>
              <w:pStyle w:val="TablL"/>
              <w:spacing w:before="70" w:after="70" w:line="269" w:lineRule="auto"/>
              <w:contextualSpacing w:val="0"/>
            </w:pPr>
            <w:r w:rsidRPr="0043793D">
              <w:t>Instalacje wentylacyjne i</w:t>
            </w:r>
            <w:r>
              <w:t> </w:t>
            </w:r>
            <w:r w:rsidRPr="0043793D">
              <w:t>klimatyzacyjne</w:t>
            </w:r>
          </w:p>
        </w:tc>
        <w:tc>
          <w:tcPr>
            <w:tcW w:w="6377" w:type="dxa"/>
            <w:shd w:val="clear" w:color="auto" w:fill="E1E3E4"/>
          </w:tcPr>
          <w:p w14:paraId="65FA6A21" w14:textId="77777777" w:rsidR="0043793D" w:rsidRPr="0043793D" w:rsidRDefault="0043793D" w:rsidP="00831D3E">
            <w:pPr>
              <w:pStyle w:val="TablL"/>
              <w:spacing w:before="70" w:after="70" w:line="269" w:lineRule="auto"/>
              <w:contextualSpacing w:val="0"/>
            </w:pPr>
            <w:r w:rsidRPr="0043793D">
              <w:t>45300000-0 Roboty w zakresie instalacji budowlanych</w:t>
            </w:r>
          </w:p>
          <w:p w14:paraId="52C672EA" w14:textId="77777777" w:rsidR="0043793D" w:rsidRPr="0043793D" w:rsidRDefault="0043793D" w:rsidP="00831D3E">
            <w:pPr>
              <w:pStyle w:val="TablL"/>
              <w:spacing w:before="70" w:after="70" w:line="269" w:lineRule="auto"/>
              <w:contextualSpacing w:val="0"/>
            </w:pPr>
            <w:r w:rsidRPr="0043793D">
              <w:t>45331220-4 Instalowanie układu konfekcjonowania powietrza</w:t>
            </w:r>
          </w:p>
          <w:p w14:paraId="22336FAC" w14:textId="77777777" w:rsidR="0043793D" w:rsidRPr="0043793D" w:rsidRDefault="0043793D" w:rsidP="00831D3E">
            <w:pPr>
              <w:pStyle w:val="TablL"/>
              <w:spacing w:before="70" w:after="70" w:line="269" w:lineRule="auto"/>
              <w:contextualSpacing w:val="0"/>
            </w:pPr>
            <w:r w:rsidRPr="0043793D">
              <w:t>45331221-1 Instalowanie układu częściowego konfekcjonowania powietrza</w:t>
            </w:r>
          </w:p>
          <w:p w14:paraId="2A4FEC35" w14:textId="77777777" w:rsidR="0043793D" w:rsidRPr="0043793D" w:rsidRDefault="0043793D" w:rsidP="00831D3E">
            <w:pPr>
              <w:pStyle w:val="TablL"/>
              <w:spacing w:before="70" w:after="70" w:line="269" w:lineRule="auto"/>
              <w:contextualSpacing w:val="0"/>
            </w:pPr>
            <w:r w:rsidRPr="0043793D">
              <w:t>45331230-7 Instalowanie sprzętu chłodzącego</w:t>
            </w:r>
          </w:p>
          <w:p w14:paraId="5725751C" w14:textId="77777777" w:rsidR="0043793D" w:rsidRPr="0043793D" w:rsidRDefault="0043793D" w:rsidP="00831D3E">
            <w:pPr>
              <w:pStyle w:val="TablL"/>
              <w:spacing w:before="70" w:after="70" w:line="269" w:lineRule="auto"/>
              <w:contextualSpacing w:val="0"/>
            </w:pPr>
            <w:r w:rsidRPr="0043793D">
              <w:t xml:space="preserve">45331000-6 </w:t>
            </w:r>
            <w:r w:rsidRPr="0043793D">
              <w:rPr>
                <w:rFonts w:eastAsia="Times New Roman"/>
                <w:lang w:eastAsia="pl-PL"/>
              </w:rPr>
              <w:t>Instalowanie urządzeń grzewczych, wentylacyjnych i klimatyzacyjnych</w:t>
            </w:r>
          </w:p>
        </w:tc>
      </w:tr>
      <w:tr w:rsidR="0043793D" w:rsidRPr="001A01BD" w14:paraId="6EE18B09" w14:textId="77777777" w:rsidTr="00D31D32">
        <w:trPr>
          <w:trHeight w:val="397"/>
          <w:jc w:val="center"/>
        </w:trPr>
        <w:tc>
          <w:tcPr>
            <w:tcW w:w="567" w:type="dxa"/>
            <w:shd w:val="clear" w:color="auto" w:fill="E1E3E4"/>
          </w:tcPr>
          <w:p w14:paraId="57ED10F5" w14:textId="77777777" w:rsidR="0043793D" w:rsidRPr="0043793D" w:rsidRDefault="00B32DBD" w:rsidP="000649CD">
            <w:pPr>
              <w:pStyle w:val="TablS2"/>
              <w:contextualSpacing w:val="0"/>
            </w:pPr>
            <w:r>
              <w:lastRenderedPageBreak/>
              <w:t>46</w:t>
            </w:r>
          </w:p>
        </w:tc>
        <w:tc>
          <w:tcPr>
            <w:tcW w:w="2695" w:type="dxa"/>
            <w:shd w:val="clear" w:color="auto" w:fill="E1E3E4"/>
          </w:tcPr>
          <w:p w14:paraId="3CB06E68" w14:textId="77777777" w:rsidR="0043793D" w:rsidRPr="0043793D" w:rsidRDefault="0043793D" w:rsidP="000649CD">
            <w:pPr>
              <w:pStyle w:val="TablL"/>
              <w:contextualSpacing w:val="0"/>
            </w:pPr>
            <w:r w:rsidRPr="0043793D">
              <w:t>Instalacje ogrzewcze</w:t>
            </w:r>
          </w:p>
        </w:tc>
        <w:tc>
          <w:tcPr>
            <w:tcW w:w="6377" w:type="dxa"/>
            <w:shd w:val="clear" w:color="auto" w:fill="E1E3E4"/>
          </w:tcPr>
          <w:p w14:paraId="578858BB" w14:textId="77777777" w:rsidR="0043793D" w:rsidRPr="0043793D" w:rsidRDefault="0043793D" w:rsidP="000649CD">
            <w:pPr>
              <w:pStyle w:val="TablL"/>
              <w:contextualSpacing w:val="0"/>
              <w:rPr>
                <w:rFonts w:eastAsia="Times New Roman"/>
                <w:lang w:eastAsia="pl-PL"/>
              </w:rPr>
            </w:pPr>
            <w:r w:rsidRPr="0043793D">
              <w:t xml:space="preserve">45331000-6 </w:t>
            </w:r>
            <w:r w:rsidRPr="0043793D">
              <w:rPr>
                <w:rFonts w:eastAsia="Times New Roman"/>
                <w:lang w:eastAsia="pl-PL"/>
              </w:rPr>
              <w:t>Instalowanie urządzeń grzewczych, wentylacyjnych i klimatyzacyjnych</w:t>
            </w:r>
          </w:p>
          <w:p w14:paraId="24C0ECAE" w14:textId="77777777" w:rsidR="0043793D" w:rsidRPr="0043793D" w:rsidRDefault="0043793D" w:rsidP="000649CD">
            <w:pPr>
              <w:pStyle w:val="TablL"/>
              <w:contextualSpacing w:val="0"/>
              <w:rPr>
                <w:rFonts w:eastAsia="Times New Roman"/>
                <w:lang w:eastAsia="pl-PL"/>
              </w:rPr>
            </w:pPr>
            <w:r w:rsidRPr="0043793D">
              <w:rPr>
                <w:rFonts w:eastAsia="Times New Roman"/>
                <w:lang w:eastAsia="pl-PL"/>
              </w:rPr>
              <w:t>45331100-7 Instalowanie centralnego ogrzewania</w:t>
            </w:r>
          </w:p>
          <w:p w14:paraId="18449486" w14:textId="77777777" w:rsidR="0043793D" w:rsidRPr="0043793D" w:rsidRDefault="0043793D" w:rsidP="000649CD">
            <w:pPr>
              <w:pStyle w:val="TablL"/>
              <w:contextualSpacing w:val="0"/>
            </w:pPr>
            <w:r w:rsidRPr="0043793D">
              <w:t>45332200-0 Roboty instalacyjne hydrauliczne</w:t>
            </w:r>
          </w:p>
          <w:p w14:paraId="1A028CD5" w14:textId="77777777" w:rsidR="0043793D" w:rsidRPr="0043793D" w:rsidRDefault="0043793D" w:rsidP="000649CD">
            <w:pPr>
              <w:pStyle w:val="TablL"/>
              <w:contextualSpacing w:val="0"/>
            </w:pPr>
            <w:r w:rsidRPr="0043793D">
              <w:t>45332400-7 Roboty instalacyjne w zakresie urządzeń sanitarnych</w:t>
            </w:r>
          </w:p>
        </w:tc>
      </w:tr>
      <w:tr w:rsidR="0043793D" w:rsidRPr="001A01BD" w14:paraId="5C25AD77" w14:textId="77777777" w:rsidTr="00D31D32">
        <w:trPr>
          <w:trHeight w:val="397"/>
          <w:jc w:val="center"/>
        </w:trPr>
        <w:tc>
          <w:tcPr>
            <w:tcW w:w="567" w:type="dxa"/>
            <w:shd w:val="clear" w:color="auto" w:fill="E1E3E4"/>
          </w:tcPr>
          <w:p w14:paraId="5D9FD94B" w14:textId="77777777" w:rsidR="0043793D" w:rsidRPr="0043793D" w:rsidRDefault="00B32DBD" w:rsidP="000649CD">
            <w:pPr>
              <w:pStyle w:val="TablS2"/>
              <w:contextualSpacing w:val="0"/>
            </w:pPr>
            <w:r>
              <w:t>47</w:t>
            </w:r>
          </w:p>
        </w:tc>
        <w:tc>
          <w:tcPr>
            <w:tcW w:w="2695" w:type="dxa"/>
            <w:shd w:val="clear" w:color="auto" w:fill="E1E3E4"/>
          </w:tcPr>
          <w:p w14:paraId="58600A5B" w14:textId="77777777" w:rsidR="0043793D" w:rsidRPr="0043793D" w:rsidRDefault="0043793D" w:rsidP="000649CD">
            <w:pPr>
              <w:pStyle w:val="TablL"/>
              <w:contextualSpacing w:val="0"/>
            </w:pPr>
            <w:r w:rsidRPr="0043793D">
              <w:t>Instalacje wodociągowe</w:t>
            </w:r>
          </w:p>
        </w:tc>
        <w:tc>
          <w:tcPr>
            <w:tcW w:w="6377" w:type="dxa"/>
            <w:shd w:val="clear" w:color="auto" w:fill="E1E3E4"/>
          </w:tcPr>
          <w:p w14:paraId="777A256A" w14:textId="77777777" w:rsidR="0043793D" w:rsidRPr="0043793D" w:rsidRDefault="0043793D" w:rsidP="000649CD">
            <w:pPr>
              <w:pStyle w:val="TablL"/>
              <w:contextualSpacing w:val="0"/>
            </w:pPr>
            <w:r w:rsidRPr="0043793D">
              <w:t>45330000</w:t>
            </w:r>
            <w:r w:rsidRPr="0043793D">
              <w:noBreakHyphen/>
              <w:t>9 Roboty instalacyjne wodno-kanalizacyjne i</w:t>
            </w:r>
            <w:r>
              <w:t> </w:t>
            </w:r>
            <w:r w:rsidRPr="0043793D">
              <w:t>sanitarne</w:t>
            </w:r>
          </w:p>
          <w:p w14:paraId="23FA43FA" w14:textId="77777777" w:rsidR="0043793D" w:rsidRPr="0043793D" w:rsidRDefault="0043793D" w:rsidP="000649CD">
            <w:pPr>
              <w:pStyle w:val="TablL"/>
              <w:contextualSpacing w:val="0"/>
            </w:pPr>
            <w:r w:rsidRPr="0043793D">
              <w:t>45332000</w:t>
            </w:r>
            <w:r w:rsidRPr="0043793D">
              <w:noBreakHyphen/>
              <w:t>7 Roboty instalacyjne wodne i kanalizacyjne</w:t>
            </w:r>
          </w:p>
          <w:p w14:paraId="530E9A06" w14:textId="77777777" w:rsidR="0043793D" w:rsidRPr="0043793D" w:rsidRDefault="0043793D" w:rsidP="000649CD">
            <w:pPr>
              <w:pStyle w:val="TablL"/>
              <w:contextualSpacing w:val="0"/>
            </w:pPr>
            <w:r w:rsidRPr="0043793D">
              <w:t>45332200</w:t>
            </w:r>
            <w:r w:rsidRPr="0043793D">
              <w:noBreakHyphen/>
              <w:t>5 Roboty instalacyjne hydrauliczne</w:t>
            </w:r>
          </w:p>
          <w:p w14:paraId="7237A79A" w14:textId="77777777" w:rsidR="0043793D" w:rsidRPr="0043793D" w:rsidRDefault="0043793D" w:rsidP="000649CD">
            <w:pPr>
              <w:pStyle w:val="TablL"/>
              <w:contextualSpacing w:val="0"/>
            </w:pPr>
            <w:r w:rsidRPr="0043793D">
              <w:t>45332400</w:t>
            </w:r>
            <w:r w:rsidRPr="0043793D">
              <w:noBreakHyphen/>
              <w:t>7 Roboty instalacyjne w zakresie urządzeń sanitarnych</w:t>
            </w:r>
          </w:p>
        </w:tc>
      </w:tr>
      <w:tr w:rsidR="0043793D" w:rsidRPr="001A01BD" w14:paraId="2C466552" w14:textId="77777777" w:rsidTr="00D31D32">
        <w:trPr>
          <w:trHeight w:val="397"/>
          <w:jc w:val="center"/>
        </w:trPr>
        <w:tc>
          <w:tcPr>
            <w:tcW w:w="567" w:type="dxa"/>
            <w:shd w:val="clear" w:color="auto" w:fill="E1E3E4"/>
          </w:tcPr>
          <w:p w14:paraId="2C7C8513" w14:textId="77777777" w:rsidR="0043793D" w:rsidRPr="0043793D" w:rsidRDefault="00B32DBD" w:rsidP="000649CD">
            <w:pPr>
              <w:pStyle w:val="TablS2"/>
              <w:contextualSpacing w:val="0"/>
            </w:pPr>
            <w:r>
              <w:t>48</w:t>
            </w:r>
          </w:p>
        </w:tc>
        <w:tc>
          <w:tcPr>
            <w:tcW w:w="2695" w:type="dxa"/>
            <w:shd w:val="clear" w:color="auto" w:fill="E1E3E4"/>
          </w:tcPr>
          <w:p w14:paraId="4009F162" w14:textId="77777777" w:rsidR="0043793D" w:rsidRPr="0043793D" w:rsidRDefault="0043793D" w:rsidP="000649CD">
            <w:pPr>
              <w:pStyle w:val="TablL"/>
              <w:contextualSpacing w:val="0"/>
            </w:pPr>
            <w:r w:rsidRPr="0043793D">
              <w:t>Sieci ciepłownicze z rur i</w:t>
            </w:r>
            <w:r>
              <w:t> </w:t>
            </w:r>
            <w:r w:rsidRPr="0043793D">
              <w:t>elementów preizolowanych</w:t>
            </w:r>
          </w:p>
        </w:tc>
        <w:tc>
          <w:tcPr>
            <w:tcW w:w="6377" w:type="dxa"/>
            <w:shd w:val="clear" w:color="auto" w:fill="E1E3E4"/>
          </w:tcPr>
          <w:p w14:paraId="587E2161" w14:textId="77777777" w:rsidR="0043793D" w:rsidRPr="0043793D" w:rsidRDefault="0043793D" w:rsidP="000649CD">
            <w:pPr>
              <w:pStyle w:val="TablL"/>
              <w:contextualSpacing w:val="0"/>
              <w:rPr>
                <w:rFonts w:eastAsia="Times New Roman"/>
                <w:lang w:eastAsia="pl-PL"/>
              </w:rPr>
            </w:pPr>
            <w:r w:rsidRPr="0043793D">
              <w:rPr>
                <w:rFonts w:eastAsia="Times New Roman"/>
                <w:lang w:eastAsia="pl-PL"/>
              </w:rPr>
              <w:t>44160000-9 Rurociągi, instalacje rurowe, rury, okładziny rurowe i</w:t>
            </w:r>
            <w:r w:rsidR="00D024A2">
              <w:rPr>
                <w:rFonts w:eastAsia="Times New Roman"/>
                <w:lang w:eastAsia="pl-PL"/>
              </w:rPr>
              <w:t> </w:t>
            </w:r>
            <w:r w:rsidRPr="0043793D">
              <w:rPr>
                <w:rFonts w:eastAsia="Times New Roman"/>
                <w:lang w:eastAsia="pl-PL"/>
              </w:rPr>
              <w:t>podobne elementy</w:t>
            </w:r>
          </w:p>
          <w:p w14:paraId="79D36BD6" w14:textId="77777777" w:rsidR="0043793D" w:rsidRPr="0043793D" w:rsidRDefault="0043793D" w:rsidP="000649CD">
            <w:pPr>
              <w:pStyle w:val="TablL"/>
              <w:contextualSpacing w:val="0"/>
              <w:rPr>
                <w:rFonts w:eastAsia="Times New Roman"/>
                <w:lang w:eastAsia="pl-PL"/>
              </w:rPr>
            </w:pPr>
            <w:r w:rsidRPr="0043793D">
              <w:rPr>
                <w:rFonts w:eastAsia="Times New Roman"/>
                <w:lang w:eastAsia="pl-PL"/>
              </w:rPr>
              <w:t>44161500-1 Rurociągi wysokociśnieniowe</w:t>
            </w:r>
          </w:p>
          <w:p w14:paraId="3EDCFCA2" w14:textId="77777777" w:rsidR="0043793D" w:rsidRPr="0043793D" w:rsidRDefault="0043793D" w:rsidP="000649CD">
            <w:pPr>
              <w:pStyle w:val="TablL"/>
              <w:contextualSpacing w:val="0"/>
              <w:rPr>
                <w:rFonts w:eastAsia="Times New Roman"/>
                <w:lang w:eastAsia="pl-PL"/>
              </w:rPr>
            </w:pPr>
            <w:r w:rsidRPr="0043793D">
              <w:rPr>
                <w:rFonts w:eastAsia="Times New Roman"/>
                <w:lang w:eastAsia="pl-PL"/>
              </w:rPr>
              <w:t>44161600-2 Rurociągi niskociśnieniowe</w:t>
            </w:r>
          </w:p>
          <w:p w14:paraId="3ED4B17D" w14:textId="77777777" w:rsidR="0043793D" w:rsidRPr="0043793D" w:rsidRDefault="0043793D" w:rsidP="000649CD">
            <w:pPr>
              <w:pStyle w:val="TablL"/>
              <w:contextualSpacing w:val="0"/>
              <w:rPr>
                <w:rFonts w:eastAsia="Times New Roman"/>
                <w:lang w:eastAsia="pl-PL"/>
              </w:rPr>
            </w:pPr>
            <w:r w:rsidRPr="0043793D">
              <w:rPr>
                <w:rFonts w:eastAsia="Times New Roman"/>
                <w:lang w:eastAsia="pl-PL"/>
              </w:rPr>
              <w:t>44162000-3 Instalacje rurowe</w:t>
            </w:r>
          </w:p>
          <w:p w14:paraId="00A9CBB3" w14:textId="77777777" w:rsidR="0043793D" w:rsidRPr="0043793D" w:rsidRDefault="0043793D" w:rsidP="000649CD">
            <w:pPr>
              <w:pStyle w:val="TablL"/>
              <w:contextualSpacing w:val="0"/>
              <w:rPr>
                <w:rFonts w:eastAsia="Times New Roman"/>
                <w:lang w:eastAsia="pl-PL"/>
              </w:rPr>
            </w:pPr>
            <w:r w:rsidRPr="0043793D">
              <w:rPr>
                <w:rFonts w:eastAsia="Times New Roman"/>
                <w:lang w:eastAsia="pl-PL"/>
              </w:rPr>
              <w:t>44162200-5 Rurociągi przesyłowe</w:t>
            </w:r>
          </w:p>
          <w:p w14:paraId="0CF849DA" w14:textId="77777777" w:rsidR="0043793D" w:rsidRPr="0043793D" w:rsidRDefault="0043793D" w:rsidP="000649CD">
            <w:pPr>
              <w:pStyle w:val="TablL"/>
              <w:contextualSpacing w:val="0"/>
              <w:rPr>
                <w:rFonts w:eastAsia="Times New Roman"/>
                <w:lang w:eastAsia="pl-PL"/>
              </w:rPr>
            </w:pPr>
            <w:r w:rsidRPr="0043793D">
              <w:rPr>
                <w:rFonts w:eastAsia="Times New Roman"/>
                <w:lang w:eastAsia="pl-PL"/>
              </w:rPr>
              <w:t>44163230-1 Złącza do przewodów rurowych</w:t>
            </w:r>
          </w:p>
          <w:p w14:paraId="2C35F009" w14:textId="77777777" w:rsidR="0043793D" w:rsidRPr="0043793D" w:rsidRDefault="0043793D" w:rsidP="000649CD">
            <w:pPr>
              <w:pStyle w:val="TablL"/>
              <w:contextualSpacing w:val="0"/>
            </w:pPr>
            <w:r w:rsidRPr="0043793D">
              <w:rPr>
                <w:rFonts w:eastAsia="Times New Roman"/>
                <w:lang w:eastAsia="pl-PL"/>
              </w:rPr>
              <w:t>45332200-5 Roboty instalacyjne hydrauliczne</w:t>
            </w:r>
          </w:p>
        </w:tc>
      </w:tr>
      <w:tr w:rsidR="0043793D" w:rsidRPr="001A01BD" w14:paraId="62F717B4" w14:textId="77777777" w:rsidTr="00D31D32">
        <w:trPr>
          <w:trHeight w:val="397"/>
          <w:jc w:val="center"/>
        </w:trPr>
        <w:tc>
          <w:tcPr>
            <w:tcW w:w="567" w:type="dxa"/>
            <w:shd w:val="clear" w:color="auto" w:fill="E1E3E4"/>
          </w:tcPr>
          <w:p w14:paraId="23A9C708" w14:textId="77777777" w:rsidR="0043793D" w:rsidRPr="0043793D" w:rsidRDefault="00B32DBD" w:rsidP="000649CD">
            <w:pPr>
              <w:pStyle w:val="TablS2"/>
              <w:contextualSpacing w:val="0"/>
            </w:pPr>
            <w:r>
              <w:t>49</w:t>
            </w:r>
          </w:p>
        </w:tc>
        <w:tc>
          <w:tcPr>
            <w:tcW w:w="2695" w:type="dxa"/>
            <w:shd w:val="clear" w:color="auto" w:fill="E1E3E4"/>
          </w:tcPr>
          <w:p w14:paraId="43453DA2" w14:textId="77777777" w:rsidR="0043793D" w:rsidRPr="0043793D" w:rsidRDefault="0043793D" w:rsidP="000649CD">
            <w:pPr>
              <w:pStyle w:val="TablL"/>
              <w:contextualSpacing w:val="0"/>
            </w:pPr>
            <w:r w:rsidRPr="0043793D">
              <w:t>Instalacje kanalizacyjne</w:t>
            </w:r>
          </w:p>
        </w:tc>
        <w:tc>
          <w:tcPr>
            <w:tcW w:w="6377" w:type="dxa"/>
            <w:shd w:val="clear" w:color="auto" w:fill="E1E3E4"/>
          </w:tcPr>
          <w:p w14:paraId="525A4921" w14:textId="77777777" w:rsidR="0043793D" w:rsidRPr="0043793D" w:rsidRDefault="0043793D" w:rsidP="000649CD">
            <w:pPr>
              <w:pStyle w:val="TablL"/>
              <w:contextualSpacing w:val="0"/>
              <w:rPr>
                <w:rFonts w:eastAsia="Times New Roman"/>
                <w:lang w:eastAsia="pl-PL"/>
              </w:rPr>
            </w:pPr>
            <w:r w:rsidRPr="0043793D">
              <w:rPr>
                <w:rFonts w:eastAsia="Times New Roman"/>
                <w:lang w:eastAsia="pl-PL"/>
              </w:rPr>
              <w:t>45330000</w:t>
            </w:r>
            <w:r w:rsidRPr="0043793D">
              <w:rPr>
                <w:rFonts w:eastAsia="Times New Roman"/>
                <w:lang w:eastAsia="pl-PL"/>
              </w:rPr>
              <w:noBreakHyphen/>
              <w:t>9 Roboty instalacyjne wodno-kanalizacyjne i</w:t>
            </w:r>
            <w:r w:rsidR="009A1EE2">
              <w:rPr>
                <w:rFonts w:eastAsia="Times New Roman"/>
                <w:lang w:eastAsia="pl-PL"/>
              </w:rPr>
              <w:t> </w:t>
            </w:r>
            <w:r w:rsidRPr="0043793D">
              <w:rPr>
                <w:rFonts w:eastAsia="Times New Roman"/>
                <w:lang w:eastAsia="pl-PL"/>
              </w:rPr>
              <w:t>sanitarne</w:t>
            </w:r>
          </w:p>
          <w:p w14:paraId="6CB44DE7" w14:textId="77777777" w:rsidR="0043793D" w:rsidRPr="0043793D" w:rsidRDefault="0043793D" w:rsidP="000649CD">
            <w:pPr>
              <w:pStyle w:val="TablL"/>
              <w:contextualSpacing w:val="0"/>
              <w:rPr>
                <w:rFonts w:eastAsia="Times New Roman"/>
                <w:lang w:eastAsia="pl-PL"/>
              </w:rPr>
            </w:pPr>
            <w:r w:rsidRPr="0043793D">
              <w:rPr>
                <w:rFonts w:eastAsia="Times New Roman"/>
                <w:lang w:eastAsia="pl-PL"/>
              </w:rPr>
              <w:t>45332000</w:t>
            </w:r>
            <w:r w:rsidRPr="0043793D">
              <w:rPr>
                <w:rFonts w:eastAsia="Times New Roman"/>
                <w:lang w:eastAsia="pl-PL"/>
              </w:rPr>
              <w:noBreakHyphen/>
              <w:t>7 Roboty instalacyjne wodne i kanalizacyjne</w:t>
            </w:r>
          </w:p>
          <w:p w14:paraId="5C1D8BBB" w14:textId="77777777" w:rsidR="0043793D" w:rsidRPr="0043793D" w:rsidRDefault="0043793D" w:rsidP="000649CD">
            <w:pPr>
              <w:pStyle w:val="TablL"/>
              <w:contextualSpacing w:val="0"/>
              <w:rPr>
                <w:rFonts w:eastAsia="Times New Roman"/>
                <w:lang w:eastAsia="pl-PL"/>
              </w:rPr>
            </w:pPr>
            <w:r w:rsidRPr="0043793D">
              <w:rPr>
                <w:rFonts w:eastAsia="Times New Roman"/>
                <w:lang w:eastAsia="pl-PL"/>
              </w:rPr>
              <w:t>45332200</w:t>
            </w:r>
            <w:r w:rsidRPr="0043793D">
              <w:rPr>
                <w:rFonts w:eastAsia="Times New Roman"/>
                <w:lang w:eastAsia="pl-PL"/>
              </w:rPr>
              <w:noBreakHyphen/>
              <w:t>5 Roboty instalacyjne hydrauliczne</w:t>
            </w:r>
          </w:p>
          <w:p w14:paraId="748665AA" w14:textId="77777777" w:rsidR="0043793D" w:rsidRPr="0043793D" w:rsidRDefault="0043793D" w:rsidP="000649CD">
            <w:pPr>
              <w:pStyle w:val="TablL"/>
              <w:contextualSpacing w:val="0"/>
            </w:pPr>
            <w:r w:rsidRPr="0043793D">
              <w:t>45332400</w:t>
            </w:r>
            <w:r w:rsidRPr="0043793D">
              <w:noBreakHyphen/>
              <w:t>7 Roboty instalacyjne w zakresie urządzeń sanitarnych</w:t>
            </w:r>
          </w:p>
        </w:tc>
      </w:tr>
      <w:tr w:rsidR="0043793D" w:rsidRPr="001A01BD" w14:paraId="121F00F1" w14:textId="77777777" w:rsidTr="00D31D32">
        <w:trPr>
          <w:trHeight w:val="397"/>
          <w:jc w:val="center"/>
        </w:trPr>
        <w:tc>
          <w:tcPr>
            <w:tcW w:w="567" w:type="dxa"/>
            <w:shd w:val="clear" w:color="auto" w:fill="E1E3E4"/>
          </w:tcPr>
          <w:p w14:paraId="3C55326D" w14:textId="77777777" w:rsidR="0043793D" w:rsidRPr="0043793D" w:rsidRDefault="00B32DBD" w:rsidP="000649CD">
            <w:pPr>
              <w:pStyle w:val="TablS2"/>
              <w:contextualSpacing w:val="0"/>
            </w:pPr>
            <w:r>
              <w:t>50</w:t>
            </w:r>
          </w:p>
        </w:tc>
        <w:tc>
          <w:tcPr>
            <w:tcW w:w="2695" w:type="dxa"/>
            <w:shd w:val="clear" w:color="auto" w:fill="E1E3E4"/>
          </w:tcPr>
          <w:p w14:paraId="2B7C57DD" w14:textId="77777777" w:rsidR="0043793D" w:rsidRPr="0043793D" w:rsidRDefault="0043793D" w:rsidP="000649CD">
            <w:pPr>
              <w:pStyle w:val="TablL"/>
              <w:contextualSpacing w:val="0"/>
            </w:pPr>
            <w:r w:rsidRPr="0043793D">
              <w:t>Wentylacja grawitacyjna w</w:t>
            </w:r>
            <w:r>
              <w:t> </w:t>
            </w:r>
            <w:r w:rsidRPr="0043793D">
              <w:t>budynkach</w:t>
            </w:r>
          </w:p>
        </w:tc>
        <w:tc>
          <w:tcPr>
            <w:tcW w:w="6377" w:type="dxa"/>
            <w:shd w:val="clear" w:color="auto" w:fill="E1E3E4"/>
          </w:tcPr>
          <w:p w14:paraId="5C439213" w14:textId="77777777" w:rsidR="0043793D" w:rsidRPr="0043793D" w:rsidRDefault="0043793D" w:rsidP="000649CD">
            <w:pPr>
              <w:pStyle w:val="TablL"/>
              <w:contextualSpacing w:val="0"/>
              <w:rPr>
                <w:rFonts w:eastAsia="Times New Roman"/>
                <w:lang w:eastAsia="pl-PL"/>
              </w:rPr>
            </w:pPr>
            <w:r w:rsidRPr="0043793D">
              <w:rPr>
                <w:rFonts w:eastAsia="Times New Roman"/>
                <w:lang w:eastAsia="pl-PL"/>
              </w:rPr>
              <w:t>45300000</w:t>
            </w:r>
            <w:r w:rsidRPr="0043793D">
              <w:rPr>
                <w:rFonts w:eastAsia="Times New Roman"/>
                <w:lang w:eastAsia="pl-PL"/>
              </w:rPr>
              <w:noBreakHyphen/>
              <w:t>0 Roboty w zakresie instalacji budowlanych</w:t>
            </w:r>
          </w:p>
          <w:p w14:paraId="2747C61C" w14:textId="77777777" w:rsidR="0043793D" w:rsidRPr="0043793D" w:rsidRDefault="0043793D" w:rsidP="000649CD">
            <w:pPr>
              <w:pStyle w:val="TablL"/>
              <w:contextualSpacing w:val="0"/>
              <w:rPr>
                <w:rFonts w:eastAsia="Times New Roman"/>
                <w:lang w:eastAsia="pl-PL"/>
              </w:rPr>
            </w:pPr>
            <w:r w:rsidRPr="0043793D">
              <w:t xml:space="preserve">45331210-1 </w:t>
            </w:r>
            <w:r w:rsidRPr="0043793D">
              <w:rPr>
                <w:rFonts w:eastAsia="Times New Roman"/>
                <w:lang w:eastAsia="pl-PL"/>
              </w:rPr>
              <w:t>Instalowanie wentylacji</w:t>
            </w:r>
          </w:p>
          <w:p w14:paraId="0787E689" w14:textId="77777777" w:rsidR="0043793D" w:rsidRPr="0043793D" w:rsidRDefault="0043793D" w:rsidP="000649CD">
            <w:pPr>
              <w:pStyle w:val="TablL"/>
              <w:contextualSpacing w:val="0"/>
              <w:rPr>
                <w:rFonts w:eastAsia="Times New Roman"/>
                <w:lang w:eastAsia="pl-PL"/>
              </w:rPr>
            </w:pPr>
            <w:r w:rsidRPr="0043793D">
              <w:t xml:space="preserve">45421000-4 </w:t>
            </w:r>
            <w:r w:rsidRPr="0043793D">
              <w:rPr>
                <w:rFonts w:eastAsia="Times New Roman"/>
                <w:lang w:eastAsia="pl-PL"/>
              </w:rPr>
              <w:t>Roboty w zakresie stolarki budowlanej</w:t>
            </w:r>
          </w:p>
          <w:p w14:paraId="03A3B864" w14:textId="77777777" w:rsidR="0043793D" w:rsidRPr="0043793D" w:rsidRDefault="0043793D" w:rsidP="000649CD">
            <w:pPr>
              <w:pStyle w:val="TablL"/>
              <w:contextualSpacing w:val="0"/>
            </w:pPr>
            <w:r w:rsidRPr="0043793D">
              <w:t xml:space="preserve">45421000-4 </w:t>
            </w:r>
            <w:r w:rsidRPr="0043793D">
              <w:rPr>
                <w:rFonts w:eastAsia="Times New Roman"/>
                <w:lang w:eastAsia="pl-PL"/>
              </w:rPr>
              <w:t xml:space="preserve">Instalowanie </w:t>
            </w:r>
            <w:r w:rsidRPr="0043793D">
              <w:t>drzwi, okien i podobnych elementów</w:t>
            </w:r>
          </w:p>
          <w:p w14:paraId="3AE584A8" w14:textId="77777777" w:rsidR="0043793D" w:rsidRPr="0043793D" w:rsidRDefault="0043793D" w:rsidP="000649CD">
            <w:pPr>
              <w:pStyle w:val="TablL"/>
              <w:contextualSpacing w:val="0"/>
            </w:pPr>
            <w:r w:rsidRPr="0043793D">
              <w:rPr>
                <w:rFonts w:eastAsia="Times New Roman"/>
                <w:lang w:eastAsia="pl-PL"/>
              </w:rPr>
              <w:t>45262500</w:t>
            </w:r>
            <w:r w:rsidRPr="0043793D">
              <w:rPr>
                <w:rFonts w:eastAsia="Times New Roman"/>
                <w:lang w:eastAsia="pl-PL"/>
              </w:rPr>
              <w:noBreakHyphen/>
              <w:t>6 Roboty murarskie</w:t>
            </w:r>
          </w:p>
        </w:tc>
      </w:tr>
    </w:tbl>
    <w:p w14:paraId="4A73E435" w14:textId="77777777" w:rsidR="00CA2524" w:rsidRDefault="00CA2524" w:rsidP="00CA2524">
      <w:pPr>
        <w:sectPr w:rsidR="00CA2524" w:rsidSect="00864DBD">
          <w:pgSz w:w="11906" w:h="16838" w:code="9"/>
          <w:pgMar w:top="1134" w:right="851" w:bottom="1134" w:left="1418" w:header="680" w:footer="709" w:gutter="0"/>
          <w:cols w:space="708"/>
          <w:docGrid w:linePitch="360"/>
        </w:sectPr>
      </w:pPr>
    </w:p>
    <w:p w14:paraId="5B06AA1B" w14:textId="77777777" w:rsidR="00266E61" w:rsidRPr="00E36FC3" w:rsidRDefault="00266E61" w:rsidP="00CA2524">
      <w:r w:rsidRPr="00291325">
        <w:lastRenderedPageBreak/>
        <w:t>W Polsce istnieje</w:t>
      </w:r>
      <w:r w:rsidRPr="00C055FD">
        <w:t xml:space="preserve"> </w:t>
      </w:r>
      <w:hyperlink r:id="rId21" w:history="1">
        <w:r w:rsidRPr="00C055FD">
          <w:t>Zintegrowany Rejestr Kwalifikacji (ZRK)</w:t>
        </w:r>
      </w:hyperlink>
      <w:r w:rsidRPr="00C055FD">
        <w:t xml:space="preserve">, </w:t>
      </w:r>
      <w:r>
        <w:t>w</w:t>
      </w:r>
      <w:r w:rsidRPr="00291325">
        <w:t xml:space="preserve"> który</w:t>
      </w:r>
      <w:r>
        <w:t>m</w:t>
      </w:r>
      <w:r w:rsidRPr="00291325">
        <w:t xml:space="preserve"> gromadz</w:t>
      </w:r>
      <w:r>
        <w:t>one są</w:t>
      </w:r>
      <w:r w:rsidRPr="00291325">
        <w:t xml:space="preserve"> informacje o wszystkich kwalifikacjach włączonych do Zintegrowanego Systemu Kwalifikacji (ZSK), niezależnie od innych istniejących w </w:t>
      </w:r>
      <w:r>
        <w:t>kraju</w:t>
      </w:r>
      <w:r w:rsidRPr="00291325">
        <w:t xml:space="preserve"> rejestrów i spisów tworzonych na potrzeby poszczególnych resortów, branż, środowisk i instytucji. Rejestr powstał w 2016 r</w:t>
      </w:r>
      <w:r w:rsidR="009211BC">
        <w:t>.</w:t>
      </w:r>
      <w:r w:rsidRPr="00291325">
        <w:t xml:space="preserve"> na mocy ustawy z dnia 22 grudnia 2015 r. o Zintegrowanym Systemie Kwalifikacji i jest jednym z głównych elementów systemu.</w:t>
      </w:r>
      <w:r>
        <w:t xml:space="preserve"> </w:t>
      </w:r>
      <w:r w:rsidR="009211BC">
        <w:br/>
      </w:r>
      <w:r w:rsidRPr="00291325">
        <w:t>W rejestrze ujęte są</w:t>
      </w:r>
      <w:r w:rsidR="009211BC">
        <w:t>,</w:t>
      </w:r>
      <w:r w:rsidRPr="00291325">
        <w:t xml:space="preserve"> </w:t>
      </w:r>
      <w:r>
        <w:t>oprócz</w:t>
      </w:r>
      <w:r w:rsidRPr="00291325">
        <w:t xml:space="preserve"> kwalifikacj</w:t>
      </w:r>
      <w:r>
        <w:t>i</w:t>
      </w:r>
      <w:r w:rsidRPr="00291325">
        <w:t xml:space="preserve"> pełn</w:t>
      </w:r>
      <w:r>
        <w:t>ych</w:t>
      </w:r>
      <w:r w:rsidRPr="00291325">
        <w:t xml:space="preserve"> </w:t>
      </w:r>
      <w:r>
        <w:t>(</w:t>
      </w:r>
      <w:r w:rsidRPr="00291325">
        <w:t>t</w:t>
      </w:r>
      <w:r>
        <w:t>zn.</w:t>
      </w:r>
      <w:r w:rsidRPr="00291325">
        <w:t xml:space="preserve"> nadawan</w:t>
      </w:r>
      <w:r>
        <w:t xml:space="preserve">ych </w:t>
      </w:r>
      <w:r w:rsidRPr="00291325">
        <w:t>w</w:t>
      </w:r>
      <w:r>
        <w:t> </w:t>
      </w:r>
      <w:r w:rsidRPr="00291325">
        <w:t>systemach oświaty i</w:t>
      </w:r>
      <w:r w:rsidR="00C055FD">
        <w:t> </w:t>
      </w:r>
      <w:r w:rsidRPr="00291325">
        <w:t>szkolnictwa wyższego po ukończeniu określonych etapów kształcenia</w:t>
      </w:r>
      <w:r>
        <w:t xml:space="preserve"> </w:t>
      </w:r>
      <w:r w:rsidRPr="00266E61">
        <w:rPr>
          <w:spacing w:val="-2"/>
        </w:rPr>
        <w:t>formalnego), także kwalifikacje cząstkowe (tj. kwalifikacje m.in. rynkowe oraz rynkowe w rzemiośle).</w:t>
      </w:r>
      <w:r>
        <w:t xml:space="preserve"> </w:t>
      </w:r>
      <w:r w:rsidRPr="00E36FC3">
        <w:t>Informacje o</w:t>
      </w:r>
      <w:r w:rsidR="00C055FD">
        <w:t> </w:t>
      </w:r>
      <w:r w:rsidRPr="00E36FC3">
        <w:t>poszczególnych kategoriach kwalifikacji w ZRK pochodzą z różnych źródeł:</w:t>
      </w:r>
    </w:p>
    <w:p w14:paraId="29B8BA62" w14:textId="77777777" w:rsidR="00266E61" w:rsidRPr="00E36FC3" w:rsidRDefault="00266E61" w:rsidP="00775956">
      <w:pPr>
        <w:pStyle w:val="Wylkr"/>
      </w:pPr>
      <w:r w:rsidRPr="00E36FC3">
        <w:t>rynkowe i rynkowe w rzemiośle – na podstawie obwieszczenia o włączeniu danej kwalifikacji do ZSK, wydanego przez ministra właściwego dla danej kwalifikacji</w:t>
      </w:r>
      <w:r w:rsidR="00E046E7">
        <w:t>,</w:t>
      </w:r>
    </w:p>
    <w:p w14:paraId="2ED2FCA5" w14:textId="77777777" w:rsidR="00266E61" w:rsidRPr="00E36FC3" w:rsidRDefault="00266E61" w:rsidP="00775956">
      <w:pPr>
        <w:pStyle w:val="Wylkr"/>
      </w:pPr>
      <w:r w:rsidRPr="00E36FC3">
        <w:t>dyplomy ukończenia studiów – na podstawie danych importowanych ze Zintegrowanego Systemu Informacji o Nauce i Szkolnictwie Wyższym POL-on, okresowo aktualizowanych w</w:t>
      </w:r>
      <w:r>
        <w:t> </w:t>
      </w:r>
      <w:r w:rsidRPr="00E36FC3">
        <w:t>ZRK</w:t>
      </w:r>
      <w:r w:rsidR="00E046E7">
        <w:t>,</w:t>
      </w:r>
    </w:p>
    <w:p w14:paraId="6F3324DF" w14:textId="77777777" w:rsidR="00266E61" w:rsidRPr="00E36FC3" w:rsidRDefault="00266E61" w:rsidP="00775956">
      <w:pPr>
        <w:pStyle w:val="Wylkr"/>
      </w:pPr>
      <w:r w:rsidRPr="00E36FC3">
        <w:t xml:space="preserve">po studiach podyplomowych – na podstawie uchwały senatu uczelni o przypisaniu poziomu </w:t>
      </w:r>
      <w:r>
        <w:t xml:space="preserve">Polskiej Ramy Kwalifikacji </w:t>
      </w:r>
      <w:r w:rsidRPr="00062665">
        <w:t>(PRK)</w:t>
      </w:r>
      <w:r w:rsidRPr="00E36FC3">
        <w:t xml:space="preserve"> do danej kwalifikacji i o jej włączeniu do ZSK</w:t>
      </w:r>
      <w:r>
        <w:t>.</w:t>
      </w:r>
    </w:p>
    <w:p w14:paraId="181A8489" w14:textId="77777777" w:rsidR="00F251E7" w:rsidRDefault="00F251E7" w:rsidP="00F251E7">
      <w:pPr>
        <w:pStyle w:val="Tabltyt"/>
      </w:pPr>
      <w:r w:rsidRPr="000D1684">
        <w:rPr>
          <w:b/>
        </w:rPr>
        <w:t>Tablica 3.</w:t>
      </w:r>
      <w:r>
        <w:rPr>
          <w:b/>
        </w:rPr>
        <w:t xml:space="preserve"> </w:t>
      </w:r>
      <w:r>
        <w:t>Wykaz kwalifikacji rynkowych w budownictwie wpisanych do ZRK (stan na 31</w:t>
      </w:r>
      <w:r w:rsidR="009211BC">
        <w:t xml:space="preserve"> </w:t>
      </w:r>
      <w:r>
        <w:t>marca 2023 r.)</w:t>
      </w:r>
    </w:p>
    <w:tbl>
      <w:tblPr>
        <w:tblW w:w="9677"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1E3E4"/>
        <w:tblLook w:val="04A0" w:firstRow="1" w:lastRow="0" w:firstColumn="1" w:lastColumn="0" w:noHBand="0" w:noVBand="1"/>
      </w:tblPr>
      <w:tblGrid>
        <w:gridCol w:w="609"/>
        <w:gridCol w:w="3969"/>
        <w:gridCol w:w="1843"/>
        <w:gridCol w:w="3256"/>
      </w:tblGrid>
      <w:tr w:rsidR="00D102FE" w:rsidRPr="00932261" w14:paraId="33505C05" w14:textId="77777777" w:rsidTr="00A73EEF">
        <w:trPr>
          <w:trHeight w:val="210"/>
          <w:tblHeader/>
          <w:jc w:val="center"/>
        </w:trPr>
        <w:tc>
          <w:tcPr>
            <w:tcW w:w="609" w:type="dxa"/>
            <w:shd w:val="clear" w:color="auto" w:fill="B61928"/>
            <w:noWrap/>
            <w:hideMark/>
          </w:tcPr>
          <w:p w14:paraId="4C5B499F" w14:textId="77777777" w:rsidR="00D102FE" w:rsidRPr="00D31D32" w:rsidRDefault="00D102FE" w:rsidP="00CA2524">
            <w:pPr>
              <w:pStyle w:val="TablS2"/>
              <w:contextualSpacing w:val="0"/>
              <w:rPr>
                <w:b/>
                <w:color w:val="FFFFFF"/>
                <w:lang w:eastAsia="pl-PL"/>
              </w:rPr>
            </w:pPr>
            <w:r w:rsidRPr="00D31D32">
              <w:rPr>
                <w:b/>
                <w:color w:val="FFFFFF"/>
                <w:lang w:eastAsia="pl-PL"/>
              </w:rPr>
              <w:t>Lp.</w:t>
            </w:r>
          </w:p>
        </w:tc>
        <w:tc>
          <w:tcPr>
            <w:tcW w:w="3969" w:type="dxa"/>
            <w:shd w:val="clear" w:color="auto" w:fill="B61928"/>
            <w:hideMark/>
          </w:tcPr>
          <w:p w14:paraId="65242809" w14:textId="77777777" w:rsidR="00D102FE" w:rsidRPr="00D31D32" w:rsidRDefault="00D102FE" w:rsidP="00CA2524">
            <w:pPr>
              <w:pStyle w:val="TablS2"/>
              <w:contextualSpacing w:val="0"/>
              <w:rPr>
                <w:b/>
                <w:color w:val="FFFFFF"/>
                <w:lang w:eastAsia="pl-PL"/>
              </w:rPr>
            </w:pPr>
            <w:r w:rsidRPr="00D31D32">
              <w:rPr>
                <w:b/>
                <w:color w:val="FFFFFF"/>
                <w:lang w:eastAsia="pl-PL"/>
              </w:rPr>
              <w:t>Nazwa</w:t>
            </w:r>
          </w:p>
        </w:tc>
        <w:tc>
          <w:tcPr>
            <w:tcW w:w="1843" w:type="dxa"/>
            <w:shd w:val="clear" w:color="auto" w:fill="B61928"/>
            <w:hideMark/>
          </w:tcPr>
          <w:p w14:paraId="3720C1DA" w14:textId="77777777" w:rsidR="00D102FE" w:rsidRPr="00D31D32" w:rsidRDefault="00D102FE" w:rsidP="00CA2524">
            <w:pPr>
              <w:pStyle w:val="TablS2"/>
              <w:contextualSpacing w:val="0"/>
              <w:rPr>
                <w:b/>
                <w:color w:val="FFFFFF"/>
                <w:lang w:eastAsia="pl-PL"/>
              </w:rPr>
            </w:pPr>
            <w:r w:rsidRPr="00D31D32">
              <w:rPr>
                <w:b/>
                <w:color w:val="FFFFFF"/>
                <w:lang w:eastAsia="pl-PL"/>
              </w:rPr>
              <w:t xml:space="preserve">Rodzaj </w:t>
            </w:r>
          </w:p>
        </w:tc>
        <w:tc>
          <w:tcPr>
            <w:tcW w:w="3256" w:type="dxa"/>
            <w:shd w:val="clear" w:color="auto" w:fill="B61928"/>
          </w:tcPr>
          <w:p w14:paraId="7EB9A733" w14:textId="77777777" w:rsidR="00D102FE" w:rsidRPr="00D31D32" w:rsidRDefault="00D102FE" w:rsidP="00CA2524">
            <w:pPr>
              <w:pStyle w:val="TablS2"/>
              <w:contextualSpacing w:val="0"/>
              <w:rPr>
                <w:b/>
                <w:bCs/>
                <w:color w:val="FFFFFF"/>
                <w:lang w:eastAsia="pl-PL"/>
              </w:rPr>
            </w:pPr>
            <w:r w:rsidRPr="00D31D32">
              <w:rPr>
                <w:b/>
                <w:bCs/>
                <w:color w:val="FFFFFF"/>
              </w:rPr>
              <w:t>Minister</w:t>
            </w:r>
          </w:p>
        </w:tc>
      </w:tr>
      <w:tr w:rsidR="00D102FE" w:rsidRPr="00932261" w14:paraId="6D80CD26" w14:textId="77777777" w:rsidTr="00A73EEF">
        <w:trPr>
          <w:trHeight w:val="210"/>
          <w:jc w:val="center"/>
        </w:trPr>
        <w:tc>
          <w:tcPr>
            <w:tcW w:w="609" w:type="dxa"/>
            <w:shd w:val="clear" w:color="auto" w:fill="E1E3E4"/>
            <w:noWrap/>
          </w:tcPr>
          <w:p w14:paraId="2CE6F579" w14:textId="77777777" w:rsidR="00D102FE" w:rsidRPr="00932261" w:rsidRDefault="00D102FE" w:rsidP="00CA2524">
            <w:pPr>
              <w:pStyle w:val="TablS2"/>
              <w:contextualSpacing w:val="0"/>
              <w:rPr>
                <w:lang w:eastAsia="pl-PL"/>
              </w:rPr>
            </w:pPr>
            <w:r w:rsidRPr="00932261">
              <w:rPr>
                <w:lang w:eastAsia="pl-PL"/>
              </w:rPr>
              <w:t>1</w:t>
            </w:r>
          </w:p>
        </w:tc>
        <w:tc>
          <w:tcPr>
            <w:tcW w:w="3969" w:type="dxa"/>
            <w:shd w:val="clear" w:color="auto" w:fill="E1E3E4"/>
          </w:tcPr>
          <w:p w14:paraId="3363EBA3" w14:textId="77777777" w:rsidR="00D102FE" w:rsidRPr="00932261" w:rsidRDefault="00D102FE" w:rsidP="00CA2524">
            <w:pPr>
              <w:pStyle w:val="TablL"/>
              <w:contextualSpacing w:val="0"/>
              <w:rPr>
                <w:lang w:eastAsia="pl-PL"/>
              </w:rPr>
            </w:pPr>
            <w:r w:rsidRPr="00932261">
              <w:rPr>
                <w:lang w:eastAsia="pl-PL"/>
              </w:rPr>
              <w:t>Montowanie stolarki budowlanej</w:t>
            </w:r>
          </w:p>
        </w:tc>
        <w:tc>
          <w:tcPr>
            <w:tcW w:w="1843" w:type="dxa"/>
            <w:shd w:val="clear" w:color="auto" w:fill="E1E3E4"/>
          </w:tcPr>
          <w:p w14:paraId="1B53AD66"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742FEC15" w14:textId="77777777" w:rsidR="00D102FE" w:rsidRPr="00932261" w:rsidRDefault="00D102FE" w:rsidP="00CA2524">
            <w:pPr>
              <w:pStyle w:val="TablL"/>
              <w:contextualSpacing w:val="0"/>
            </w:pPr>
            <w:r w:rsidRPr="00932261">
              <w:t>Minister Rozwoju i Technologii</w:t>
            </w:r>
          </w:p>
        </w:tc>
      </w:tr>
      <w:tr w:rsidR="00D102FE" w:rsidRPr="00932261" w14:paraId="74B044CD" w14:textId="77777777" w:rsidTr="00A73EEF">
        <w:trPr>
          <w:trHeight w:val="210"/>
          <w:jc w:val="center"/>
        </w:trPr>
        <w:tc>
          <w:tcPr>
            <w:tcW w:w="609" w:type="dxa"/>
            <w:shd w:val="clear" w:color="auto" w:fill="E1E3E4"/>
            <w:noWrap/>
            <w:hideMark/>
          </w:tcPr>
          <w:p w14:paraId="014B1DD3" w14:textId="77777777" w:rsidR="00D102FE" w:rsidRPr="00932261" w:rsidRDefault="00D102FE" w:rsidP="00CA2524">
            <w:pPr>
              <w:pStyle w:val="TablS2"/>
              <w:contextualSpacing w:val="0"/>
              <w:rPr>
                <w:lang w:eastAsia="pl-PL"/>
              </w:rPr>
            </w:pPr>
            <w:r w:rsidRPr="00932261">
              <w:rPr>
                <w:lang w:eastAsia="pl-PL"/>
              </w:rPr>
              <w:t>2</w:t>
            </w:r>
          </w:p>
        </w:tc>
        <w:tc>
          <w:tcPr>
            <w:tcW w:w="3969" w:type="dxa"/>
            <w:shd w:val="clear" w:color="auto" w:fill="E1E3E4"/>
            <w:hideMark/>
          </w:tcPr>
          <w:p w14:paraId="39C3D43C" w14:textId="77777777" w:rsidR="00D102FE" w:rsidRPr="00932261" w:rsidRDefault="00D102FE" w:rsidP="00CA2524">
            <w:pPr>
              <w:pStyle w:val="TablL"/>
              <w:contextualSpacing w:val="0"/>
              <w:rPr>
                <w:lang w:eastAsia="pl-PL"/>
              </w:rPr>
            </w:pPr>
            <w:r w:rsidRPr="00932261">
              <w:rPr>
                <w:lang w:eastAsia="pl-PL"/>
              </w:rPr>
              <w:t xml:space="preserve">Glazurnik </w:t>
            </w:r>
            <w:r w:rsidR="0094498D">
              <w:rPr>
                <w:lang w:eastAsia="pl-PL"/>
              </w:rPr>
              <w:t>–</w:t>
            </w:r>
            <w:r w:rsidRPr="00932261">
              <w:rPr>
                <w:lang w:eastAsia="pl-PL"/>
              </w:rPr>
              <w:t xml:space="preserve"> świadectwo czeladnicze</w:t>
            </w:r>
          </w:p>
        </w:tc>
        <w:tc>
          <w:tcPr>
            <w:tcW w:w="1843" w:type="dxa"/>
            <w:shd w:val="clear" w:color="auto" w:fill="E1E3E4"/>
            <w:hideMark/>
          </w:tcPr>
          <w:p w14:paraId="28B1DE90" w14:textId="77777777" w:rsidR="00D102FE" w:rsidRPr="00932261" w:rsidRDefault="00D102FE" w:rsidP="00CA2524">
            <w:pPr>
              <w:pStyle w:val="TablL"/>
              <w:contextualSpacing w:val="0"/>
              <w:rPr>
                <w:lang w:eastAsia="pl-PL"/>
              </w:rPr>
            </w:pPr>
            <w:r w:rsidRPr="00932261">
              <w:rPr>
                <w:lang w:eastAsia="pl-PL"/>
              </w:rPr>
              <w:t>rynkowa w</w:t>
            </w:r>
            <w:r w:rsidR="001F7D7A">
              <w:rPr>
                <w:lang w:eastAsia="pl-PL"/>
              </w:rPr>
              <w:t> </w:t>
            </w:r>
            <w:r w:rsidRPr="00932261">
              <w:rPr>
                <w:lang w:eastAsia="pl-PL"/>
              </w:rPr>
              <w:t>rzemiośle</w:t>
            </w:r>
          </w:p>
        </w:tc>
        <w:tc>
          <w:tcPr>
            <w:tcW w:w="3256" w:type="dxa"/>
            <w:shd w:val="clear" w:color="auto" w:fill="E1E3E4"/>
          </w:tcPr>
          <w:p w14:paraId="4AB3F44F" w14:textId="77777777" w:rsidR="00D102FE" w:rsidRPr="00932261" w:rsidRDefault="00D102FE" w:rsidP="00CA2524">
            <w:pPr>
              <w:pStyle w:val="TablL"/>
              <w:contextualSpacing w:val="0"/>
            </w:pPr>
            <w:r w:rsidRPr="00932261">
              <w:t>Minister Rozwoju i Technologii</w:t>
            </w:r>
          </w:p>
        </w:tc>
      </w:tr>
      <w:tr w:rsidR="00D102FE" w:rsidRPr="00932261" w14:paraId="7E9E6E26" w14:textId="77777777" w:rsidTr="00A73EEF">
        <w:trPr>
          <w:trHeight w:val="210"/>
          <w:jc w:val="center"/>
        </w:trPr>
        <w:tc>
          <w:tcPr>
            <w:tcW w:w="609" w:type="dxa"/>
            <w:shd w:val="clear" w:color="auto" w:fill="E1E3E4"/>
            <w:noWrap/>
            <w:hideMark/>
          </w:tcPr>
          <w:p w14:paraId="294C5EF7" w14:textId="77777777" w:rsidR="00D102FE" w:rsidRPr="00932261" w:rsidRDefault="00D102FE" w:rsidP="00CA2524">
            <w:pPr>
              <w:pStyle w:val="TablS2"/>
              <w:contextualSpacing w:val="0"/>
              <w:rPr>
                <w:lang w:eastAsia="pl-PL"/>
              </w:rPr>
            </w:pPr>
            <w:r w:rsidRPr="00932261">
              <w:rPr>
                <w:lang w:eastAsia="pl-PL"/>
              </w:rPr>
              <w:t>3</w:t>
            </w:r>
          </w:p>
        </w:tc>
        <w:tc>
          <w:tcPr>
            <w:tcW w:w="3969" w:type="dxa"/>
            <w:shd w:val="clear" w:color="auto" w:fill="E1E3E4"/>
            <w:hideMark/>
          </w:tcPr>
          <w:p w14:paraId="71E3F22F" w14:textId="77777777" w:rsidR="00D102FE" w:rsidRPr="00932261" w:rsidRDefault="00D102FE" w:rsidP="00CA2524">
            <w:pPr>
              <w:pStyle w:val="TablL"/>
              <w:contextualSpacing w:val="0"/>
              <w:rPr>
                <w:lang w:eastAsia="pl-PL"/>
              </w:rPr>
            </w:pPr>
            <w:r w:rsidRPr="00932261">
              <w:rPr>
                <w:lang w:eastAsia="pl-PL"/>
              </w:rPr>
              <w:t xml:space="preserve">Stolarz </w:t>
            </w:r>
            <w:r w:rsidR="0094498D">
              <w:rPr>
                <w:lang w:eastAsia="pl-PL"/>
              </w:rPr>
              <w:t>–</w:t>
            </w:r>
            <w:r w:rsidRPr="00932261">
              <w:rPr>
                <w:lang w:eastAsia="pl-PL"/>
              </w:rPr>
              <w:t xml:space="preserve"> dyplom mistrzowski</w:t>
            </w:r>
          </w:p>
        </w:tc>
        <w:tc>
          <w:tcPr>
            <w:tcW w:w="1843" w:type="dxa"/>
            <w:shd w:val="clear" w:color="auto" w:fill="E1E3E4"/>
            <w:hideMark/>
          </w:tcPr>
          <w:p w14:paraId="50CEE7B7" w14:textId="77777777" w:rsidR="00D102FE" w:rsidRPr="00932261" w:rsidRDefault="00D102FE" w:rsidP="00CA2524">
            <w:pPr>
              <w:pStyle w:val="TablL"/>
              <w:contextualSpacing w:val="0"/>
              <w:rPr>
                <w:lang w:eastAsia="pl-PL"/>
              </w:rPr>
            </w:pPr>
            <w:r w:rsidRPr="00932261">
              <w:rPr>
                <w:lang w:eastAsia="pl-PL"/>
              </w:rPr>
              <w:t>rynkowa w</w:t>
            </w:r>
            <w:r w:rsidR="001F7D7A">
              <w:rPr>
                <w:lang w:eastAsia="pl-PL"/>
              </w:rPr>
              <w:t> </w:t>
            </w:r>
            <w:r w:rsidRPr="00932261">
              <w:rPr>
                <w:lang w:eastAsia="pl-PL"/>
              </w:rPr>
              <w:t>rzemiośle</w:t>
            </w:r>
          </w:p>
        </w:tc>
        <w:tc>
          <w:tcPr>
            <w:tcW w:w="3256" w:type="dxa"/>
            <w:shd w:val="clear" w:color="auto" w:fill="E1E3E4"/>
          </w:tcPr>
          <w:p w14:paraId="2C9C2E06" w14:textId="77777777" w:rsidR="00D102FE" w:rsidRPr="00932261" w:rsidRDefault="00D102FE" w:rsidP="00CA2524">
            <w:pPr>
              <w:pStyle w:val="TablL"/>
              <w:contextualSpacing w:val="0"/>
            </w:pPr>
            <w:r w:rsidRPr="00932261">
              <w:t>Minister Rozwoju i Technologii</w:t>
            </w:r>
          </w:p>
        </w:tc>
      </w:tr>
      <w:tr w:rsidR="00D102FE" w:rsidRPr="00932261" w14:paraId="427BC2A9" w14:textId="77777777" w:rsidTr="00A73EEF">
        <w:trPr>
          <w:trHeight w:val="420"/>
          <w:jc w:val="center"/>
        </w:trPr>
        <w:tc>
          <w:tcPr>
            <w:tcW w:w="609" w:type="dxa"/>
            <w:shd w:val="clear" w:color="auto" w:fill="E1E3E4"/>
            <w:noWrap/>
            <w:hideMark/>
          </w:tcPr>
          <w:p w14:paraId="1EF49D12" w14:textId="77777777" w:rsidR="00D102FE" w:rsidRPr="00932261" w:rsidRDefault="00D102FE" w:rsidP="00CA2524">
            <w:pPr>
              <w:pStyle w:val="TablS2"/>
              <w:contextualSpacing w:val="0"/>
              <w:rPr>
                <w:lang w:eastAsia="pl-PL"/>
              </w:rPr>
            </w:pPr>
            <w:r w:rsidRPr="00932261">
              <w:rPr>
                <w:lang w:eastAsia="pl-PL"/>
              </w:rPr>
              <w:t>4</w:t>
            </w:r>
          </w:p>
        </w:tc>
        <w:tc>
          <w:tcPr>
            <w:tcW w:w="3969" w:type="dxa"/>
            <w:shd w:val="clear" w:color="auto" w:fill="E1E3E4"/>
            <w:hideMark/>
          </w:tcPr>
          <w:p w14:paraId="293A795B" w14:textId="77777777" w:rsidR="00D102FE" w:rsidRPr="00932261" w:rsidRDefault="00D102FE" w:rsidP="00CA2524">
            <w:pPr>
              <w:pStyle w:val="TablL"/>
              <w:contextualSpacing w:val="0"/>
              <w:rPr>
                <w:lang w:eastAsia="pl-PL"/>
              </w:rPr>
            </w:pPr>
            <w:r w:rsidRPr="00932261">
              <w:rPr>
                <w:lang w:eastAsia="pl-PL"/>
              </w:rPr>
              <w:t>Montowanie i serwisowanie przyłączy oraz instalacji wewnątrzbudynkowych w</w:t>
            </w:r>
            <w:r w:rsidR="00CA2524">
              <w:rPr>
                <w:lang w:eastAsia="pl-PL"/>
              </w:rPr>
              <w:t> </w:t>
            </w:r>
            <w:r w:rsidRPr="00932261">
              <w:rPr>
                <w:lang w:eastAsia="pl-PL"/>
              </w:rPr>
              <w:t>technologii światłowodowej</w:t>
            </w:r>
          </w:p>
        </w:tc>
        <w:tc>
          <w:tcPr>
            <w:tcW w:w="1843" w:type="dxa"/>
            <w:shd w:val="clear" w:color="auto" w:fill="E1E3E4"/>
            <w:hideMark/>
          </w:tcPr>
          <w:p w14:paraId="434E6C47"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329CBFED" w14:textId="77777777" w:rsidR="00D102FE" w:rsidRPr="00932261" w:rsidRDefault="00D102FE" w:rsidP="00CA2524">
            <w:pPr>
              <w:pStyle w:val="TablL"/>
              <w:contextualSpacing w:val="0"/>
            </w:pPr>
            <w:r w:rsidRPr="00932261">
              <w:t>Minister Cyfryzacji</w:t>
            </w:r>
          </w:p>
        </w:tc>
      </w:tr>
      <w:tr w:rsidR="00D102FE" w:rsidRPr="00932261" w14:paraId="5FF0B5E9" w14:textId="77777777" w:rsidTr="00A73EEF">
        <w:trPr>
          <w:trHeight w:val="210"/>
          <w:jc w:val="center"/>
        </w:trPr>
        <w:tc>
          <w:tcPr>
            <w:tcW w:w="609" w:type="dxa"/>
            <w:shd w:val="clear" w:color="auto" w:fill="E1E3E4"/>
            <w:noWrap/>
            <w:hideMark/>
          </w:tcPr>
          <w:p w14:paraId="20E7A5E3" w14:textId="77777777" w:rsidR="00D102FE" w:rsidRPr="00932261" w:rsidRDefault="00D102FE" w:rsidP="00CA2524">
            <w:pPr>
              <w:pStyle w:val="TablS2"/>
              <w:contextualSpacing w:val="0"/>
              <w:rPr>
                <w:lang w:eastAsia="pl-PL"/>
              </w:rPr>
            </w:pPr>
            <w:r w:rsidRPr="00932261">
              <w:rPr>
                <w:lang w:eastAsia="pl-PL"/>
              </w:rPr>
              <w:t>5</w:t>
            </w:r>
          </w:p>
        </w:tc>
        <w:tc>
          <w:tcPr>
            <w:tcW w:w="3969" w:type="dxa"/>
            <w:shd w:val="clear" w:color="auto" w:fill="E1E3E4"/>
            <w:hideMark/>
          </w:tcPr>
          <w:p w14:paraId="71D3BCCB" w14:textId="77777777" w:rsidR="00D102FE" w:rsidRPr="00932261" w:rsidRDefault="00D102FE" w:rsidP="00CA2524">
            <w:pPr>
              <w:pStyle w:val="TablL"/>
              <w:contextualSpacing w:val="0"/>
              <w:rPr>
                <w:lang w:eastAsia="pl-PL"/>
              </w:rPr>
            </w:pPr>
            <w:r w:rsidRPr="00932261">
              <w:rPr>
                <w:lang w:eastAsia="pl-PL"/>
              </w:rPr>
              <w:t xml:space="preserve">Glazurnik </w:t>
            </w:r>
            <w:r w:rsidR="0094498D">
              <w:rPr>
                <w:lang w:eastAsia="pl-PL"/>
              </w:rPr>
              <w:t>–</w:t>
            </w:r>
            <w:r w:rsidRPr="00932261">
              <w:rPr>
                <w:lang w:eastAsia="pl-PL"/>
              </w:rPr>
              <w:t xml:space="preserve"> dyplom mistrzowski</w:t>
            </w:r>
          </w:p>
        </w:tc>
        <w:tc>
          <w:tcPr>
            <w:tcW w:w="1843" w:type="dxa"/>
            <w:shd w:val="clear" w:color="auto" w:fill="E1E3E4"/>
            <w:hideMark/>
          </w:tcPr>
          <w:p w14:paraId="62FEB4F3" w14:textId="77777777" w:rsidR="00D102FE" w:rsidRPr="00932261" w:rsidRDefault="00D102FE" w:rsidP="00CA2524">
            <w:pPr>
              <w:pStyle w:val="TablL"/>
              <w:contextualSpacing w:val="0"/>
              <w:rPr>
                <w:lang w:eastAsia="pl-PL"/>
              </w:rPr>
            </w:pPr>
            <w:r w:rsidRPr="00932261">
              <w:rPr>
                <w:lang w:eastAsia="pl-PL"/>
              </w:rPr>
              <w:t>rynkowa w</w:t>
            </w:r>
            <w:r w:rsidR="001F7D7A">
              <w:rPr>
                <w:lang w:eastAsia="pl-PL"/>
              </w:rPr>
              <w:t> </w:t>
            </w:r>
            <w:r w:rsidRPr="00932261">
              <w:rPr>
                <w:lang w:eastAsia="pl-PL"/>
              </w:rPr>
              <w:t>rzemiośle</w:t>
            </w:r>
          </w:p>
        </w:tc>
        <w:tc>
          <w:tcPr>
            <w:tcW w:w="3256" w:type="dxa"/>
            <w:shd w:val="clear" w:color="auto" w:fill="E1E3E4"/>
          </w:tcPr>
          <w:p w14:paraId="6070BC32" w14:textId="77777777" w:rsidR="00D102FE" w:rsidRPr="00932261" w:rsidRDefault="00D102FE" w:rsidP="00CA2524">
            <w:pPr>
              <w:pStyle w:val="TablL"/>
              <w:contextualSpacing w:val="0"/>
            </w:pPr>
            <w:r w:rsidRPr="00932261">
              <w:t>Minister Rozwoju i Technologii</w:t>
            </w:r>
          </w:p>
        </w:tc>
      </w:tr>
      <w:tr w:rsidR="00D102FE" w:rsidRPr="00932261" w14:paraId="38BAFC93" w14:textId="77777777" w:rsidTr="00A73EEF">
        <w:trPr>
          <w:trHeight w:val="210"/>
          <w:jc w:val="center"/>
        </w:trPr>
        <w:tc>
          <w:tcPr>
            <w:tcW w:w="609" w:type="dxa"/>
            <w:shd w:val="clear" w:color="auto" w:fill="E1E3E4"/>
            <w:noWrap/>
            <w:hideMark/>
          </w:tcPr>
          <w:p w14:paraId="307F8D21" w14:textId="77777777" w:rsidR="00D102FE" w:rsidRPr="00932261" w:rsidRDefault="00D102FE" w:rsidP="00CA2524">
            <w:pPr>
              <w:pStyle w:val="TablS2"/>
              <w:contextualSpacing w:val="0"/>
              <w:rPr>
                <w:lang w:eastAsia="pl-PL"/>
              </w:rPr>
            </w:pPr>
            <w:r w:rsidRPr="00932261">
              <w:rPr>
                <w:lang w:eastAsia="pl-PL"/>
              </w:rPr>
              <w:t>6</w:t>
            </w:r>
          </w:p>
        </w:tc>
        <w:tc>
          <w:tcPr>
            <w:tcW w:w="3969" w:type="dxa"/>
            <w:shd w:val="clear" w:color="auto" w:fill="E1E3E4"/>
            <w:hideMark/>
          </w:tcPr>
          <w:p w14:paraId="2855EA87" w14:textId="77777777" w:rsidR="00D102FE" w:rsidRPr="00932261" w:rsidRDefault="00D102FE" w:rsidP="00CA2524">
            <w:pPr>
              <w:pStyle w:val="TablL"/>
              <w:contextualSpacing w:val="0"/>
              <w:rPr>
                <w:lang w:eastAsia="pl-PL"/>
              </w:rPr>
            </w:pPr>
            <w:r w:rsidRPr="00932261">
              <w:rPr>
                <w:lang w:eastAsia="pl-PL"/>
              </w:rPr>
              <w:t xml:space="preserve">Elektryk </w:t>
            </w:r>
            <w:r w:rsidR="0094498D">
              <w:rPr>
                <w:lang w:eastAsia="pl-PL"/>
              </w:rPr>
              <w:t>–</w:t>
            </w:r>
            <w:r w:rsidRPr="00932261">
              <w:rPr>
                <w:lang w:eastAsia="pl-PL"/>
              </w:rPr>
              <w:t xml:space="preserve"> dyplom mistrzowski</w:t>
            </w:r>
          </w:p>
        </w:tc>
        <w:tc>
          <w:tcPr>
            <w:tcW w:w="1843" w:type="dxa"/>
            <w:shd w:val="clear" w:color="auto" w:fill="E1E3E4"/>
            <w:hideMark/>
          </w:tcPr>
          <w:p w14:paraId="03131816" w14:textId="77777777" w:rsidR="00D102FE" w:rsidRPr="00932261" w:rsidRDefault="00D102FE" w:rsidP="00CA2524">
            <w:pPr>
              <w:pStyle w:val="TablL"/>
              <w:contextualSpacing w:val="0"/>
              <w:rPr>
                <w:lang w:eastAsia="pl-PL"/>
              </w:rPr>
            </w:pPr>
            <w:r w:rsidRPr="00932261">
              <w:rPr>
                <w:lang w:eastAsia="pl-PL"/>
              </w:rPr>
              <w:t>rynkowa w</w:t>
            </w:r>
            <w:r w:rsidR="001F7D7A">
              <w:rPr>
                <w:lang w:eastAsia="pl-PL"/>
              </w:rPr>
              <w:t> </w:t>
            </w:r>
            <w:r w:rsidRPr="00932261">
              <w:rPr>
                <w:lang w:eastAsia="pl-PL"/>
              </w:rPr>
              <w:t>rzemiośle</w:t>
            </w:r>
          </w:p>
        </w:tc>
        <w:tc>
          <w:tcPr>
            <w:tcW w:w="3256" w:type="dxa"/>
            <w:shd w:val="clear" w:color="auto" w:fill="E1E3E4"/>
          </w:tcPr>
          <w:p w14:paraId="0E8FABB5" w14:textId="77777777" w:rsidR="00D102FE" w:rsidRPr="00932261" w:rsidRDefault="00D102FE" w:rsidP="00CA2524">
            <w:pPr>
              <w:pStyle w:val="TablL"/>
              <w:contextualSpacing w:val="0"/>
            </w:pPr>
            <w:r w:rsidRPr="00932261">
              <w:t>Minister Rozwoju i Technologii</w:t>
            </w:r>
          </w:p>
        </w:tc>
      </w:tr>
      <w:tr w:rsidR="00D102FE" w:rsidRPr="00932261" w14:paraId="21FAB4EE" w14:textId="77777777" w:rsidTr="00A73EEF">
        <w:trPr>
          <w:trHeight w:val="420"/>
          <w:jc w:val="center"/>
        </w:trPr>
        <w:tc>
          <w:tcPr>
            <w:tcW w:w="609" w:type="dxa"/>
            <w:shd w:val="clear" w:color="auto" w:fill="E1E3E4"/>
            <w:noWrap/>
            <w:hideMark/>
          </w:tcPr>
          <w:p w14:paraId="78785842" w14:textId="77777777" w:rsidR="00D102FE" w:rsidRPr="00932261" w:rsidRDefault="00D102FE" w:rsidP="00CA2524">
            <w:pPr>
              <w:pStyle w:val="TablS2"/>
              <w:contextualSpacing w:val="0"/>
              <w:rPr>
                <w:lang w:eastAsia="pl-PL"/>
              </w:rPr>
            </w:pPr>
            <w:r w:rsidRPr="00932261">
              <w:rPr>
                <w:lang w:eastAsia="pl-PL"/>
              </w:rPr>
              <w:t>7</w:t>
            </w:r>
          </w:p>
        </w:tc>
        <w:tc>
          <w:tcPr>
            <w:tcW w:w="3969" w:type="dxa"/>
            <w:shd w:val="clear" w:color="auto" w:fill="E1E3E4"/>
            <w:hideMark/>
          </w:tcPr>
          <w:p w14:paraId="3BDED968" w14:textId="77777777" w:rsidR="00D102FE" w:rsidRPr="00932261" w:rsidRDefault="00D102FE" w:rsidP="00CA2524">
            <w:pPr>
              <w:pStyle w:val="TablL"/>
              <w:contextualSpacing w:val="0"/>
              <w:rPr>
                <w:lang w:eastAsia="pl-PL"/>
              </w:rPr>
            </w:pPr>
            <w:r w:rsidRPr="00932261">
              <w:rPr>
                <w:lang w:eastAsia="pl-PL"/>
              </w:rPr>
              <w:t xml:space="preserve">Montaż i konserwacja autonomicznych </w:t>
            </w:r>
            <w:r w:rsidRPr="001F7D7A">
              <w:rPr>
                <w:spacing w:val="-2"/>
                <w:lang w:eastAsia="pl-PL"/>
              </w:rPr>
              <w:t>czujek: tlenku węgla, dymu, ciepła i</w:t>
            </w:r>
            <w:r w:rsidR="001F7D7A">
              <w:rPr>
                <w:spacing w:val="-2"/>
                <w:lang w:eastAsia="pl-PL"/>
              </w:rPr>
              <w:t xml:space="preserve"> </w:t>
            </w:r>
            <w:r w:rsidRPr="001F7D7A">
              <w:rPr>
                <w:spacing w:val="-2"/>
                <w:lang w:eastAsia="pl-PL"/>
              </w:rPr>
              <w:t>gazu</w:t>
            </w:r>
          </w:p>
        </w:tc>
        <w:tc>
          <w:tcPr>
            <w:tcW w:w="1843" w:type="dxa"/>
            <w:shd w:val="clear" w:color="auto" w:fill="E1E3E4"/>
            <w:hideMark/>
          </w:tcPr>
          <w:p w14:paraId="6F474751"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1C87D4C8" w14:textId="77777777" w:rsidR="00D102FE" w:rsidRPr="00932261" w:rsidRDefault="00D102FE" w:rsidP="00CA2524">
            <w:pPr>
              <w:pStyle w:val="TablL"/>
              <w:contextualSpacing w:val="0"/>
            </w:pPr>
            <w:r w:rsidRPr="00932261">
              <w:t>Minister Spraw Wewnętrznych i</w:t>
            </w:r>
            <w:r w:rsidR="001F7D7A">
              <w:t> </w:t>
            </w:r>
            <w:r w:rsidRPr="00932261">
              <w:t>Administracji</w:t>
            </w:r>
          </w:p>
        </w:tc>
      </w:tr>
      <w:tr w:rsidR="00D102FE" w:rsidRPr="00932261" w14:paraId="5E76B691" w14:textId="77777777" w:rsidTr="00A73EEF">
        <w:trPr>
          <w:trHeight w:val="420"/>
          <w:jc w:val="center"/>
        </w:trPr>
        <w:tc>
          <w:tcPr>
            <w:tcW w:w="609" w:type="dxa"/>
            <w:shd w:val="clear" w:color="auto" w:fill="E1E3E4"/>
            <w:noWrap/>
            <w:hideMark/>
          </w:tcPr>
          <w:p w14:paraId="29FBD1C0" w14:textId="77777777" w:rsidR="00D102FE" w:rsidRPr="00932261" w:rsidRDefault="00D102FE" w:rsidP="00CA2524">
            <w:pPr>
              <w:pStyle w:val="TablS2"/>
              <w:contextualSpacing w:val="0"/>
              <w:rPr>
                <w:lang w:eastAsia="pl-PL"/>
              </w:rPr>
            </w:pPr>
            <w:r w:rsidRPr="00932261">
              <w:rPr>
                <w:lang w:eastAsia="pl-PL"/>
              </w:rPr>
              <w:t>8</w:t>
            </w:r>
          </w:p>
        </w:tc>
        <w:tc>
          <w:tcPr>
            <w:tcW w:w="3969" w:type="dxa"/>
            <w:shd w:val="clear" w:color="auto" w:fill="E1E3E4"/>
            <w:hideMark/>
          </w:tcPr>
          <w:p w14:paraId="3CAA6A92" w14:textId="77777777" w:rsidR="00D102FE" w:rsidRPr="00932261" w:rsidRDefault="00D102FE" w:rsidP="00CA2524">
            <w:pPr>
              <w:pStyle w:val="TablL"/>
              <w:contextualSpacing w:val="0"/>
              <w:rPr>
                <w:lang w:eastAsia="pl-PL"/>
              </w:rPr>
            </w:pPr>
            <w:r w:rsidRPr="00932261">
              <w:rPr>
                <w:lang w:eastAsia="pl-PL"/>
              </w:rPr>
              <w:t>Montaż i konserwacja zabezpieczeń przeciwpożarowych – dźwiękowe systemy ostrzegawcze (DSO)</w:t>
            </w:r>
          </w:p>
        </w:tc>
        <w:tc>
          <w:tcPr>
            <w:tcW w:w="1843" w:type="dxa"/>
            <w:shd w:val="clear" w:color="auto" w:fill="E1E3E4"/>
            <w:hideMark/>
          </w:tcPr>
          <w:p w14:paraId="70C7493D"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2851A013" w14:textId="77777777" w:rsidR="00D102FE" w:rsidRPr="00932261" w:rsidRDefault="00D102FE" w:rsidP="00CA2524">
            <w:pPr>
              <w:pStyle w:val="TablL"/>
              <w:contextualSpacing w:val="0"/>
            </w:pPr>
            <w:r w:rsidRPr="00932261">
              <w:t>Minister Spraw Wewnętrznych i</w:t>
            </w:r>
            <w:r w:rsidR="001F7D7A">
              <w:t> </w:t>
            </w:r>
            <w:r w:rsidRPr="00932261">
              <w:t>Administracji</w:t>
            </w:r>
          </w:p>
        </w:tc>
      </w:tr>
      <w:tr w:rsidR="00D102FE" w:rsidRPr="00932261" w14:paraId="39125215" w14:textId="77777777" w:rsidTr="00A73EEF">
        <w:trPr>
          <w:trHeight w:val="420"/>
          <w:jc w:val="center"/>
        </w:trPr>
        <w:tc>
          <w:tcPr>
            <w:tcW w:w="609" w:type="dxa"/>
            <w:shd w:val="clear" w:color="auto" w:fill="E1E3E4"/>
            <w:noWrap/>
            <w:hideMark/>
          </w:tcPr>
          <w:p w14:paraId="0B46C553" w14:textId="77777777" w:rsidR="00D102FE" w:rsidRPr="00932261" w:rsidRDefault="00D102FE" w:rsidP="00CA2524">
            <w:pPr>
              <w:pStyle w:val="TablS2"/>
              <w:contextualSpacing w:val="0"/>
              <w:rPr>
                <w:lang w:eastAsia="pl-PL"/>
              </w:rPr>
            </w:pPr>
            <w:r w:rsidRPr="00932261">
              <w:rPr>
                <w:lang w:eastAsia="pl-PL"/>
              </w:rPr>
              <w:lastRenderedPageBreak/>
              <w:t>9</w:t>
            </w:r>
          </w:p>
        </w:tc>
        <w:tc>
          <w:tcPr>
            <w:tcW w:w="3969" w:type="dxa"/>
            <w:shd w:val="clear" w:color="auto" w:fill="E1E3E4"/>
            <w:hideMark/>
          </w:tcPr>
          <w:p w14:paraId="350CC32A" w14:textId="77777777" w:rsidR="00D102FE" w:rsidRPr="00932261" w:rsidRDefault="00D102FE" w:rsidP="00CA2524">
            <w:pPr>
              <w:pStyle w:val="TablL"/>
              <w:contextualSpacing w:val="0"/>
              <w:rPr>
                <w:lang w:eastAsia="pl-PL"/>
              </w:rPr>
            </w:pPr>
            <w:r w:rsidRPr="00932261">
              <w:rPr>
                <w:lang w:eastAsia="pl-PL"/>
              </w:rPr>
              <w:t>Montaż i konserwacja zabezpieczeń przeciwpożarowych – stałe urządzenia gaśnicze gazowe (SUG-G)</w:t>
            </w:r>
          </w:p>
        </w:tc>
        <w:tc>
          <w:tcPr>
            <w:tcW w:w="1843" w:type="dxa"/>
            <w:shd w:val="clear" w:color="auto" w:fill="E1E3E4"/>
            <w:hideMark/>
          </w:tcPr>
          <w:p w14:paraId="45A7FD12"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58A47B12" w14:textId="77777777" w:rsidR="00D102FE" w:rsidRPr="00932261" w:rsidRDefault="00D102FE" w:rsidP="00CA2524">
            <w:pPr>
              <w:pStyle w:val="TablL"/>
              <w:contextualSpacing w:val="0"/>
            </w:pPr>
            <w:r w:rsidRPr="00932261">
              <w:t>Minister Spraw Wewnętrznych i</w:t>
            </w:r>
            <w:r w:rsidR="001F7D7A">
              <w:t> </w:t>
            </w:r>
            <w:r w:rsidRPr="00932261">
              <w:t>Administracji</w:t>
            </w:r>
          </w:p>
        </w:tc>
      </w:tr>
      <w:tr w:rsidR="00D102FE" w:rsidRPr="00932261" w14:paraId="44CF5A75" w14:textId="77777777" w:rsidTr="00A73EEF">
        <w:trPr>
          <w:trHeight w:val="630"/>
          <w:jc w:val="center"/>
        </w:trPr>
        <w:tc>
          <w:tcPr>
            <w:tcW w:w="609" w:type="dxa"/>
            <w:shd w:val="clear" w:color="auto" w:fill="E1E3E4"/>
            <w:noWrap/>
            <w:hideMark/>
          </w:tcPr>
          <w:p w14:paraId="0EE3C2BA" w14:textId="77777777" w:rsidR="00D102FE" w:rsidRPr="00932261" w:rsidRDefault="00D102FE" w:rsidP="00CA2524">
            <w:pPr>
              <w:pStyle w:val="TablS2"/>
              <w:contextualSpacing w:val="0"/>
              <w:rPr>
                <w:lang w:eastAsia="pl-PL"/>
              </w:rPr>
            </w:pPr>
            <w:r w:rsidRPr="00932261">
              <w:rPr>
                <w:lang w:eastAsia="pl-PL"/>
              </w:rPr>
              <w:t>10</w:t>
            </w:r>
          </w:p>
        </w:tc>
        <w:tc>
          <w:tcPr>
            <w:tcW w:w="3969" w:type="dxa"/>
            <w:shd w:val="clear" w:color="auto" w:fill="E1E3E4"/>
            <w:hideMark/>
          </w:tcPr>
          <w:p w14:paraId="52B21DE7" w14:textId="77777777" w:rsidR="00D102FE" w:rsidRPr="00932261" w:rsidRDefault="00D102FE" w:rsidP="00CA2524">
            <w:pPr>
              <w:pStyle w:val="TablL"/>
              <w:contextualSpacing w:val="0"/>
              <w:rPr>
                <w:lang w:eastAsia="pl-PL"/>
              </w:rPr>
            </w:pPr>
            <w:r w:rsidRPr="00932261">
              <w:rPr>
                <w:lang w:eastAsia="pl-PL"/>
              </w:rPr>
              <w:t>Montaż i konserwacja zabezpieczeń przeciwpożarowych – systemy sygnalizacji pożarowej (SSP) i</w:t>
            </w:r>
            <w:r w:rsidR="001F7D7A">
              <w:rPr>
                <w:lang w:eastAsia="pl-PL"/>
              </w:rPr>
              <w:t> </w:t>
            </w:r>
            <w:r w:rsidRPr="00932261">
              <w:rPr>
                <w:lang w:eastAsia="pl-PL"/>
              </w:rPr>
              <w:t>sterowania urządzeniami przeciwpożarowymi</w:t>
            </w:r>
          </w:p>
        </w:tc>
        <w:tc>
          <w:tcPr>
            <w:tcW w:w="1843" w:type="dxa"/>
            <w:shd w:val="clear" w:color="auto" w:fill="E1E3E4"/>
            <w:hideMark/>
          </w:tcPr>
          <w:p w14:paraId="163219F0"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1B19B8B3" w14:textId="77777777" w:rsidR="00D102FE" w:rsidRPr="00932261" w:rsidRDefault="001F7D7A" w:rsidP="00CA2524">
            <w:pPr>
              <w:pStyle w:val="TablL"/>
              <w:contextualSpacing w:val="0"/>
            </w:pPr>
            <w:r w:rsidRPr="00932261">
              <w:t>Minister Spraw Wewnętrznych i</w:t>
            </w:r>
            <w:r>
              <w:t> </w:t>
            </w:r>
            <w:r w:rsidRPr="00932261">
              <w:t>Administracji</w:t>
            </w:r>
          </w:p>
        </w:tc>
      </w:tr>
      <w:tr w:rsidR="00D102FE" w:rsidRPr="00932261" w14:paraId="11D91190" w14:textId="77777777" w:rsidTr="00A73EEF">
        <w:trPr>
          <w:trHeight w:val="420"/>
          <w:jc w:val="center"/>
        </w:trPr>
        <w:tc>
          <w:tcPr>
            <w:tcW w:w="609" w:type="dxa"/>
            <w:shd w:val="clear" w:color="auto" w:fill="E1E3E4"/>
            <w:noWrap/>
            <w:hideMark/>
          </w:tcPr>
          <w:p w14:paraId="61CE1384" w14:textId="77777777" w:rsidR="00D102FE" w:rsidRPr="00932261" w:rsidRDefault="00D102FE" w:rsidP="00CA2524">
            <w:pPr>
              <w:pStyle w:val="TablS2"/>
              <w:contextualSpacing w:val="0"/>
              <w:rPr>
                <w:lang w:eastAsia="pl-PL"/>
              </w:rPr>
            </w:pPr>
            <w:r w:rsidRPr="00932261">
              <w:rPr>
                <w:lang w:eastAsia="pl-PL"/>
              </w:rPr>
              <w:t>11</w:t>
            </w:r>
          </w:p>
        </w:tc>
        <w:tc>
          <w:tcPr>
            <w:tcW w:w="3969" w:type="dxa"/>
            <w:shd w:val="clear" w:color="auto" w:fill="E1E3E4"/>
            <w:hideMark/>
          </w:tcPr>
          <w:p w14:paraId="39CFA710" w14:textId="77777777" w:rsidR="00D102FE" w:rsidRPr="00932261" w:rsidRDefault="00D102FE" w:rsidP="00CA2524">
            <w:pPr>
              <w:pStyle w:val="TablL"/>
              <w:contextualSpacing w:val="0"/>
              <w:rPr>
                <w:lang w:eastAsia="pl-PL"/>
              </w:rPr>
            </w:pPr>
            <w:r w:rsidRPr="00932261">
              <w:rPr>
                <w:lang w:eastAsia="pl-PL"/>
              </w:rPr>
              <w:t>Projektowanie zabezpieczeń przeciwpożarowych – dźwiękowe systemy ostrzegawcze (DSO)</w:t>
            </w:r>
          </w:p>
        </w:tc>
        <w:tc>
          <w:tcPr>
            <w:tcW w:w="1843" w:type="dxa"/>
            <w:shd w:val="clear" w:color="auto" w:fill="E1E3E4"/>
            <w:hideMark/>
          </w:tcPr>
          <w:p w14:paraId="6E48F12B"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7F58EF16" w14:textId="77777777" w:rsidR="00D102FE" w:rsidRPr="00932261" w:rsidRDefault="001F7D7A" w:rsidP="00CA2524">
            <w:pPr>
              <w:pStyle w:val="TablL"/>
              <w:contextualSpacing w:val="0"/>
            </w:pPr>
            <w:r w:rsidRPr="00932261">
              <w:t>Minister Spraw Wewnętrznych i</w:t>
            </w:r>
            <w:r>
              <w:t> </w:t>
            </w:r>
            <w:r w:rsidRPr="00932261">
              <w:t>Administracji</w:t>
            </w:r>
          </w:p>
        </w:tc>
      </w:tr>
      <w:tr w:rsidR="00D102FE" w:rsidRPr="00932261" w14:paraId="4A32B4A3" w14:textId="77777777" w:rsidTr="00A73EEF">
        <w:trPr>
          <w:trHeight w:val="420"/>
          <w:jc w:val="center"/>
        </w:trPr>
        <w:tc>
          <w:tcPr>
            <w:tcW w:w="609" w:type="dxa"/>
            <w:shd w:val="clear" w:color="auto" w:fill="E1E3E4"/>
            <w:noWrap/>
            <w:hideMark/>
          </w:tcPr>
          <w:p w14:paraId="4F836A73" w14:textId="77777777" w:rsidR="00D102FE" w:rsidRPr="00932261" w:rsidRDefault="00D102FE" w:rsidP="00CA2524">
            <w:pPr>
              <w:pStyle w:val="TablS2"/>
              <w:contextualSpacing w:val="0"/>
              <w:rPr>
                <w:lang w:eastAsia="pl-PL"/>
              </w:rPr>
            </w:pPr>
            <w:r w:rsidRPr="00932261">
              <w:rPr>
                <w:lang w:eastAsia="pl-PL"/>
              </w:rPr>
              <w:t>12</w:t>
            </w:r>
          </w:p>
        </w:tc>
        <w:tc>
          <w:tcPr>
            <w:tcW w:w="3969" w:type="dxa"/>
            <w:shd w:val="clear" w:color="auto" w:fill="E1E3E4"/>
            <w:hideMark/>
          </w:tcPr>
          <w:p w14:paraId="7F978CE6" w14:textId="77777777" w:rsidR="00D102FE" w:rsidRPr="00932261" w:rsidRDefault="00D102FE" w:rsidP="00CA2524">
            <w:pPr>
              <w:pStyle w:val="TablL"/>
              <w:contextualSpacing w:val="0"/>
              <w:rPr>
                <w:lang w:eastAsia="pl-PL"/>
              </w:rPr>
            </w:pPr>
            <w:r w:rsidRPr="00932261">
              <w:rPr>
                <w:lang w:eastAsia="pl-PL"/>
              </w:rPr>
              <w:t>Projektowanie zabezpieczeń przeciwpożarowych – stałe urządzenia gaśnicze gazowe (SUG-G)</w:t>
            </w:r>
          </w:p>
        </w:tc>
        <w:tc>
          <w:tcPr>
            <w:tcW w:w="1843" w:type="dxa"/>
            <w:shd w:val="clear" w:color="auto" w:fill="E1E3E4"/>
            <w:hideMark/>
          </w:tcPr>
          <w:p w14:paraId="74054C90"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0A5717A4" w14:textId="77777777" w:rsidR="00D102FE" w:rsidRPr="00932261" w:rsidRDefault="001F7D7A" w:rsidP="00CA2524">
            <w:pPr>
              <w:pStyle w:val="TablL"/>
              <w:contextualSpacing w:val="0"/>
            </w:pPr>
            <w:r w:rsidRPr="00932261">
              <w:t>Minister Spraw Wewnętrznych i</w:t>
            </w:r>
            <w:r>
              <w:t> </w:t>
            </w:r>
            <w:r w:rsidRPr="00932261">
              <w:t>Administracji</w:t>
            </w:r>
          </w:p>
        </w:tc>
      </w:tr>
      <w:tr w:rsidR="00D102FE" w:rsidRPr="00932261" w14:paraId="13D314C4" w14:textId="77777777" w:rsidTr="00A73EEF">
        <w:trPr>
          <w:trHeight w:val="630"/>
          <w:jc w:val="center"/>
        </w:trPr>
        <w:tc>
          <w:tcPr>
            <w:tcW w:w="609" w:type="dxa"/>
            <w:shd w:val="clear" w:color="auto" w:fill="E1E3E4"/>
            <w:noWrap/>
            <w:hideMark/>
          </w:tcPr>
          <w:p w14:paraId="1648A4B0" w14:textId="77777777" w:rsidR="00D102FE" w:rsidRPr="00932261" w:rsidRDefault="00D102FE" w:rsidP="00CA2524">
            <w:pPr>
              <w:pStyle w:val="TablS2"/>
              <w:contextualSpacing w:val="0"/>
              <w:rPr>
                <w:lang w:eastAsia="pl-PL"/>
              </w:rPr>
            </w:pPr>
            <w:r w:rsidRPr="00932261">
              <w:rPr>
                <w:lang w:eastAsia="pl-PL"/>
              </w:rPr>
              <w:t>13</w:t>
            </w:r>
          </w:p>
        </w:tc>
        <w:tc>
          <w:tcPr>
            <w:tcW w:w="3969" w:type="dxa"/>
            <w:shd w:val="clear" w:color="auto" w:fill="E1E3E4"/>
            <w:hideMark/>
          </w:tcPr>
          <w:p w14:paraId="7BE2B4BF" w14:textId="77777777" w:rsidR="00D102FE" w:rsidRPr="00932261" w:rsidRDefault="00D102FE" w:rsidP="00CA2524">
            <w:pPr>
              <w:pStyle w:val="TablL"/>
              <w:contextualSpacing w:val="0"/>
              <w:rPr>
                <w:lang w:eastAsia="pl-PL"/>
              </w:rPr>
            </w:pPr>
            <w:r w:rsidRPr="00932261">
              <w:rPr>
                <w:lang w:eastAsia="pl-PL"/>
              </w:rPr>
              <w:t>Projektowanie zabezpieczeń przeciwpożarowych – systemy sygnalizacji pożarowej (SSP) i</w:t>
            </w:r>
            <w:r w:rsidR="001F7D7A">
              <w:rPr>
                <w:lang w:eastAsia="pl-PL"/>
              </w:rPr>
              <w:t> </w:t>
            </w:r>
            <w:r w:rsidRPr="00932261">
              <w:rPr>
                <w:lang w:eastAsia="pl-PL"/>
              </w:rPr>
              <w:t>sterowania urządzeniami przeciwpożarowymi</w:t>
            </w:r>
          </w:p>
        </w:tc>
        <w:tc>
          <w:tcPr>
            <w:tcW w:w="1843" w:type="dxa"/>
            <w:shd w:val="clear" w:color="auto" w:fill="E1E3E4"/>
            <w:hideMark/>
          </w:tcPr>
          <w:p w14:paraId="433D0829"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176EE1A4" w14:textId="77777777" w:rsidR="00D102FE" w:rsidRPr="00932261" w:rsidRDefault="001F7D7A" w:rsidP="00CA2524">
            <w:pPr>
              <w:pStyle w:val="TablL"/>
              <w:contextualSpacing w:val="0"/>
            </w:pPr>
            <w:r w:rsidRPr="00932261">
              <w:t>Minister Spraw Wewnętrznych i</w:t>
            </w:r>
            <w:r>
              <w:t> </w:t>
            </w:r>
            <w:r w:rsidRPr="00932261">
              <w:t>Administracji</w:t>
            </w:r>
          </w:p>
        </w:tc>
      </w:tr>
      <w:tr w:rsidR="00D102FE" w:rsidRPr="00932261" w14:paraId="0F494641" w14:textId="77777777" w:rsidTr="00A73EEF">
        <w:trPr>
          <w:trHeight w:val="420"/>
          <w:jc w:val="center"/>
        </w:trPr>
        <w:tc>
          <w:tcPr>
            <w:tcW w:w="609" w:type="dxa"/>
            <w:shd w:val="clear" w:color="auto" w:fill="E1E3E4"/>
            <w:noWrap/>
            <w:hideMark/>
          </w:tcPr>
          <w:p w14:paraId="23D061EC" w14:textId="77777777" w:rsidR="00D102FE" w:rsidRPr="00932261" w:rsidRDefault="00D102FE" w:rsidP="00CA2524">
            <w:pPr>
              <w:pStyle w:val="TablS2"/>
              <w:contextualSpacing w:val="0"/>
              <w:rPr>
                <w:lang w:eastAsia="pl-PL"/>
              </w:rPr>
            </w:pPr>
            <w:r w:rsidRPr="00932261">
              <w:rPr>
                <w:lang w:eastAsia="pl-PL"/>
              </w:rPr>
              <w:t>14</w:t>
            </w:r>
          </w:p>
        </w:tc>
        <w:tc>
          <w:tcPr>
            <w:tcW w:w="3969" w:type="dxa"/>
            <w:shd w:val="clear" w:color="auto" w:fill="E1E3E4"/>
            <w:hideMark/>
          </w:tcPr>
          <w:p w14:paraId="0C494F7D" w14:textId="77777777" w:rsidR="00D102FE" w:rsidRPr="00932261" w:rsidRDefault="00D102FE" w:rsidP="00CA2524">
            <w:pPr>
              <w:pStyle w:val="TablL"/>
              <w:contextualSpacing w:val="0"/>
              <w:rPr>
                <w:lang w:eastAsia="pl-PL"/>
              </w:rPr>
            </w:pPr>
            <w:r w:rsidRPr="00932261">
              <w:rPr>
                <w:lang w:eastAsia="pl-PL"/>
              </w:rPr>
              <w:t>Planowanie i realizowanie procesu profesjonalnego utrzymania czystości</w:t>
            </w:r>
          </w:p>
        </w:tc>
        <w:tc>
          <w:tcPr>
            <w:tcW w:w="1843" w:type="dxa"/>
            <w:shd w:val="clear" w:color="auto" w:fill="E1E3E4"/>
            <w:hideMark/>
          </w:tcPr>
          <w:p w14:paraId="737B1D16"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5517DB6A" w14:textId="77777777" w:rsidR="00D102FE" w:rsidRPr="00932261" w:rsidRDefault="00D102FE" w:rsidP="00CA2524">
            <w:pPr>
              <w:pStyle w:val="TablL"/>
              <w:contextualSpacing w:val="0"/>
            </w:pPr>
            <w:r w:rsidRPr="00932261">
              <w:t>Minister Rozwoju i Technologii</w:t>
            </w:r>
          </w:p>
        </w:tc>
      </w:tr>
      <w:tr w:rsidR="00D102FE" w:rsidRPr="00932261" w14:paraId="6BE04CC2" w14:textId="77777777" w:rsidTr="00A73EEF">
        <w:trPr>
          <w:trHeight w:val="210"/>
          <w:jc w:val="center"/>
        </w:trPr>
        <w:tc>
          <w:tcPr>
            <w:tcW w:w="609" w:type="dxa"/>
            <w:shd w:val="clear" w:color="auto" w:fill="E1E3E4"/>
            <w:noWrap/>
            <w:hideMark/>
          </w:tcPr>
          <w:p w14:paraId="0918EFCD" w14:textId="77777777" w:rsidR="00D102FE" w:rsidRPr="00932261" w:rsidRDefault="00D102FE" w:rsidP="00CA2524">
            <w:pPr>
              <w:pStyle w:val="TablS2"/>
              <w:contextualSpacing w:val="0"/>
              <w:rPr>
                <w:lang w:eastAsia="pl-PL"/>
              </w:rPr>
            </w:pPr>
            <w:r w:rsidRPr="00932261">
              <w:rPr>
                <w:lang w:eastAsia="pl-PL"/>
              </w:rPr>
              <w:t>15</w:t>
            </w:r>
          </w:p>
        </w:tc>
        <w:tc>
          <w:tcPr>
            <w:tcW w:w="3969" w:type="dxa"/>
            <w:shd w:val="clear" w:color="auto" w:fill="E1E3E4"/>
            <w:hideMark/>
          </w:tcPr>
          <w:p w14:paraId="1CB44A31" w14:textId="77777777" w:rsidR="00D102FE" w:rsidRPr="00932261" w:rsidRDefault="00D102FE" w:rsidP="00CA2524">
            <w:pPr>
              <w:pStyle w:val="TablL"/>
              <w:contextualSpacing w:val="0"/>
              <w:rPr>
                <w:lang w:eastAsia="pl-PL"/>
              </w:rPr>
            </w:pPr>
            <w:r w:rsidRPr="00932261">
              <w:rPr>
                <w:lang w:eastAsia="pl-PL"/>
              </w:rPr>
              <w:t>Montowanie drewnianych posadzek i</w:t>
            </w:r>
            <w:r w:rsidR="001F7D7A">
              <w:rPr>
                <w:lang w:eastAsia="pl-PL"/>
              </w:rPr>
              <w:t> </w:t>
            </w:r>
            <w:r w:rsidRPr="00932261">
              <w:rPr>
                <w:lang w:eastAsia="pl-PL"/>
              </w:rPr>
              <w:t>okładzin ściennych</w:t>
            </w:r>
          </w:p>
        </w:tc>
        <w:tc>
          <w:tcPr>
            <w:tcW w:w="1843" w:type="dxa"/>
            <w:shd w:val="clear" w:color="auto" w:fill="E1E3E4"/>
            <w:hideMark/>
          </w:tcPr>
          <w:p w14:paraId="4B8EEE8D"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45626C44" w14:textId="77777777" w:rsidR="00D102FE" w:rsidRPr="00932261" w:rsidRDefault="00D102FE" w:rsidP="00CA2524">
            <w:pPr>
              <w:pStyle w:val="TablL"/>
              <w:contextualSpacing w:val="0"/>
            </w:pPr>
            <w:r w:rsidRPr="00932261">
              <w:t>Minister Rozwoju i Technologii</w:t>
            </w:r>
          </w:p>
        </w:tc>
      </w:tr>
      <w:tr w:rsidR="00D102FE" w:rsidRPr="00932261" w14:paraId="29B95921" w14:textId="77777777" w:rsidTr="00A73EEF">
        <w:trPr>
          <w:trHeight w:val="210"/>
          <w:jc w:val="center"/>
        </w:trPr>
        <w:tc>
          <w:tcPr>
            <w:tcW w:w="609" w:type="dxa"/>
            <w:shd w:val="clear" w:color="auto" w:fill="E1E3E4"/>
            <w:noWrap/>
            <w:hideMark/>
          </w:tcPr>
          <w:p w14:paraId="16EDA970" w14:textId="77777777" w:rsidR="00D102FE" w:rsidRPr="00932261" w:rsidRDefault="00D102FE" w:rsidP="00CA2524">
            <w:pPr>
              <w:pStyle w:val="TablS2"/>
              <w:contextualSpacing w:val="0"/>
              <w:rPr>
                <w:lang w:eastAsia="pl-PL"/>
              </w:rPr>
            </w:pPr>
            <w:r w:rsidRPr="00932261">
              <w:rPr>
                <w:lang w:eastAsia="pl-PL"/>
              </w:rPr>
              <w:t>16</w:t>
            </w:r>
          </w:p>
        </w:tc>
        <w:tc>
          <w:tcPr>
            <w:tcW w:w="3969" w:type="dxa"/>
            <w:shd w:val="clear" w:color="auto" w:fill="E1E3E4"/>
            <w:hideMark/>
          </w:tcPr>
          <w:p w14:paraId="3689E403" w14:textId="77777777" w:rsidR="00D102FE" w:rsidRPr="00932261" w:rsidRDefault="00D102FE" w:rsidP="00CA2524">
            <w:pPr>
              <w:pStyle w:val="TablL"/>
              <w:contextualSpacing w:val="0"/>
              <w:rPr>
                <w:lang w:eastAsia="pl-PL"/>
              </w:rPr>
            </w:pPr>
            <w:r w:rsidRPr="00932261">
              <w:rPr>
                <w:lang w:eastAsia="pl-PL"/>
              </w:rPr>
              <w:t>Montowanie stalowych konstrukcji ścian i</w:t>
            </w:r>
            <w:r w:rsidR="001F7D7A">
              <w:rPr>
                <w:lang w:eastAsia="pl-PL"/>
              </w:rPr>
              <w:t> </w:t>
            </w:r>
            <w:r w:rsidRPr="00932261">
              <w:rPr>
                <w:lang w:eastAsia="pl-PL"/>
              </w:rPr>
              <w:t>dachów</w:t>
            </w:r>
          </w:p>
        </w:tc>
        <w:tc>
          <w:tcPr>
            <w:tcW w:w="1843" w:type="dxa"/>
            <w:shd w:val="clear" w:color="auto" w:fill="E1E3E4"/>
            <w:hideMark/>
          </w:tcPr>
          <w:p w14:paraId="62FD1503"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221C10B3" w14:textId="77777777" w:rsidR="00D102FE" w:rsidRPr="00932261" w:rsidRDefault="00D102FE" w:rsidP="00CA2524">
            <w:pPr>
              <w:pStyle w:val="TablL"/>
              <w:contextualSpacing w:val="0"/>
            </w:pPr>
            <w:r w:rsidRPr="00932261">
              <w:t>Minister Rozwoju i Technologii</w:t>
            </w:r>
          </w:p>
        </w:tc>
      </w:tr>
      <w:tr w:rsidR="00D102FE" w:rsidRPr="00932261" w14:paraId="0C20EC29" w14:textId="77777777" w:rsidTr="00A73EEF">
        <w:trPr>
          <w:trHeight w:val="210"/>
          <w:jc w:val="center"/>
        </w:trPr>
        <w:tc>
          <w:tcPr>
            <w:tcW w:w="609" w:type="dxa"/>
            <w:shd w:val="clear" w:color="auto" w:fill="E1E3E4"/>
            <w:noWrap/>
            <w:hideMark/>
          </w:tcPr>
          <w:p w14:paraId="469D0002" w14:textId="77777777" w:rsidR="00D102FE" w:rsidRPr="00932261" w:rsidRDefault="00D102FE" w:rsidP="00CA2524">
            <w:pPr>
              <w:pStyle w:val="TablS2"/>
              <w:contextualSpacing w:val="0"/>
              <w:rPr>
                <w:lang w:eastAsia="pl-PL"/>
              </w:rPr>
            </w:pPr>
            <w:r w:rsidRPr="00932261">
              <w:rPr>
                <w:lang w:eastAsia="pl-PL"/>
              </w:rPr>
              <w:t>17</w:t>
            </w:r>
          </w:p>
        </w:tc>
        <w:tc>
          <w:tcPr>
            <w:tcW w:w="3969" w:type="dxa"/>
            <w:shd w:val="clear" w:color="auto" w:fill="E1E3E4"/>
            <w:hideMark/>
          </w:tcPr>
          <w:p w14:paraId="10162F56" w14:textId="77777777" w:rsidR="00D102FE" w:rsidRPr="00932261" w:rsidRDefault="00D102FE" w:rsidP="00CA2524">
            <w:pPr>
              <w:pStyle w:val="TablL"/>
              <w:contextualSpacing w:val="0"/>
              <w:rPr>
                <w:lang w:eastAsia="pl-PL"/>
              </w:rPr>
            </w:pPr>
            <w:r w:rsidRPr="00932261">
              <w:rPr>
                <w:lang w:eastAsia="pl-PL"/>
              </w:rPr>
              <w:t>Wykonywanie i montowanie więźb dachowych</w:t>
            </w:r>
          </w:p>
        </w:tc>
        <w:tc>
          <w:tcPr>
            <w:tcW w:w="1843" w:type="dxa"/>
            <w:shd w:val="clear" w:color="auto" w:fill="E1E3E4"/>
            <w:hideMark/>
          </w:tcPr>
          <w:p w14:paraId="3E22AB38"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530F46EE" w14:textId="77777777" w:rsidR="00D102FE" w:rsidRPr="00932261" w:rsidRDefault="00D102FE" w:rsidP="00CA2524">
            <w:pPr>
              <w:pStyle w:val="TablL"/>
              <w:contextualSpacing w:val="0"/>
            </w:pPr>
            <w:r w:rsidRPr="00932261">
              <w:t>Minister Rozwoju i Technologii</w:t>
            </w:r>
          </w:p>
        </w:tc>
      </w:tr>
      <w:tr w:rsidR="00D102FE" w:rsidRPr="00932261" w14:paraId="566163F6" w14:textId="77777777" w:rsidTr="00A73EEF">
        <w:trPr>
          <w:trHeight w:val="420"/>
          <w:jc w:val="center"/>
        </w:trPr>
        <w:tc>
          <w:tcPr>
            <w:tcW w:w="609" w:type="dxa"/>
            <w:shd w:val="clear" w:color="auto" w:fill="E1E3E4"/>
            <w:noWrap/>
            <w:hideMark/>
          </w:tcPr>
          <w:p w14:paraId="6610903F" w14:textId="77777777" w:rsidR="00D102FE" w:rsidRPr="00932261" w:rsidRDefault="00D102FE" w:rsidP="00CA2524">
            <w:pPr>
              <w:pStyle w:val="TablS2"/>
              <w:contextualSpacing w:val="0"/>
              <w:rPr>
                <w:lang w:eastAsia="pl-PL"/>
              </w:rPr>
            </w:pPr>
            <w:r w:rsidRPr="00932261">
              <w:rPr>
                <w:lang w:eastAsia="pl-PL"/>
              </w:rPr>
              <w:t>18</w:t>
            </w:r>
          </w:p>
        </w:tc>
        <w:tc>
          <w:tcPr>
            <w:tcW w:w="3969" w:type="dxa"/>
            <w:shd w:val="clear" w:color="auto" w:fill="E1E3E4"/>
            <w:hideMark/>
          </w:tcPr>
          <w:p w14:paraId="247AB94C" w14:textId="77777777" w:rsidR="00D102FE" w:rsidRPr="00932261" w:rsidRDefault="00D102FE" w:rsidP="00CA2524">
            <w:pPr>
              <w:pStyle w:val="TablL"/>
              <w:contextualSpacing w:val="0"/>
              <w:rPr>
                <w:lang w:eastAsia="pl-PL"/>
              </w:rPr>
            </w:pPr>
            <w:r w:rsidRPr="00932261">
              <w:rPr>
                <w:lang w:eastAsia="pl-PL"/>
              </w:rPr>
              <w:t>Wykonywanie izolacji przeciwwilgociowych i</w:t>
            </w:r>
            <w:r w:rsidR="00A73EEF">
              <w:rPr>
                <w:lang w:eastAsia="pl-PL"/>
              </w:rPr>
              <w:t> </w:t>
            </w:r>
            <w:r w:rsidRPr="00932261">
              <w:rPr>
                <w:lang w:eastAsia="pl-PL"/>
              </w:rPr>
              <w:t>przeciwwodnych</w:t>
            </w:r>
          </w:p>
        </w:tc>
        <w:tc>
          <w:tcPr>
            <w:tcW w:w="1843" w:type="dxa"/>
            <w:shd w:val="clear" w:color="auto" w:fill="E1E3E4"/>
            <w:hideMark/>
          </w:tcPr>
          <w:p w14:paraId="13236E7B"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51521E4D" w14:textId="77777777" w:rsidR="00D102FE" w:rsidRPr="00932261" w:rsidRDefault="00D102FE" w:rsidP="00CA2524">
            <w:pPr>
              <w:pStyle w:val="TablL"/>
              <w:contextualSpacing w:val="0"/>
            </w:pPr>
            <w:r w:rsidRPr="00932261">
              <w:t>Minister Rozwoju i Technologii</w:t>
            </w:r>
          </w:p>
        </w:tc>
      </w:tr>
      <w:tr w:rsidR="00D102FE" w:rsidRPr="00932261" w14:paraId="52FAF491" w14:textId="77777777" w:rsidTr="00A73EEF">
        <w:trPr>
          <w:trHeight w:val="210"/>
          <w:jc w:val="center"/>
        </w:trPr>
        <w:tc>
          <w:tcPr>
            <w:tcW w:w="609" w:type="dxa"/>
            <w:shd w:val="clear" w:color="auto" w:fill="E1E3E4"/>
            <w:noWrap/>
            <w:hideMark/>
          </w:tcPr>
          <w:p w14:paraId="7144B519" w14:textId="77777777" w:rsidR="00D102FE" w:rsidRPr="00932261" w:rsidRDefault="00D102FE" w:rsidP="00CA2524">
            <w:pPr>
              <w:pStyle w:val="TablS2"/>
              <w:contextualSpacing w:val="0"/>
              <w:rPr>
                <w:lang w:eastAsia="pl-PL"/>
              </w:rPr>
            </w:pPr>
            <w:r w:rsidRPr="00932261">
              <w:rPr>
                <w:lang w:eastAsia="pl-PL"/>
              </w:rPr>
              <w:t>19</w:t>
            </w:r>
          </w:p>
        </w:tc>
        <w:tc>
          <w:tcPr>
            <w:tcW w:w="3969" w:type="dxa"/>
            <w:shd w:val="clear" w:color="auto" w:fill="E1E3E4"/>
            <w:hideMark/>
          </w:tcPr>
          <w:p w14:paraId="73E46D06" w14:textId="77777777" w:rsidR="00D102FE" w:rsidRPr="00932261" w:rsidRDefault="00D102FE" w:rsidP="00CA2524">
            <w:pPr>
              <w:pStyle w:val="TablL"/>
              <w:contextualSpacing w:val="0"/>
              <w:rPr>
                <w:lang w:eastAsia="pl-PL"/>
              </w:rPr>
            </w:pPr>
            <w:r w:rsidRPr="00932261">
              <w:rPr>
                <w:lang w:eastAsia="pl-PL"/>
              </w:rPr>
              <w:t xml:space="preserve">Monter sieci i instalacji sanitarnych </w:t>
            </w:r>
            <w:r w:rsidR="00A73EEF">
              <w:rPr>
                <w:lang w:eastAsia="pl-PL"/>
              </w:rPr>
              <w:br/>
            </w:r>
            <w:r w:rsidR="0094498D">
              <w:rPr>
                <w:lang w:eastAsia="pl-PL"/>
              </w:rPr>
              <w:t>–</w:t>
            </w:r>
            <w:r w:rsidRPr="00932261">
              <w:rPr>
                <w:lang w:eastAsia="pl-PL"/>
              </w:rPr>
              <w:t xml:space="preserve"> dyplom mistrzowski</w:t>
            </w:r>
          </w:p>
        </w:tc>
        <w:tc>
          <w:tcPr>
            <w:tcW w:w="1843" w:type="dxa"/>
            <w:shd w:val="clear" w:color="auto" w:fill="E1E3E4"/>
            <w:hideMark/>
          </w:tcPr>
          <w:p w14:paraId="1D378395" w14:textId="77777777" w:rsidR="00D102FE" w:rsidRPr="00932261" w:rsidRDefault="00D102FE" w:rsidP="00CA2524">
            <w:pPr>
              <w:pStyle w:val="TablL"/>
              <w:contextualSpacing w:val="0"/>
              <w:rPr>
                <w:lang w:eastAsia="pl-PL"/>
              </w:rPr>
            </w:pPr>
            <w:r w:rsidRPr="00932261">
              <w:rPr>
                <w:lang w:eastAsia="pl-PL"/>
              </w:rPr>
              <w:t>rynkowa w</w:t>
            </w:r>
            <w:r w:rsidR="00A73EEF">
              <w:rPr>
                <w:lang w:eastAsia="pl-PL"/>
              </w:rPr>
              <w:t> </w:t>
            </w:r>
            <w:r w:rsidRPr="00932261">
              <w:rPr>
                <w:lang w:eastAsia="pl-PL"/>
              </w:rPr>
              <w:t>rzemiośle</w:t>
            </w:r>
          </w:p>
        </w:tc>
        <w:tc>
          <w:tcPr>
            <w:tcW w:w="3256" w:type="dxa"/>
            <w:shd w:val="clear" w:color="auto" w:fill="E1E3E4"/>
          </w:tcPr>
          <w:p w14:paraId="75BF9D1A" w14:textId="77777777" w:rsidR="00D102FE" w:rsidRPr="00932261" w:rsidRDefault="00D102FE" w:rsidP="00CA2524">
            <w:pPr>
              <w:pStyle w:val="TablL"/>
              <w:contextualSpacing w:val="0"/>
            </w:pPr>
            <w:r w:rsidRPr="00932261">
              <w:t>Minister Rozwoju i Technologii</w:t>
            </w:r>
          </w:p>
        </w:tc>
      </w:tr>
      <w:tr w:rsidR="00D102FE" w:rsidRPr="00932261" w14:paraId="384A5D25" w14:textId="77777777" w:rsidTr="00A73EEF">
        <w:trPr>
          <w:trHeight w:val="420"/>
          <w:jc w:val="center"/>
        </w:trPr>
        <w:tc>
          <w:tcPr>
            <w:tcW w:w="609" w:type="dxa"/>
            <w:shd w:val="clear" w:color="auto" w:fill="E1E3E4"/>
            <w:noWrap/>
            <w:hideMark/>
          </w:tcPr>
          <w:p w14:paraId="00853DEA" w14:textId="77777777" w:rsidR="00D102FE" w:rsidRPr="00932261" w:rsidRDefault="00D102FE" w:rsidP="00CA2524">
            <w:pPr>
              <w:pStyle w:val="TablS2"/>
              <w:contextualSpacing w:val="0"/>
              <w:rPr>
                <w:lang w:eastAsia="pl-PL"/>
              </w:rPr>
            </w:pPr>
            <w:r w:rsidRPr="00932261">
              <w:rPr>
                <w:lang w:eastAsia="pl-PL"/>
              </w:rPr>
              <w:t>20.</w:t>
            </w:r>
          </w:p>
        </w:tc>
        <w:tc>
          <w:tcPr>
            <w:tcW w:w="3969" w:type="dxa"/>
            <w:shd w:val="clear" w:color="auto" w:fill="E1E3E4"/>
            <w:hideMark/>
          </w:tcPr>
          <w:p w14:paraId="12A4E851" w14:textId="77777777" w:rsidR="00D102FE" w:rsidRPr="00932261" w:rsidRDefault="00D102FE" w:rsidP="00CA2524">
            <w:pPr>
              <w:pStyle w:val="TablL"/>
              <w:contextualSpacing w:val="0"/>
              <w:rPr>
                <w:lang w:eastAsia="pl-PL"/>
              </w:rPr>
            </w:pPr>
            <w:r w:rsidRPr="00932261">
              <w:rPr>
                <w:lang w:eastAsia="pl-PL"/>
              </w:rPr>
              <w:t>Montowanie efektywnych systemów wentylacyjnych, w tym wentylacji przeciwpożarowej</w:t>
            </w:r>
          </w:p>
        </w:tc>
        <w:tc>
          <w:tcPr>
            <w:tcW w:w="1843" w:type="dxa"/>
            <w:shd w:val="clear" w:color="auto" w:fill="E1E3E4"/>
            <w:hideMark/>
          </w:tcPr>
          <w:p w14:paraId="5B7128A4"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1F311048" w14:textId="77777777" w:rsidR="00D102FE" w:rsidRPr="00932261" w:rsidRDefault="00D102FE" w:rsidP="00CA2524">
            <w:pPr>
              <w:pStyle w:val="TablL"/>
              <w:contextualSpacing w:val="0"/>
            </w:pPr>
            <w:r w:rsidRPr="00932261">
              <w:t>Minister Rozwoju i Technologii</w:t>
            </w:r>
          </w:p>
        </w:tc>
      </w:tr>
      <w:tr w:rsidR="00D102FE" w:rsidRPr="00932261" w14:paraId="7BF4E59C" w14:textId="77777777" w:rsidTr="00A73EEF">
        <w:trPr>
          <w:trHeight w:val="420"/>
          <w:jc w:val="center"/>
        </w:trPr>
        <w:tc>
          <w:tcPr>
            <w:tcW w:w="609" w:type="dxa"/>
            <w:shd w:val="clear" w:color="auto" w:fill="E1E3E4"/>
            <w:noWrap/>
            <w:hideMark/>
          </w:tcPr>
          <w:p w14:paraId="17E416C1" w14:textId="77777777" w:rsidR="00D102FE" w:rsidRPr="00932261" w:rsidRDefault="00D102FE" w:rsidP="00CA2524">
            <w:pPr>
              <w:pStyle w:val="TablS2"/>
              <w:contextualSpacing w:val="0"/>
              <w:rPr>
                <w:lang w:eastAsia="pl-PL"/>
              </w:rPr>
            </w:pPr>
            <w:r w:rsidRPr="00932261">
              <w:rPr>
                <w:lang w:eastAsia="pl-PL"/>
              </w:rPr>
              <w:lastRenderedPageBreak/>
              <w:t>21</w:t>
            </w:r>
          </w:p>
        </w:tc>
        <w:tc>
          <w:tcPr>
            <w:tcW w:w="3969" w:type="dxa"/>
            <w:shd w:val="clear" w:color="auto" w:fill="E1E3E4"/>
            <w:hideMark/>
          </w:tcPr>
          <w:p w14:paraId="2449BA70" w14:textId="77777777" w:rsidR="00D102FE" w:rsidRPr="00932261" w:rsidRDefault="00D102FE" w:rsidP="00CA2524">
            <w:pPr>
              <w:pStyle w:val="TablL"/>
              <w:contextualSpacing w:val="0"/>
              <w:rPr>
                <w:lang w:eastAsia="pl-PL"/>
              </w:rPr>
            </w:pPr>
            <w:r w:rsidRPr="00932261">
              <w:rPr>
                <w:lang w:eastAsia="pl-PL"/>
              </w:rPr>
              <w:t>Prefabrykacja pojedynczych i</w:t>
            </w:r>
            <w:r w:rsidR="00A73EEF">
              <w:rPr>
                <w:lang w:eastAsia="pl-PL"/>
              </w:rPr>
              <w:t> </w:t>
            </w:r>
            <w:r w:rsidRPr="00932261">
              <w:rPr>
                <w:lang w:eastAsia="pl-PL"/>
              </w:rPr>
              <w:t>seryjnych elementów blaszanych instalacji HVAC</w:t>
            </w:r>
          </w:p>
        </w:tc>
        <w:tc>
          <w:tcPr>
            <w:tcW w:w="1843" w:type="dxa"/>
            <w:shd w:val="clear" w:color="auto" w:fill="E1E3E4"/>
            <w:hideMark/>
          </w:tcPr>
          <w:p w14:paraId="3B8229BD"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0B880357" w14:textId="77777777" w:rsidR="00D102FE" w:rsidRPr="00932261" w:rsidRDefault="00D102FE" w:rsidP="00CA2524">
            <w:pPr>
              <w:pStyle w:val="TablL"/>
              <w:contextualSpacing w:val="0"/>
            </w:pPr>
            <w:r w:rsidRPr="00932261">
              <w:t>Minister Rozwoju i Technologii</w:t>
            </w:r>
          </w:p>
        </w:tc>
      </w:tr>
      <w:tr w:rsidR="00D102FE" w:rsidRPr="00932261" w14:paraId="01C94A73" w14:textId="77777777" w:rsidTr="00A73EEF">
        <w:trPr>
          <w:trHeight w:val="420"/>
          <w:jc w:val="center"/>
        </w:trPr>
        <w:tc>
          <w:tcPr>
            <w:tcW w:w="609" w:type="dxa"/>
            <w:shd w:val="clear" w:color="auto" w:fill="E1E3E4"/>
            <w:noWrap/>
            <w:hideMark/>
          </w:tcPr>
          <w:p w14:paraId="7D199D09" w14:textId="77777777" w:rsidR="00D102FE" w:rsidRPr="00AE1392" w:rsidRDefault="00D102FE" w:rsidP="00CA2524">
            <w:pPr>
              <w:pStyle w:val="TablS2"/>
              <w:contextualSpacing w:val="0"/>
              <w:rPr>
                <w:lang w:eastAsia="pl-PL"/>
              </w:rPr>
            </w:pPr>
            <w:r w:rsidRPr="00AE1392">
              <w:rPr>
                <w:lang w:eastAsia="pl-PL"/>
              </w:rPr>
              <w:t>22</w:t>
            </w:r>
          </w:p>
        </w:tc>
        <w:tc>
          <w:tcPr>
            <w:tcW w:w="3969" w:type="dxa"/>
            <w:shd w:val="clear" w:color="auto" w:fill="E1E3E4"/>
            <w:hideMark/>
          </w:tcPr>
          <w:p w14:paraId="5AAA5CC7" w14:textId="77777777" w:rsidR="00D102FE" w:rsidRPr="00AE1392" w:rsidRDefault="00D102FE" w:rsidP="00CA2524">
            <w:pPr>
              <w:pStyle w:val="TablL"/>
              <w:contextualSpacing w:val="0"/>
              <w:rPr>
                <w:lang w:eastAsia="pl-PL"/>
              </w:rPr>
            </w:pPr>
            <w:r w:rsidRPr="00AE1392">
              <w:rPr>
                <w:lang w:eastAsia="pl-PL"/>
              </w:rPr>
              <w:t>Stylizacja, aranżacja i dekoracja wnętrz</w:t>
            </w:r>
          </w:p>
        </w:tc>
        <w:tc>
          <w:tcPr>
            <w:tcW w:w="1843" w:type="dxa"/>
            <w:shd w:val="clear" w:color="auto" w:fill="E1E3E4"/>
            <w:hideMark/>
          </w:tcPr>
          <w:p w14:paraId="54B61788" w14:textId="77777777" w:rsidR="00D102FE" w:rsidRPr="00AE1392" w:rsidRDefault="00D102FE" w:rsidP="00CA2524">
            <w:pPr>
              <w:pStyle w:val="TablL"/>
              <w:contextualSpacing w:val="0"/>
              <w:rPr>
                <w:lang w:eastAsia="pl-PL"/>
              </w:rPr>
            </w:pPr>
            <w:r w:rsidRPr="00AE1392">
              <w:rPr>
                <w:lang w:eastAsia="pl-PL"/>
              </w:rPr>
              <w:t>po studiach podyplomowych</w:t>
            </w:r>
          </w:p>
        </w:tc>
        <w:tc>
          <w:tcPr>
            <w:tcW w:w="3256" w:type="dxa"/>
            <w:shd w:val="clear" w:color="auto" w:fill="E1E3E4"/>
          </w:tcPr>
          <w:p w14:paraId="68B1A30E" w14:textId="77777777" w:rsidR="00D102FE" w:rsidRPr="00AE1392" w:rsidRDefault="00D102FE" w:rsidP="00CA2524">
            <w:pPr>
              <w:pStyle w:val="TablL"/>
              <w:contextualSpacing w:val="0"/>
            </w:pPr>
            <w:r w:rsidRPr="00AE1392">
              <w:t xml:space="preserve">nie dotyczy </w:t>
            </w:r>
          </w:p>
        </w:tc>
      </w:tr>
      <w:tr w:rsidR="00D102FE" w:rsidRPr="00932261" w14:paraId="67463B3E" w14:textId="77777777" w:rsidTr="00A73EEF">
        <w:trPr>
          <w:trHeight w:val="430"/>
          <w:jc w:val="center"/>
        </w:trPr>
        <w:tc>
          <w:tcPr>
            <w:tcW w:w="609" w:type="dxa"/>
            <w:shd w:val="clear" w:color="auto" w:fill="E1E3E4"/>
            <w:noWrap/>
            <w:hideMark/>
          </w:tcPr>
          <w:p w14:paraId="2239C2A5" w14:textId="77777777" w:rsidR="00D102FE" w:rsidRPr="00AE1392" w:rsidRDefault="00D102FE" w:rsidP="00CA2524">
            <w:pPr>
              <w:pStyle w:val="TablS2"/>
              <w:contextualSpacing w:val="0"/>
              <w:rPr>
                <w:lang w:eastAsia="pl-PL"/>
              </w:rPr>
            </w:pPr>
            <w:r w:rsidRPr="00AE1392">
              <w:rPr>
                <w:lang w:eastAsia="pl-PL"/>
              </w:rPr>
              <w:t>23</w:t>
            </w:r>
          </w:p>
        </w:tc>
        <w:tc>
          <w:tcPr>
            <w:tcW w:w="3969" w:type="dxa"/>
            <w:shd w:val="clear" w:color="auto" w:fill="E1E3E4"/>
            <w:hideMark/>
          </w:tcPr>
          <w:p w14:paraId="1CECF582" w14:textId="77777777" w:rsidR="00D102FE" w:rsidRPr="00AE1392" w:rsidRDefault="00D102FE" w:rsidP="00CA2524">
            <w:pPr>
              <w:pStyle w:val="TablL"/>
              <w:contextualSpacing w:val="0"/>
              <w:rPr>
                <w:lang w:eastAsia="pl-PL"/>
              </w:rPr>
            </w:pPr>
            <w:r w:rsidRPr="00AE1392">
              <w:rPr>
                <w:lang w:eastAsia="pl-PL"/>
              </w:rPr>
              <w:t xml:space="preserve">Projektowanie architektury wnętrz </w:t>
            </w:r>
          </w:p>
        </w:tc>
        <w:tc>
          <w:tcPr>
            <w:tcW w:w="1843" w:type="dxa"/>
            <w:shd w:val="clear" w:color="auto" w:fill="E1E3E4"/>
            <w:hideMark/>
          </w:tcPr>
          <w:p w14:paraId="4993443B" w14:textId="77777777" w:rsidR="00D102FE" w:rsidRPr="00AE1392" w:rsidRDefault="00D102FE" w:rsidP="00CA2524">
            <w:pPr>
              <w:pStyle w:val="TablL"/>
              <w:contextualSpacing w:val="0"/>
              <w:rPr>
                <w:lang w:eastAsia="pl-PL"/>
              </w:rPr>
            </w:pPr>
            <w:r w:rsidRPr="00AE1392">
              <w:rPr>
                <w:lang w:eastAsia="pl-PL"/>
              </w:rPr>
              <w:t>po studiach podyplomowych</w:t>
            </w:r>
          </w:p>
        </w:tc>
        <w:tc>
          <w:tcPr>
            <w:tcW w:w="3256" w:type="dxa"/>
            <w:shd w:val="clear" w:color="auto" w:fill="E1E3E4"/>
          </w:tcPr>
          <w:p w14:paraId="31AD7AA1" w14:textId="77777777" w:rsidR="00D102FE" w:rsidRPr="00AE1392" w:rsidRDefault="00D102FE" w:rsidP="00CA2524">
            <w:pPr>
              <w:pStyle w:val="TablL"/>
              <w:contextualSpacing w:val="0"/>
            </w:pPr>
            <w:r w:rsidRPr="00AE1392">
              <w:t>nie dotyczy</w:t>
            </w:r>
          </w:p>
        </w:tc>
      </w:tr>
      <w:tr w:rsidR="00D102FE" w:rsidRPr="00932261" w14:paraId="32562FC2" w14:textId="77777777" w:rsidTr="00A73EEF">
        <w:trPr>
          <w:trHeight w:val="430"/>
          <w:jc w:val="center"/>
        </w:trPr>
        <w:tc>
          <w:tcPr>
            <w:tcW w:w="9677" w:type="dxa"/>
            <w:gridSpan w:val="4"/>
            <w:shd w:val="clear" w:color="auto" w:fill="626769"/>
            <w:noWrap/>
          </w:tcPr>
          <w:p w14:paraId="0C5BA1AD" w14:textId="77777777" w:rsidR="00D102FE" w:rsidRPr="00D31D32" w:rsidRDefault="00D102FE" w:rsidP="00CA2524">
            <w:pPr>
              <w:pStyle w:val="TablS2"/>
              <w:contextualSpacing w:val="0"/>
              <w:rPr>
                <w:b/>
                <w:color w:val="FFFFFF"/>
              </w:rPr>
            </w:pPr>
            <w:r w:rsidRPr="00D31D32">
              <w:rPr>
                <w:b/>
                <w:color w:val="FFFFFF"/>
              </w:rPr>
              <w:t>Kwalifikacje procedowane (P)</w:t>
            </w:r>
          </w:p>
        </w:tc>
      </w:tr>
      <w:tr w:rsidR="00D102FE" w:rsidRPr="00932261" w14:paraId="484C59D4" w14:textId="77777777" w:rsidTr="00A73EEF">
        <w:trPr>
          <w:trHeight w:val="420"/>
          <w:jc w:val="center"/>
        </w:trPr>
        <w:tc>
          <w:tcPr>
            <w:tcW w:w="609" w:type="dxa"/>
            <w:shd w:val="clear" w:color="auto" w:fill="E1E3E4"/>
            <w:noWrap/>
            <w:hideMark/>
          </w:tcPr>
          <w:p w14:paraId="2F72EB03" w14:textId="77777777" w:rsidR="00D102FE" w:rsidRPr="00932261" w:rsidRDefault="00D102FE" w:rsidP="00CA2524">
            <w:pPr>
              <w:pStyle w:val="TablS2"/>
              <w:contextualSpacing w:val="0"/>
              <w:rPr>
                <w:lang w:eastAsia="pl-PL"/>
              </w:rPr>
            </w:pPr>
            <w:r>
              <w:rPr>
                <w:lang w:eastAsia="pl-PL"/>
              </w:rPr>
              <w:t>P</w:t>
            </w:r>
            <w:r w:rsidRPr="00932261">
              <w:rPr>
                <w:lang w:eastAsia="pl-PL"/>
              </w:rPr>
              <w:t>1</w:t>
            </w:r>
          </w:p>
        </w:tc>
        <w:tc>
          <w:tcPr>
            <w:tcW w:w="3969" w:type="dxa"/>
            <w:shd w:val="clear" w:color="auto" w:fill="E1E3E4"/>
            <w:hideMark/>
          </w:tcPr>
          <w:p w14:paraId="66AE9B25" w14:textId="77777777" w:rsidR="00D102FE" w:rsidRPr="00932261" w:rsidRDefault="00D102FE" w:rsidP="00CA2524">
            <w:pPr>
              <w:pStyle w:val="TablL"/>
              <w:contextualSpacing w:val="0"/>
              <w:rPr>
                <w:lang w:eastAsia="pl-PL"/>
              </w:rPr>
            </w:pPr>
            <w:r w:rsidRPr="00932261">
              <w:rPr>
                <w:lang w:eastAsia="pl-PL"/>
              </w:rPr>
              <w:t>Montowanie mebli i zabudów na wymiar (dawniej: Wykonywanie i</w:t>
            </w:r>
            <w:r w:rsidR="00A73EEF">
              <w:rPr>
                <w:lang w:eastAsia="pl-PL"/>
              </w:rPr>
              <w:t> </w:t>
            </w:r>
            <w:r w:rsidRPr="00932261">
              <w:rPr>
                <w:lang w:eastAsia="pl-PL"/>
              </w:rPr>
              <w:t>montowanie mebli wbudowanych)</w:t>
            </w:r>
          </w:p>
        </w:tc>
        <w:tc>
          <w:tcPr>
            <w:tcW w:w="1843" w:type="dxa"/>
            <w:shd w:val="clear" w:color="auto" w:fill="E1E3E4"/>
            <w:hideMark/>
          </w:tcPr>
          <w:p w14:paraId="5382B81A"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58DD993B" w14:textId="77777777" w:rsidR="00D102FE" w:rsidRPr="00932261" w:rsidRDefault="00D102FE" w:rsidP="00CA2524">
            <w:pPr>
              <w:pStyle w:val="TablL"/>
              <w:contextualSpacing w:val="0"/>
            </w:pPr>
            <w:r w:rsidRPr="00932261">
              <w:t>Minister Rozwoju i Technologii</w:t>
            </w:r>
          </w:p>
        </w:tc>
      </w:tr>
      <w:tr w:rsidR="00D102FE" w:rsidRPr="00932261" w14:paraId="296AA264" w14:textId="77777777" w:rsidTr="00A73EEF">
        <w:trPr>
          <w:trHeight w:val="210"/>
          <w:jc w:val="center"/>
        </w:trPr>
        <w:tc>
          <w:tcPr>
            <w:tcW w:w="609" w:type="dxa"/>
            <w:shd w:val="clear" w:color="auto" w:fill="E1E3E4"/>
            <w:noWrap/>
            <w:hideMark/>
          </w:tcPr>
          <w:p w14:paraId="341EFB59" w14:textId="77777777" w:rsidR="00D102FE" w:rsidRPr="00932261" w:rsidRDefault="00D102FE" w:rsidP="00CA2524">
            <w:pPr>
              <w:pStyle w:val="TablS2"/>
              <w:contextualSpacing w:val="0"/>
              <w:rPr>
                <w:lang w:eastAsia="pl-PL"/>
              </w:rPr>
            </w:pPr>
            <w:r>
              <w:rPr>
                <w:lang w:eastAsia="pl-PL"/>
              </w:rPr>
              <w:t>P</w:t>
            </w:r>
            <w:r w:rsidRPr="00932261">
              <w:rPr>
                <w:lang w:eastAsia="pl-PL"/>
              </w:rPr>
              <w:t>2</w:t>
            </w:r>
          </w:p>
        </w:tc>
        <w:tc>
          <w:tcPr>
            <w:tcW w:w="3969" w:type="dxa"/>
            <w:shd w:val="clear" w:color="auto" w:fill="E1E3E4"/>
            <w:hideMark/>
          </w:tcPr>
          <w:p w14:paraId="239D5D4D" w14:textId="77777777" w:rsidR="00D102FE" w:rsidRPr="00932261" w:rsidRDefault="00D102FE" w:rsidP="00CA2524">
            <w:pPr>
              <w:pStyle w:val="TablL"/>
              <w:contextualSpacing w:val="0"/>
              <w:rPr>
                <w:lang w:eastAsia="pl-PL"/>
              </w:rPr>
            </w:pPr>
            <w:r w:rsidRPr="00932261">
              <w:rPr>
                <w:lang w:eastAsia="pl-PL"/>
              </w:rPr>
              <w:t>Wykonywanie prac budowlanych wykończeniowych</w:t>
            </w:r>
          </w:p>
        </w:tc>
        <w:tc>
          <w:tcPr>
            <w:tcW w:w="1843" w:type="dxa"/>
            <w:shd w:val="clear" w:color="auto" w:fill="E1E3E4"/>
            <w:hideMark/>
          </w:tcPr>
          <w:p w14:paraId="67110FE3"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149B6B28" w14:textId="77777777" w:rsidR="00D102FE" w:rsidRPr="00932261" w:rsidRDefault="00D102FE" w:rsidP="00CA2524">
            <w:pPr>
              <w:pStyle w:val="TablL"/>
              <w:contextualSpacing w:val="0"/>
            </w:pPr>
            <w:r w:rsidRPr="00932261">
              <w:t>Minister Rozwoju i Technologii</w:t>
            </w:r>
          </w:p>
        </w:tc>
      </w:tr>
      <w:tr w:rsidR="00D102FE" w:rsidRPr="00932261" w14:paraId="13D0B80C" w14:textId="77777777" w:rsidTr="00A73EEF">
        <w:trPr>
          <w:trHeight w:val="210"/>
          <w:jc w:val="center"/>
        </w:trPr>
        <w:tc>
          <w:tcPr>
            <w:tcW w:w="609" w:type="dxa"/>
            <w:shd w:val="clear" w:color="auto" w:fill="E1E3E4"/>
            <w:noWrap/>
            <w:hideMark/>
          </w:tcPr>
          <w:p w14:paraId="7AE4AD64" w14:textId="77777777" w:rsidR="00D102FE" w:rsidRPr="00932261" w:rsidRDefault="00D102FE" w:rsidP="00CA2524">
            <w:pPr>
              <w:pStyle w:val="TablS2"/>
              <w:contextualSpacing w:val="0"/>
              <w:rPr>
                <w:lang w:eastAsia="pl-PL"/>
              </w:rPr>
            </w:pPr>
            <w:r>
              <w:rPr>
                <w:lang w:eastAsia="pl-PL"/>
              </w:rPr>
              <w:t>P</w:t>
            </w:r>
            <w:r w:rsidRPr="00932261">
              <w:rPr>
                <w:lang w:eastAsia="pl-PL"/>
              </w:rPr>
              <w:t>3</w:t>
            </w:r>
          </w:p>
        </w:tc>
        <w:tc>
          <w:tcPr>
            <w:tcW w:w="3969" w:type="dxa"/>
            <w:shd w:val="clear" w:color="auto" w:fill="E1E3E4"/>
            <w:hideMark/>
          </w:tcPr>
          <w:p w14:paraId="31DCD814" w14:textId="77777777" w:rsidR="00D102FE" w:rsidRPr="00932261" w:rsidRDefault="00D102FE" w:rsidP="00CA2524">
            <w:pPr>
              <w:pStyle w:val="TablL"/>
              <w:contextualSpacing w:val="0"/>
              <w:rPr>
                <w:lang w:eastAsia="pl-PL"/>
              </w:rPr>
            </w:pPr>
            <w:r w:rsidRPr="00932261">
              <w:rPr>
                <w:lang w:eastAsia="pl-PL"/>
              </w:rPr>
              <w:t>Montowanie systemów termoizolacji budynków</w:t>
            </w:r>
          </w:p>
        </w:tc>
        <w:tc>
          <w:tcPr>
            <w:tcW w:w="1843" w:type="dxa"/>
            <w:shd w:val="clear" w:color="auto" w:fill="E1E3E4"/>
            <w:hideMark/>
          </w:tcPr>
          <w:p w14:paraId="005A4FC3"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23B28CCF" w14:textId="77777777" w:rsidR="00D102FE" w:rsidRPr="00932261" w:rsidRDefault="00D102FE" w:rsidP="00CA2524">
            <w:pPr>
              <w:pStyle w:val="TablL"/>
              <w:contextualSpacing w:val="0"/>
            </w:pPr>
            <w:r w:rsidRPr="00932261">
              <w:t>Minister Rozwoju i Technologii</w:t>
            </w:r>
          </w:p>
        </w:tc>
      </w:tr>
      <w:tr w:rsidR="00D102FE" w:rsidRPr="00932261" w14:paraId="526787DA" w14:textId="77777777" w:rsidTr="00A73EEF">
        <w:trPr>
          <w:trHeight w:val="630"/>
          <w:jc w:val="center"/>
        </w:trPr>
        <w:tc>
          <w:tcPr>
            <w:tcW w:w="609" w:type="dxa"/>
            <w:shd w:val="clear" w:color="auto" w:fill="E1E3E4"/>
            <w:noWrap/>
            <w:hideMark/>
          </w:tcPr>
          <w:p w14:paraId="493153DD" w14:textId="77777777" w:rsidR="00D102FE" w:rsidRPr="00932261" w:rsidRDefault="00D102FE" w:rsidP="00CA2524">
            <w:pPr>
              <w:pStyle w:val="TablS2"/>
              <w:contextualSpacing w:val="0"/>
              <w:rPr>
                <w:lang w:eastAsia="pl-PL"/>
              </w:rPr>
            </w:pPr>
            <w:r>
              <w:rPr>
                <w:lang w:eastAsia="pl-PL"/>
              </w:rPr>
              <w:t>P</w:t>
            </w:r>
            <w:r w:rsidRPr="00932261">
              <w:rPr>
                <w:lang w:eastAsia="pl-PL"/>
              </w:rPr>
              <w:t>4</w:t>
            </w:r>
          </w:p>
        </w:tc>
        <w:tc>
          <w:tcPr>
            <w:tcW w:w="3969" w:type="dxa"/>
            <w:shd w:val="clear" w:color="auto" w:fill="E1E3E4"/>
            <w:hideMark/>
          </w:tcPr>
          <w:p w14:paraId="046B2546" w14:textId="77777777" w:rsidR="00D102FE" w:rsidRPr="00932261" w:rsidRDefault="00D102FE" w:rsidP="00CA2524">
            <w:pPr>
              <w:pStyle w:val="TablL"/>
              <w:contextualSpacing w:val="0"/>
              <w:rPr>
                <w:lang w:eastAsia="pl-PL"/>
              </w:rPr>
            </w:pPr>
            <w:r w:rsidRPr="00932261">
              <w:rPr>
                <w:lang w:eastAsia="pl-PL"/>
              </w:rPr>
              <w:t>Stosowanie zasad bezpieczeństwa podczas wykonywania szczególnie niebezpiecznych czynności na placu budowy niezwiązanych z koordynacją</w:t>
            </w:r>
          </w:p>
        </w:tc>
        <w:tc>
          <w:tcPr>
            <w:tcW w:w="1843" w:type="dxa"/>
            <w:shd w:val="clear" w:color="auto" w:fill="E1E3E4"/>
            <w:hideMark/>
          </w:tcPr>
          <w:p w14:paraId="1D8195B2"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0F588809" w14:textId="77777777" w:rsidR="00D102FE" w:rsidRPr="00932261" w:rsidRDefault="00D102FE" w:rsidP="00CA2524">
            <w:pPr>
              <w:pStyle w:val="TablL"/>
              <w:contextualSpacing w:val="0"/>
            </w:pPr>
            <w:r w:rsidRPr="00932261">
              <w:t>Minister Rozwoju i Technologii</w:t>
            </w:r>
          </w:p>
        </w:tc>
      </w:tr>
      <w:tr w:rsidR="00D102FE" w:rsidRPr="00932261" w14:paraId="178DF2F9" w14:textId="77777777" w:rsidTr="00A73EEF">
        <w:trPr>
          <w:trHeight w:val="210"/>
          <w:jc w:val="center"/>
        </w:trPr>
        <w:tc>
          <w:tcPr>
            <w:tcW w:w="609" w:type="dxa"/>
            <w:shd w:val="clear" w:color="auto" w:fill="E1E3E4"/>
            <w:noWrap/>
            <w:hideMark/>
          </w:tcPr>
          <w:p w14:paraId="68D39414" w14:textId="77777777" w:rsidR="00D102FE" w:rsidRPr="00932261" w:rsidRDefault="00D102FE" w:rsidP="00CA2524">
            <w:pPr>
              <w:pStyle w:val="TablS2"/>
              <w:contextualSpacing w:val="0"/>
              <w:rPr>
                <w:lang w:eastAsia="pl-PL"/>
              </w:rPr>
            </w:pPr>
            <w:r>
              <w:rPr>
                <w:lang w:eastAsia="pl-PL"/>
              </w:rPr>
              <w:t>P</w:t>
            </w:r>
            <w:r w:rsidRPr="00932261">
              <w:rPr>
                <w:lang w:eastAsia="pl-PL"/>
              </w:rPr>
              <w:t>5</w:t>
            </w:r>
          </w:p>
        </w:tc>
        <w:tc>
          <w:tcPr>
            <w:tcW w:w="3969" w:type="dxa"/>
            <w:shd w:val="clear" w:color="auto" w:fill="E1E3E4"/>
            <w:hideMark/>
          </w:tcPr>
          <w:p w14:paraId="17E4B3F6" w14:textId="77777777" w:rsidR="00D102FE" w:rsidRPr="00932261" w:rsidRDefault="00D102FE" w:rsidP="00CA2524">
            <w:pPr>
              <w:pStyle w:val="TablL"/>
              <w:contextualSpacing w:val="0"/>
              <w:rPr>
                <w:lang w:eastAsia="pl-PL"/>
              </w:rPr>
            </w:pPr>
            <w:r w:rsidRPr="00932261">
              <w:rPr>
                <w:lang w:eastAsia="pl-PL"/>
              </w:rPr>
              <w:t>Nadzorowanie budowy i eksploatacji rusztowań</w:t>
            </w:r>
          </w:p>
        </w:tc>
        <w:tc>
          <w:tcPr>
            <w:tcW w:w="1843" w:type="dxa"/>
            <w:shd w:val="clear" w:color="auto" w:fill="E1E3E4"/>
            <w:hideMark/>
          </w:tcPr>
          <w:p w14:paraId="3BD89F09"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0059FEBB" w14:textId="77777777" w:rsidR="00D102FE" w:rsidRPr="00932261" w:rsidRDefault="00D102FE" w:rsidP="00CA2524">
            <w:pPr>
              <w:pStyle w:val="TablL"/>
              <w:contextualSpacing w:val="0"/>
            </w:pPr>
            <w:r w:rsidRPr="00932261">
              <w:t>Minister Rozwoju i Technologii</w:t>
            </w:r>
          </w:p>
        </w:tc>
      </w:tr>
      <w:tr w:rsidR="00D102FE" w:rsidRPr="00932261" w14:paraId="376BD019" w14:textId="77777777" w:rsidTr="00A73EEF">
        <w:trPr>
          <w:trHeight w:val="210"/>
          <w:jc w:val="center"/>
        </w:trPr>
        <w:tc>
          <w:tcPr>
            <w:tcW w:w="609" w:type="dxa"/>
            <w:shd w:val="clear" w:color="auto" w:fill="E1E3E4"/>
            <w:noWrap/>
            <w:hideMark/>
          </w:tcPr>
          <w:p w14:paraId="3BAF0649" w14:textId="77777777" w:rsidR="00D102FE" w:rsidRPr="00932261" w:rsidRDefault="00D102FE" w:rsidP="00CA2524">
            <w:pPr>
              <w:pStyle w:val="TablS2"/>
              <w:contextualSpacing w:val="0"/>
              <w:rPr>
                <w:lang w:eastAsia="pl-PL"/>
              </w:rPr>
            </w:pPr>
            <w:r>
              <w:rPr>
                <w:lang w:eastAsia="pl-PL"/>
              </w:rPr>
              <w:t>P</w:t>
            </w:r>
            <w:r w:rsidRPr="00932261">
              <w:rPr>
                <w:lang w:eastAsia="pl-PL"/>
              </w:rPr>
              <w:t>6</w:t>
            </w:r>
          </w:p>
        </w:tc>
        <w:tc>
          <w:tcPr>
            <w:tcW w:w="3969" w:type="dxa"/>
            <w:shd w:val="clear" w:color="auto" w:fill="E1E3E4"/>
            <w:hideMark/>
          </w:tcPr>
          <w:p w14:paraId="4490FFD5" w14:textId="77777777" w:rsidR="00D102FE" w:rsidRPr="00932261" w:rsidRDefault="00D102FE" w:rsidP="00CA2524">
            <w:pPr>
              <w:pStyle w:val="TablL"/>
              <w:contextualSpacing w:val="0"/>
              <w:rPr>
                <w:lang w:eastAsia="pl-PL"/>
              </w:rPr>
            </w:pPr>
            <w:r w:rsidRPr="00932261">
              <w:rPr>
                <w:lang w:eastAsia="pl-PL"/>
              </w:rPr>
              <w:t>Montowanie niskoemisyjnych kotłów kondensacyjnych</w:t>
            </w:r>
          </w:p>
        </w:tc>
        <w:tc>
          <w:tcPr>
            <w:tcW w:w="1843" w:type="dxa"/>
            <w:shd w:val="clear" w:color="auto" w:fill="E1E3E4"/>
            <w:hideMark/>
          </w:tcPr>
          <w:p w14:paraId="09B36E37"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4397F3AB" w14:textId="77777777" w:rsidR="00D102FE" w:rsidRPr="00932261" w:rsidRDefault="00D102FE" w:rsidP="00CA2524">
            <w:pPr>
              <w:pStyle w:val="TablL"/>
              <w:contextualSpacing w:val="0"/>
            </w:pPr>
            <w:r w:rsidRPr="00932261">
              <w:t>Minister Koordynator ZSK</w:t>
            </w:r>
          </w:p>
        </w:tc>
      </w:tr>
      <w:tr w:rsidR="00D102FE" w:rsidRPr="00932261" w14:paraId="0BB70BDA" w14:textId="77777777" w:rsidTr="00A73EEF">
        <w:trPr>
          <w:trHeight w:val="210"/>
          <w:jc w:val="center"/>
        </w:trPr>
        <w:tc>
          <w:tcPr>
            <w:tcW w:w="609" w:type="dxa"/>
            <w:shd w:val="clear" w:color="auto" w:fill="E1E3E4"/>
            <w:noWrap/>
            <w:hideMark/>
          </w:tcPr>
          <w:p w14:paraId="3E1B14EA" w14:textId="77777777" w:rsidR="00D102FE" w:rsidRPr="00932261" w:rsidRDefault="00D102FE" w:rsidP="00CA2524">
            <w:pPr>
              <w:pStyle w:val="TablS2"/>
              <w:contextualSpacing w:val="0"/>
              <w:rPr>
                <w:lang w:eastAsia="pl-PL"/>
              </w:rPr>
            </w:pPr>
            <w:r>
              <w:rPr>
                <w:lang w:eastAsia="pl-PL"/>
              </w:rPr>
              <w:t>P</w:t>
            </w:r>
            <w:r w:rsidRPr="00932261">
              <w:rPr>
                <w:lang w:eastAsia="pl-PL"/>
              </w:rPr>
              <w:t>7</w:t>
            </w:r>
          </w:p>
        </w:tc>
        <w:tc>
          <w:tcPr>
            <w:tcW w:w="3969" w:type="dxa"/>
            <w:shd w:val="clear" w:color="auto" w:fill="E1E3E4"/>
            <w:hideMark/>
          </w:tcPr>
          <w:p w14:paraId="2FFE39F0" w14:textId="77777777" w:rsidR="00D102FE" w:rsidRPr="00932261" w:rsidRDefault="00D102FE" w:rsidP="00CA2524">
            <w:pPr>
              <w:pStyle w:val="TablL"/>
              <w:contextualSpacing w:val="0"/>
              <w:rPr>
                <w:lang w:eastAsia="pl-PL"/>
              </w:rPr>
            </w:pPr>
            <w:r w:rsidRPr="00932261">
              <w:rPr>
                <w:lang w:eastAsia="pl-PL"/>
              </w:rPr>
              <w:t>Montowanie niskoemisyjnych urządzeń na paliwa stałe</w:t>
            </w:r>
          </w:p>
        </w:tc>
        <w:tc>
          <w:tcPr>
            <w:tcW w:w="1843" w:type="dxa"/>
            <w:shd w:val="clear" w:color="auto" w:fill="E1E3E4"/>
            <w:hideMark/>
          </w:tcPr>
          <w:p w14:paraId="4701795D"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1E99C213" w14:textId="77777777" w:rsidR="00D102FE" w:rsidRPr="00932261" w:rsidRDefault="00D102FE" w:rsidP="00CA2524">
            <w:pPr>
              <w:pStyle w:val="TablL"/>
              <w:contextualSpacing w:val="0"/>
            </w:pPr>
            <w:r w:rsidRPr="00932261">
              <w:t>Minister Koordynator ZSK</w:t>
            </w:r>
          </w:p>
        </w:tc>
      </w:tr>
      <w:tr w:rsidR="00D102FE" w:rsidRPr="00932261" w14:paraId="3A932CFA" w14:textId="77777777" w:rsidTr="00A73EEF">
        <w:trPr>
          <w:trHeight w:val="420"/>
          <w:jc w:val="center"/>
        </w:trPr>
        <w:tc>
          <w:tcPr>
            <w:tcW w:w="609" w:type="dxa"/>
            <w:shd w:val="clear" w:color="auto" w:fill="E1E3E4"/>
            <w:noWrap/>
            <w:hideMark/>
          </w:tcPr>
          <w:p w14:paraId="084E5F79" w14:textId="77777777" w:rsidR="00D102FE" w:rsidRPr="00932261" w:rsidRDefault="00D102FE" w:rsidP="00CA2524">
            <w:pPr>
              <w:pStyle w:val="TablS2"/>
              <w:contextualSpacing w:val="0"/>
              <w:rPr>
                <w:lang w:eastAsia="pl-PL"/>
              </w:rPr>
            </w:pPr>
            <w:r>
              <w:rPr>
                <w:lang w:eastAsia="pl-PL"/>
              </w:rPr>
              <w:t>P</w:t>
            </w:r>
            <w:r w:rsidRPr="00932261">
              <w:rPr>
                <w:lang w:eastAsia="pl-PL"/>
              </w:rPr>
              <w:t>8</w:t>
            </w:r>
          </w:p>
        </w:tc>
        <w:tc>
          <w:tcPr>
            <w:tcW w:w="3969" w:type="dxa"/>
            <w:shd w:val="clear" w:color="auto" w:fill="E1E3E4"/>
            <w:hideMark/>
          </w:tcPr>
          <w:p w14:paraId="41B15E0D" w14:textId="77777777" w:rsidR="00D102FE" w:rsidRPr="00932261" w:rsidRDefault="00D102FE" w:rsidP="00CA2524">
            <w:pPr>
              <w:pStyle w:val="TablL"/>
              <w:contextualSpacing w:val="0"/>
              <w:rPr>
                <w:lang w:eastAsia="pl-PL"/>
              </w:rPr>
            </w:pPr>
            <w:r w:rsidRPr="00932261">
              <w:rPr>
                <w:lang w:eastAsia="pl-PL"/>
              </w:rPr>
              <w:t>Planowanie i montowanie efektywnych systemów ogrzewania i</w:t>
            </w:r>
            <w:r w:rsidR="00A73EEF">
              <w:rPr>
                <w:lang w:eastAsia="pl-PL"/>
              </w:rPr>
              <w:t> </w:t>
            </w:r>
            <w:r w:rsidRPr="00932261">
              <w:rPr>
                <w:lang w:eastAsia="pl-PL"/>
              </w:rPr>
              <w:t>chłodzenia</w:t>
            </w:r>
          </w:p>
        </w:tc>
        <w:tc>
          <w:tcPr>
            <w:tcW w:w="1843" w:type="dxa"/>
            <w:shd w:val="clear" w:color="auto" w:fill="E1E3E4"/>
            <w:hideMark/>
          </w:tcPr>
          <w:p w14:paraId="4C72024C"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4CCEF4D3" w14:textId="77777777" w:rsidR="00D102FE" w:rsidRPr="00932261" w:rsidRDefault="00D102FE" w:rsidP="00CA2524">
            <w:pPr>
              <w:pStyle w:val="TablL"/>
              <w:contextualSpacing w:val="0"/>
            </w:pPr>
            <w:r w:rsidRPr="00932261">
              <w:t>Minister Koordynator ZSK</w:t>
            </w:r>
          </w:p>
        </w:tc>
      </w:tr>
      <w:tr w:rsidR="00D102FE" w:rsidRPr="00932261" w14:paraId="33FF5D12" w14:textId="77777777" w:rsidTr="00A73EEF">
        <w:trPr>
          <w:trHeight w:val="420"/>
          <w:jc w:val="center"/>
        </w:trPr>
        <w:tc>
          <w:tcPr>
            <w:tcW w:w="609" w:type="dxa"/>
            <w:shd w:val="clear" w:color="auto" w:fill="E1E3E4"/>
            <w:noWrap/>
            <w:hideMark/>
          </w:tcPr>
          <w:p w14:paraId="3B3142FF" w14:textId="77777777" w:rsidR="00D102FE" w:rsidRPr="00932261" w:rsidRDefault="00D102FE" w:rsidP="00CA2524">
            <w:pPr>
              <w:pStyle w:val="TablS2"/>
              <w:contextualSpacing w:val="0"/>
              <w:rPr>
                <w:lang w:eastAsia="pl-PL"/>
              </w:rPr>
            </w:pPr>
            <w:r>
              <w:rPr>
                <w:lang w:eastAsia="pl-PL"/>
              </w:rPr>
              <w:t>P</w:t>
            </w:r>
            <w:r w:rsidRPr="00932261">
              <w:rPr>
                <w:lang w:eastAsia="pl-PL"/>
              </w:rPr>
              <w:t>9</w:t>
            </w:r>
          </w:p>
        </w:tc>
        <w:tc>
          <w:tcPr>
            <w:tcW w:w="3969" w:type="dxa"/>
            <w:shd w:val="clear" w:color="auto" w:fill="E1E3E4"/>
            <w:hideMark/>
          </w:tcPr>
          <w:p w14:paraId="6BE3F1BF" w14:textId="77777777" w:rsidR="00D102FE" w:rsidRPr="00932261" w:rsidRDefault="00D102FE" w:rsidP="00CA2524">
            <w:pPr>
              <w:pStyle w:val="TablL"/>
              <w:contextualSpacing w:val="0"/>
              <w:rPr>
                <w:lang w:eastAsia="pl-PL"/>
              </w:rPr>
            </w:pPr>
            <w:r w:rsidRPr="00932261">
              <w:rPr>
                <w:lang w:eastAsia="pl-PL"/>
              </w:rPr>
              <w:t>Projektowanie i montowanie inteligentnych systemów automatyki budynku</w:t>
            </w:r>
          </w:p>
        </w:tc>
        <w:tc>
          <w:tcPr>
            <w:tcW w:w="1843" w:type="dxa"/>
            <w:shd w:val="clear" w:color="auto" w:fill="E1E3E4"/>
            <w:hideMark/>
          </w:tcPr>
          <w:p w14:paraId="22BE26AC" w14:textId="77777777" w:rsidR="00D102FE" w:rsidRPr="00932261" w:rsidRDefault="00D102FE" w:rsidP="00A73EEF">
            <w:pPr>
              <w:pStyle w:val="TablL"/>
              <w:contextualSpacing w:val="0"/>
              <w:rPr>
                <w:lang w:eastAsia="pl-PL"/>
              </w:rPr>
            </w:pPr>
            <w:r w:rsidRPr="00932261">
              <w:rPr>
                <w:lang w:eastAsia="pl-PL"/>
              </w:rPr>
              <w:t>rynkowa</w:t>
            </w:r>
          </w:p>
        </w:tc>
        <w:tc>
          <w:tcPr>
            <w:tcW w:w="3256" w:type="dxa"/>
            <w:shd w:val="clear" w:color="auto" w:fill="E1E3E4"/>
          </w:tcPr>
          <w:p w14:paraId="73DE58BE" w14:textId="77777777" w:rsidR="00D102FE" w:rsidRPr="00932261" w:rsidRDefault="00D102FE" w:rsidP="00CA2524">
            <w:pPr>
              <w:pStyle w:val="TablL"/>
              <w:contextualSpacing w:val="0"/>
            </w:pPr>
            <w:r w:rsidRPr="00932261">
              <w:t>Minister Koordynator ZSK</w:t>
            </w:r>
          </w:p>
        </w:tc>
      </w:tr>
      <w:tr w:rsidR="00D102FE" w:rsidRPr="00932261" w14:paraId="413AA07A" w14:textId="77777777" w:rsidTr="00A73EEF">
        <w:trPr>
          <w:trHeight w:val="210"/>
          <w:jc w:val="center"/>
        </w:trPr>
        <w:tc>
          <w:tcPr>
            <w:tcW w:w="609" w:type="dxa"/>
            <w:shd w:val="clear" w:color="auto" w:fill="E1E3E4"/>
            <w:noWrap/>
            <w:hideMark/>
          </w:tcPr>
          <w:p w14:paraId="66A252AE" w14:textId="77777777" w:rsidR="00D102FE" w:rsidRPr="00932261" w:rsidRDefault="00D102FE" w:rsidP="00CA2524">
            <w:pPr>
              <w:pStyle w:val="TablS2"/>
              <w:contextualSpacing w:val="0"/>
              <w:rPr>
                <w:lang w:eastAsia="pl-PL"/>
              </w:rPr>
            </w:pPr>
            <w:r>
              <w:rPr>
                <w:lang w:eastAsia="pl-PL"/>
              </w:rPr>
              <w:t>P</w:t>
            </w:r>
            <w:r w:rsidRPr="00932261">
              <w:rPr>
                <w:lang w:eastAsia="pl-PL"/>
              </w:rPr>
              <w:t>10</w:t>
            </w:r>
          </w:p>
        </w:tc>
        <w:tc>
          <w:tcPr>
            <w:tcW w:w="3969" w:type="dxa"/>
            <w:shd w:val="clear" w:color="auto" w:fill="E1E3E4"/>
            <w:hideMark/>
          </w:tcPr>
          <w:p w14:paraId="7C4AC090" w14:textId="77777777" w:rsidR="00D102FE" w:rsidRPr="00932261" w:rsidRDefault="00D102FE" w:rsidP="00CA2524">
            <w:pPr>
              <w:pStyle w:val="TablL"/>
              <w:contextualSpacing w:val="0"/>
              <w:rPr>
                <w:lang w:eastAsia="pl-PL"/>
              </w:rPr>
            </w:pPr>
            <w:r w:rsidRPr="00932261">
              <w:rPr>
                <w:lang w:eastAsia="pl-PL"/>
              </w:rPr>
              <w:t>Montowanie szalunków</w:t>
            </w:r>
          </w:p>
        </w:tc>
        <w:tc>
          <w:tcPr>
            <w:tcW w:w="1843" w:type="dxa"/>
            <w:shd w:val="clear" w:color="auto" w:fill="E1E3E4"/>
            <w:hideMark/>
          </w:tcPr>
          <w:p w14:paraId="5ACA4EF8"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1E446746" w14:textId="77777777" w:rsidR="00D102FE" w:rsidRPr="00932261" w:rsidRDefault="00D102FE" w:rsidP="00CA2524">
            <w:pPr>
              <w:pStyle w:val="TablL"/>
              <w:contextualSpacing w:val="0"/>
            </w:pPr>
            <w:r w:rsidRPr="00932261">
              <w:t>Minister Rozwoju i Technologii</w:t>
            </w:r>
          </w:p>
        </w:tc>
      </w:tr>
      <w:tr w:rsidR="00D102FE" w:rsidRPr="00932261" w14:paraId="6CE82808" w14:textId="77777777" w:rsidTr="00A73EEF">
        <w:trPr>
          <w:trHeight w:val="210"/>
          <w:jc w:val="center"/>
        </w:trPr>
        <w:tc>
          <w:tcPr>
            <w:tcW w:w="609" w:type="dxa"/>
            <w:shd w:val="clear" w:color="auto" w:fill="E1E3E4"/>
            <w:noWrap/>
            <w:hideMark/>
          </w:tcPr>
          <w:p w14:paraId="012B3D12" w14:textId="77777777" w:rsidR="00D102FE" w:rsidRPr="00932261" w:rsidRDefault="00D102FE" w:rsidP="00CA2524">
            <w:pPr>
              <w:pStyle w:val="TablS2"/>
              <w:contextualSpacing w:val="0"/>
              <w:rPr>
                <w:lang w:eastAsia="pl-PL"/>
              </w:rPr>
            </w:pPr>
            <w:r>
              <w:rPr>
                <w:lang w:eastAsia="pl-PL"/>
              </w:rPr>
              <w:t>P</w:t>
            </w:r>
            <w:r w:rsidRPr="00932261">
              <w:rPr>
                <w:lang w:eastAsia="pl-PL"/>
              </w:rPr>
              <w:t>11</w:t>
            </w:r>
          </w:p>
        </w:tc>
        <w:tc>
          <w:tcPr>
            <w:tcW w:w="3969" w:type="dxa"/>
            <w:shd w:val="clear" w:color="auto" w:fill="E1E3E4"/>
            <w:hideMark/>
          </w:tcPr>
          <w:p w14:paraId="72D2795C" w14:textId="77777777" w:rsidR="00D102FE" w:rsidRPr="00932261" w:rsidRDefault="00D102FE" w:rsidP="00CA2524">
            <w:pPr>
              <w:pStyle w:val="TablL"/>
              <w:contextualSpacing w:val="0"/>
              <w:rPr>
                <w:lang w:eastAsia="pl-PL"/>
              </w:rPr>
            </w:pPr>
            <w:r w:rsidRPr="00932261">
              <w:rPr>
                <w:lang w:eastAsia="pl-PL"/>
              </w:rPr>
              <w:t>Wykonywanie zbrojeń i betonowania</w:t>
            </w:r>
          </w:p>
        </w:tc>
        <w:tc>
          <w:tcPr>
            <w:tcW w:w="1843" w:type="dxa"/>
            <w:shd w:val="clear" w:color="auto" w:fill="E1E3E4"/>
            <w:hideMark/>
          </w:tcPr>
          <w:p w14:paraId="0F86A381"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3B3B4C3A" w14:textId="77777777" w:rsidR="00D102FE" w:rsidRPr="00932261" w:rsidRDefault="00D102FE" w:rsidP="00CA2524">
            <w:pPr>
              <w:pStyle w:val="TablL"/>
              <w:contextualSpacing w:val="0"/>
            </w:pPr>
            <w:r w:rsidRPr="00932261">
              <w:t>Minister Rozwoju i Technologii</w:t>
            </w:r>
          </w:p>
        </w:tc>
      </w:tr>
      <w:tr w:rsidR="00D102FE" w:rsidRPr="00932261" w14:paraId="09835284" w14:textId="77777777" w:rsidTr="00A73EEF">
        <w:trPr>
          <w:trHeight w:val="420"/>
          <w:jc w:val="center"/>
        </w:trPr>
        <w:tc>
          <w:tcPr>
            <w:tcW w:w="609" w:type="dxa"/>
            <w:shd w:val="clear" w:color="auto" w:fill="E1E3E4"/>
            <w:noWrap/>
            <w:hideMark/>
          </w:tcPr>
          <w:p w14:paraId="2154A861" w14:textId="77777777" w:rsidR="00D102FE" w:rsidRPr="00932261" w:rsidRDefault="00D102FE" w:rsidP="00CA2524">
            <w:pPr>
              <w:pStyle w:val="TablS2"/>
              <w:contextualSpacing w:val="0"/>
              <w:rPr>
                <w:lang w:eastAsia="pl-PL"/>
              </w:rPr>
            </w:pPr>
            <w:r>
              <w:rPr>
                <w:lang w:eastAsia="pl-PL"/>
              </w:rPr>
              <w:lastRenderedPageBreak/>
              <w:t>P</w:t>
            </w:r>
            <w:r w:rsidRPr="00932261">
              <w:rPr>
                <w:lang w:eastAsia="pl-PL"/>
              </w:rPr>
              <w:t>12</w:t>
            </w:r>
          </w:p>
        </w:tc>
        <w:tc>
          <w:tcPr>
            <w:tcW w:w="3969" w:type="dxa"/>
            <w:shd w:val="clear" w:color="auto" w:fill="E1E3E4"/>
            <w:hideMark/>
          </w:tcPr>
          <w:p w14:paraId="47CC5340" w14:textId="77777777" w:rsidR="00D102FE" w:rsidRPr="00932261" w:rsidRDefault="00D102FE" w:rsidP="00CA2524">
            <w:pPr>
              <w:pStyle w:val="TablL"/>
              <w:contextualSpacing w:val="0"/>
              <w:rPr>
                <w:lang w:eastAsia="pl-PL"/>
              </w:rPr>
            </w:pPr>
            <w:r w:rsidRPr="00932261">
              <w:rPr>
                <w:lang w:eastAsia="pl-PL"/>
              </w:rPr>
              <w:t>Konsultowanie i zarządzanie przygotowaniem, realizacją i</w:t>
            </w:r>
            <w:r w:rsidR="00A73EEF">
              <w:rPr>
                <w:lang w:eastAsia="pl-PL"/>
              </w:rPr>
              <w:t> </w:t>
            </w:r>
            <w:r w:rsidRPr="00932261">
              <w:rPr>
                <w:lang w:eastAsia="pl-PL"/>
              </w:rPr>
              <w:t>rozliczaniem procesów inwestycyjnych w budownictwie</w:t>
            </w:r>
          </w:p>
        </w:tc>
        <w:tc>
          <w:tcPr>
            <w:tcW w:w="1843" w:type="dxa"/>
            <w:shd w:val="clear" w:color="auto" w:fill="E1E3E4"/>
            <w:hideMark/>
          </w:tcPr>
          <w:p w14:paraId="04A29911"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6CD6DA58" w14:textId="77777777" w:rsidR="00D102FE" w:rsidRPr="00932261" w:rsidRDefault="00D102FE" w:rsidP="00CA2524">
            <w:pPr>
              <w:pStyle w:val="TablL"/>
              <w:contextualSpacing w:val="0"/>
            </w:pPr>
            <w:r w:rsidRPr="00932261">
              <w:t>Minister Rozwoju i Technologii</w:t>
            </w:r>
          </w:p>
        </w:tc>
      </w:tr>
      <w:tr w:rsidR="00D102FE" w:rsidRPr="00932261" w14:paraId="7FC33707" w14:textId="77777777" w:rsidTr="00A73EEF">
        <w:trPr>
          <w:trHeight w:val="420"/>
          <w:jc w:val="center"/>
        </w:trPr>
        <w:tc>
          <w:tcPr>
            <w:tcW w:w="609" w:type="dxa"/>
            <w:shd w:val="clear" w:color="auto" w:fill="E1E3E4"/>
            <w:noWrap/>
            <w:hideMark/>
          </w:tcPr>
          <w:p w14:paraId="0E013ED7" w14:textId="77777777" w:rsidR="00D102FE" w:rsidRPr="00932261" w:rsidRDefault="00D102FE" w:rsidP="00CA2524">
            <w:pPr>
              <w:pStyle w:val="TablS2"/>
              <w:contextualSpacing w:val="0"/>
              <w:rPr>
                <w:lang w:eastAsia="pl-PL"/>
              </w:rPr>
            </w:pPr>
            <w:r>
              <w:rPr>
                <w:lang w:eastAsia="pl-PL"/>
              </w:rPr>
              <w:t>P</w:t>
            </w:r>
            <w:r w:rsidRPr="00932261">
              <w:rPr>
                <w:lang w:eastAsia="pl-PL"/>
              </w:rPr>
              <w:t>13</w:t>
            </w:r>
          </w:p>
        </w:tc>
        <w:tc>
          <w:tcPr>
            <w:tcW w:w="3969" w:type="dxa"/>
            <w:shd w:val="clear" w:color="auto" w:fill="E1E3E4"/>
            <w:hideMark/>
          </w:tcPr>
          <w:p w14:paraId="60D46A03" w14:textId="77777777" w:rsidR="00D102FE" w:rsidRPr="00932261" w:rsidRDefault="00D102FE" w:rsidP="00A73EEF">
            <w:pPr>
              <w:pStyle w:val="TablL"/>
              <w:ind w:right="-113"/>
              <w:contextualSpacing w:val="0"/>
              <w:rPr>
                <w:lang w:eastAsia="pl-PL"/>
              </w:rPr>
            </w:pPr>
            <w:r w:rsidRPr="00932261">
              <w:rPr>
                <w:lang w:eastAsia="pl-PL"/>
              </w:rPr>
              <w:t xml:space="preserve">Analizowanie stanu prawnego, </w:t>
            </w:r>
            <w:r w:rsidRPr="00A73EEF">
              <w:rPr>
                <w:spacing w:val="-4"/>
                <w:lang w:eastAsia="pl-PL"/>
              </w:rPr>
              <w:t>finansowego i fizycznego nieruchomości</w:t>
            </w:r>
            <w:r w:rsidRPr="00A73EEF">
              <w:rPr>
                <w:spacing w:val="-3"/>
                <w:lang w:eastAsia="pl-PL"/>
              </w:rPr>
              <w:t xml:space="preserve"> </w:t>
            </w:r>
            <w:r w:rsidR="0094498D" w:rsidRPr="00A73EEF">
              <w:rPr>
                <w:spacing w:val="-3"/>
                <w:lang w:eastAsia="pl-PL"/>
              </w:rPr>
              <w:t>–</w:t>
            </w:r>
            <w:r w:rsidR="00A73EEF" w:rsidRPr="00A73EEF">
              <w:rPr>
                <w:spacing w:val="-3"/>
                <w:lang w:eastAsia="pl-PL"/>
              </w:rPr>
              <w:t xml:space="preserve"> </w:t>
            </w:r>
            <w:r w:rsidRPr="00A73EEF">
              <w:rPr>
                <w:spacing w:val="-3"/>
                <w:lang w:eastAsia="pl-PL"/>
              </w:rPr>
              <w:t>administrator/zarządca nieruchomości</w:t>
            </w:r>
          </w:p>
        </w:tc>
        <w:tc>
          <w:tcPr>
            <w:tcW w:w="1843" w:type="dxa"/>
            <w:shd w:val="clear" w:color="auto" w:fill="E1E3E4"/>
            <w:hideMark/>
          </w:tcPr>
          <w:p w14:paraId="4FF3DFDD"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59DFF4E7" w14:textId="77777777" w:rsidR="00D102FE" w:rsidRPr="00932261" w:rsidRDefault="00D102FE" w:rsidP="00CA2524">
            <w:pPr>
              <w:pStyle w:val="TablL"/>
              <w:contextualSpacing w:val="0"/>
            </w:pPr>
            <w:r w:rsidRPr="00932261">
              <w:t>Minister Rozwoju i Technologii</w:t>
            </w:r>
          </w:p>
        </w:tc>
      </w:tr>
      <w:tr w:rsidR="00D102FE" w:rsidRPr="00932261" w14:paraId="73842BCA" w14:textId="77777777" w:rsidTr="00A73EEF">
        <w:trPr>
          <w:trHeight w:val="420"/>
          <w:jc w:val="center"/>
        </w:trPr>
        <w:tc>
          <w:tcPr>
            <w:tcW w:w="609" w:type="dxa"/>
            <w:shd w:val="clear" w:color="auto" w:fill="E1E3E4"/>
            <w:noWrap/>
            <w:hideMark/>
          </w:tcPr>
          <w:p w14:paraId="7F230412" w14:textId="77777777" w:rsidR="00D102FE" w:rsidRPr="00932261" w:rsidRDefault="00D102FE" w:rsidP="00CA2524">
            <w:pPr>
              <w:pStyle w:val="TablS2"/>
              <w:contextualSpacing w:val="0"/>
              <w:rPr>
                <w:lang w:eastAsia="pl-PL"/>
              </w:rPr>
            </w:pPr>
            <w:r>
              <w:rPr>
                <w:lang w:eastAsia="pl-PL"/>
              </w:rPr>
              <w:t>P</w:t>
            </w:r>
            <w:r w:rsidRPr="00932261">
              <w:rPr>
                <w:lang w:eastAsia="pl-PL"/>
              </w:rPr>
              <w:t>14</w:t>
            </w:r>
          </w:p>
        </w:tc>
        <w:tc>
          <w:tcPr>
            <w:tcW w:w="3969" w:type="dxa"/>
            <w:shd w:val="clear" w:color="auto" w:fill="E1E3E4"/>
            <w:hideMark/>
          </w:tcPr>
          <w:p w14:paraId="7D60228B" w14:textId="77777777" w:rsidR="00D102FE" w:rsidRPr="00932261" w:rsidRDefault="00D102FE" w:rsidP="00CA2524">
            <w:pPr>
              <w:pStyle w:val="TablL"/>
              <w:contextualSpacing w:val="0"/>
              <w:rPr>
                <w:lang w:eastAsia="pl-PL"/>
              </w:rPr>
            </w:pPr>
            <w:r w:rsidRPr="00932261">
              <w:rPr>
                <w:lang w:eastAsia="pl-PL"/>
              </w:rPr>
              <w:t>Wykonywanie analizy nieruchomości w</w:t>
            </w:r>
            <w:r w:rsidR="001F7D7A">
              <w:rPr>
                <w:lang w:eastAsia="pl-PL"/>
              </w:rPr>
              <w:t> </w:t>
            </w:r>
            <w:r w:rsidRPr="00932261">
              <w:rPr>
                <w:lang w:eastAsia="pl-PL"/>
              </w:rPr>
              <w:t>pośrednictwie obrotu nieruchomościami</w:t>
            </w:r>
          </w:p>
        </w:tc>
        <w:tc>
          <w:tcPr>
            <w:tcW w:w="1843" w:type="dxa"/>
            <w:shd w:val="clear" w:color="auto" w:fill="E1E3E4"/>
            <w:hideMark/>
          </w:tcPr>
          <w:p w14:paraId="6C1A2003"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414AF41F" w14:textId="77777777" w:rsidR="00D102FE" w:rsidRPr="00932261" w:rsidRDefault="00D102FE" w:rsidP="00CA2524">
            <w:pPr>
              <w:pStyle w:val="TablL"/>
              <w:contextualSpacing w:val="0"/>
            </w:pPr>
            <w:r w:rsidRPr="00932261">
              <w:t>Minister Rozwoju i Technologii</w:t>
            </w:r>
          </w:p>
        </w:tc>
      </w:tr>
      <w:tr w:rsidR="00D102FE" w:rsidRPr="00932261" w14:paraId="23127DB4" w14:textId="77777777" w:rsidTr="00A73EEF">
        <w:trPr>
          <w:trHeight w:val="420"/>
          <w:jc w:val="center"/>
        </w:trPr>
        <w:tc>
          <w:tcPr>
            <w:tcW w:w="609" w:type="dxa"/>
            <w:shd w:val="clear" w:color="auto" w:fill="E1E3E4"/>
            <w:noWrap/>
            <w:hideMark/>
          </w:tcPr>
          <w:p w14:paraId="3090DF1E" w14:textId="77777777" w:rsidR="00D102FE" w:rsidRPr="00932261" w:rsidRDefault="00D102FE" w:rsidP="00CA2524">
            <w:pPr>
              <w:pStyle w:val="TablS2"/>
              <w:contextualSpacing w:val="0"/>
              <w:rPr>
                <w:lang w:eastAsia="pl-PL"/>
              </w:rPr>
            </w:pPr>
            <w:r>
              <w:rPr>
                <w:lang w:eastAsia="pl-PL"/>
              </w:rPr>
              <w:t>P</w:t>
            </w:r>
            <w:r w:rsidRPr="00932261">
              <w:rPr>
                <w:lang w:eastAsia="pl-PL"/>
              </w:rPr>
              <w:t>15</w:t>
            </w:r>
          </w:p>
        </w:tc>
        <w:tc>
          <w:tcPr>
            <w:tcW w:w="3969" w:type="dxa"/>
            <w:shd w:val="clear" w:color="auto" w:fill="E1E3E4"/>
            <w:hideMark/>
          </w:tcPr>
          <w:p w14:paraId="40CC49C1" w14:textId="77777777" w:rsidR="00D102FE" w:rsidRPr="00932261" w:rsidRDefault="00D102FE" w:rsidP="00CA2524">
            <w:pPr>
              <w:pStyle w:val="TablL"/>
              <w:contextualSpacing w:val="0"/>
              <w:rPr>
                <w:lang w:eastAsia="pl-PL"/>
              </w:rPr>
            </w:pPr>
            <w:r w:rsidRPr="00932261">
              <w:rPr>
                <w:lang w:eastAsia="pl-PL"/>
              </w:rPr>
              <w:t>Montowanie, wykonywanie przeglądów i</w:t>
            </w:r>
            <w:r w:rsidR="001F7D7A">
              <w:rPr>
                <w:lang w:eastAsia="pl-PL"/>
              </w:rPr>
              <w:t> </w:t>
            </w:r>
            <w:r w:rsidRPr="00932261">
              <w:rPr>
                <w:lang w:eastAsia="pl-PL"/>
              </w:rPr>
              <w:t>konserwacji systemów zabezpieczeń obiektów</w:t>
            </w:r>
          </w:p>
        </w:tc>
        <w:tc>
          <w:tcPr>
            <w:tcW w:w="1843" w:type="dxa"/>
            <w:shd w:val="clear" w:color="auto" w:fill="E1E3E4"/>
            <w:hideMark/>
          </w:tcPr>
          <w:p w14:paraId="7836525E"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5702D782" w14:textId="77777777" w:rsidR="00D102FE" w:rsidRPr="00932261" w:rsidRDefault="00D102FE" w:rsidP="00CA2524">
            <w:pPr>
              <w:pStyle w:val="TablL"/>
              <w:contextualSpacing w:val="0"/>
            </w:pPr>
            <w:r w:rsidRPr="00932261">
              <w:t>Minister Rozwoju i Technologii</w:t>
            </w:r>
          </w:p>
        </w:tc>
      </w:tr>
      <w:tr w:rsidR="00D102FE" w:rsidRPr="00932261" w14:paraId="54FBC1CA" w14:textId="77777777" w:rsidTr="00A73EEF">
        <w:trPr>
          <w:trHeight w:val="210"/>
          <w:jc w:val="center"/>
        </w:trPr>
        <w:tc>
          <w:tcPr>
            <w:tcW w:w="609" w:type="dxa"/>
            <w:shd w:val="clear" w:color="auto" w:fill="E1E3E4"/>
            <w:noWrap/>
            <w:hideMark/>
          </w:tcPr>
          <w:p w14:paraId="176D3650" w14:textId="77777777" w:rsidR="00D102FE" w:rsidRPr="00932261" w:rsidRDefault="00D102FE" w:rsidP="00CA2524">
            <w:pPr>
              <w:pStyle w:val="TablS2"/>
              <w:contextualSpacing w:val="0"/>
              <w:rPr>
                <w:lang w:eastAsia="pl-PL"/>
              </w:rPr>
            </w:pPr>
            <w:r>
              <w:rPr>
                <w:lang w:eastAsia="pl-PL"/>
              </w:rPr>
              <w:t>P</w:t>
            </w:r>
            <w:r w:rsidRPr="00932261">
              <w:rPr>
                <w:lang w:eastAsia="pl-PL"/>
              </w:rPr>
              <w:t>16</w:t>
            </w:r>
          </w:p>
        </w:tc>
        <w:tc>
          <w:tcPr>
            <w:tcW w:w="3969" w:type="dxa"/>
            <w:shd w:val="clear" w:color="auto" w:fill="E1E3E4"/>
            <w:hideMark/>
          </w:tcPr>
          <w:p w14:paraId="53C95F52" w14:textId="77777777" w:rsidR="00D102FE" w:rsidRPr="00932261" w:rsidRDefault="00D102FE" w:rsidP="00CA2524">
            <w:pPr>
              <w:pStyle w:val="TablL"/>
              <w:contextualSpacing w:val="0"/>
              <w:rPr>
                <w:lang w:eastAsia="pl-PL"/>
              </w:rPr>
            </w:pPr>
            <w:r w:rsidRPr="00932261">
              <w:rPr>
                <w:lang w:eastAsia="pl-PL"/>
              </w:rPr>
              <w:t>Projektowanie systemów zabezpieczeń obiektów</w:t>
            </w:r>
          </w:p>
        </w:tc>
        <w:tc>
          <w:tcPr>
            <w:tcW w:w="1843" w:type="dxa"/>
            <w:shd w:val="clear" w:color="auto" w:fill="E1E3E4"/>
            <w:hideMark/>
          </w:tcPr>
          <w:p w14:paraId="6F5AB8D5"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0671C0BD" w14:textId="77777777" w:rsidR="00D102FE" w:rsidRPr="00932261" w:rsidRDefault="00D102FE" w:rsidP="00CA2524">
            <w:pPr>
              <w:pStyle w:val="TablL"/>
              <w:contextualSpacing w:val="0"/>
            </w:pPr>
            <w:r w:rsidRPr="00932261">
              <w:t>Minister Rozwoju i Technologii</w:t>
            </w:r>
          </w:p>
        </w:tc>
      </w:tr>
      <w:tr w:rsidR="00D102FE" w:rsidRPr="00932261" w14:paraId="1798AE94" w14:textId="77777777" w:rsidTr="00A73EEF">
        <w:trPr>
          <w:trHeight w:val="210"/>
          <w:jc w:val="center"/>
        </w:trPr>
        <w:tc>
          <w:tcPr>
            <w:tcW w:w="609" w:type="dxa"/>
            <w:shd w:val="clear" w:color="auto" w:fill="E1E3E4"/>
            <w:noWrap/>
            <w:hideMark/>
          </w:tcPr>
          <w:p w14:paraId="594645E3" w14:textId="77777777" w:rsidR="00D102FE" w:rsidRPr="00932261" w:rsidRDefault="00D102FE" w:rsidP="00CA2524">
            <w:pPr>
              <w:pStyle w:val="TablS2"/>
              <w:contextualSpacing w:val="0"/>
              <w:rPr>
                <w:lang w:eastAsia="pl-PL"/>
              </w:rPr>
            </w:pPr>
            <w:r>
              <w:rPr>
                <w:lang w:eastAsia="pl-PL"/>
              </w:rPr>
              <w:t>P</w:t>
            </w:r>
            <w:r w:rsidRPr="00932261">
              <w:rPr>
                <w:lang w:eastAsia="pl-PL"/>
              </w:rPr>
              <w:t>17</w:t>
            </w:r>
          </w:p>
        </w:tc>
        <w:tc>
          <w:tcPr>
            <w:tcW w:w="3969" w:type="dxa"/>
            <w:shd w:val="clear" w:color="auto" w:fill="E1E3E4"/>
            <w:hideMark/>
          </w:tcPr>
          <w:p w14:paraId="77F3F7B1" w14:textId="77777777" w:rsidR="00D102FE" w:rsidRPr="00932261" w:rsidRDefault="00D102FE" w:rsidP="00CA2524">
            <w:pPr>
              <w:pStyle w:val="TablL"/>
              <w:contextualSpacing w:val="0"/>
              <w:rPr>
                <w:lang w:eastAsia="pl-PL"/>
              </w:rPr>
            </w:pPr>
            <w:r w:rsidRPr="00932261">
              <w:rPr>
                <w:lang w:eastAsia="pl-PL"/>
              </w:rPr>
              <w:t>Obsługiwanie i konserwacja pomp odwadniających</w:t>
            </w:r>
          </w:p>
        </w:tc>
        <w:tc>
          <w:tcPr>
            <w:tcW w:w="1843" w:type="dxa"/>
            <w:shd w:val="clear" w:color="auto" w:fill="E1E3E4"/>
            <w:hideMark/>
          </w:tcPr>
          <w:p w14:paraId="65724685"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6C085B05" w14:textId="77777777" w:rsidR="00D102FE" w:rsidRPr="00932261" w:rsidRDefault="00D102FE" w:rsidP="00CA2524">
            <w:pPr>
              <w:pStyle w:val="TablL"/>
              <w:contextualSpacing w:val="0"/>
            </w:pPr>
            <w:r w:rsidRPr="00932261">
              <w:t>Minister Rozwoju i Technologii</w:t>
            </w:r>
          </w:p>
        </w:tc>
      </w:tr>
      <w:tr w:rsidR="00D102FE" w:rsidRPr="00932261" w14:paraId="008BCCE3" w14:textId="77777777" w:rsidTr="00A73EEF">
        <w:trPr>
          <w:trHeight w:val="420"/>
          <w:jc w:val="center"/>
        </w:trPr>
        <w:tc>
          <w:tcPr>
            <w:tcW w:w="609" w:type="dxa"/>
            <w:shd w:val="clear" w:color="auto" w:fill="E1E3E4"/>
            <w:noWrap/>
            <w:hideMark/>
          </w:tcPr>
          <w:p w14:paraId="576E1CA3" w14:textId="77777777" w:rsidR="00D102FE" w:rsidRPr="00932261" w:rsidRDefault="00D102FE" w:rsidP="00CA2524">
            <w:pPr>
              <w:pStyle w:val="TablS2"/>
              <w:contextualSpacing w:val="0"/>
              <w:rPr>
                <w:lang w:eastAsia="pl-PL"/>
              </w:rPr>
            </w:pPr>
            <w:r>
              <w:rPr>
                <w:lang w:eastAsia="pl-PL"/>
              </w:rPr>
              <w:t>P</w:t>
            </w:r>
            <w:r w:rsidRPr="00932261">
              <w:rPr>
                <w:lang w:eastAsia="pl-PL"/>
              </w:rPr>
              <w:t>18</w:t>
            </w:r>
          </w:p>
        </w:tc>
        <w:tc>
          <w:tcPr>
            <w:tcW w:w="3969" w:type="dxa"/>
            <w:shd w:val="clear" w:color="auto" w:fill="E1E3E4"/>
            <w:hideMark/>
          </w:tcPr>
          <w:p w14:paraId="364D6DE2" w14:textId="77777777" w:rsidR="00D102FE" w:rsidRPr="00932261" w:rsidRDefault="00D102FE" w:rsidP="00CA2524">
            <w:pPr>
              <w:pStyle w:val="TablL"/>
              <w:contextualSpacing w:val="0"/>
              <w:rPr>
                <w:lang w:eastAsia="pl-PL"/>
              </w:rPr>
            </w:pPr>
            <w:r w:rsidRPr="00932261">
              <w:rPr>
                <w:lang w:eastAsia="pl-PL"/>
              </w:rPr>
              <w:t>Planowanie zapotrzebowania i</w:t>
            </w:r>
            <w:r w:rsidR="001F7D7A">
              <w:rPr>
                <w:lang w:eastAsia="pl-PL"/>
              </w:rPr>
              <w:t> </w:t>
            </w:r>
            <w:r w:rsidRPr="00932261">
              <w:rPr>
                <w:lang w:eastAsia="pl-PL"/>
              </w:rPr>
              <w:t>monitorowanie zużycia mediów w</w:t>
            </w:r>
            <w:r w:rsidR="001F7D7A">
              <w:rPr>
                <w:lang w:eastAsia="pl-PL"/>
              </w:rPr>
              <w:t> </w:t>
            </w:r>
            <w:r w:rsidRPr="00932261">
              <w:rPr>
                <w:lang w:eastAsia="pl-PL"/>
              </w:rPr>
              <w:t>nieruchomości</w:t>
            </w:r>
          </w:p>
        </w:tc>
        <w:tc>
          <w:tcPr>
            <w:tcW w:w="1843" w:type="dxa"/>
            <w:shd w:val="clear" w:color="auto" w:fill="E1E3E4"/>
            <w:hideMark/>
          </w:tcPr>
          <w:p w14:paraId="537D5AAE"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0B0CAE6A" w14:textId="77777777" w:rsidR="00D102FE" w:rsidRPr="00932261" w:rsidRDefault="00D102FE" w:rsidP="00CA2524">
            <w:pPr>
              <w:pStyle w:val="TablL"/>
              <w:contextualSpacing w:val="0"/>
            </w:pPr>
            <w:r w:rsidRPr="00932261">
              <w:t>Minister Rozwoju i Technologii</w:t>
            </w:r>
          </w:p>
        </w:tc>
      </w:tr>
      <w:tr w:rsidR="00D102FE" w:rsidRPr="00932261" w14:paraId="2DDF0E76" w14:textId="77777777" w:rsidTr="00A73EEF">
        <w:trPr>
          <w:trHeight w:val="420"/>
          <w:jc w:val="center"/>
        </w:trPr>
        <w:tc>
          <w:tcPr>
            <w:tcW w:w="609" w:type="dxa"/>
            <w:shd w:val="clear" w:color="auto" w:fill="E1E3E4"/>
            <w:noWrap/>
            <w:hideMark/>
          </w:tcPr>
          <w:p w14:paraId="0E3FD2AC" w14:textId="77777777" w:rsidR="00D102FE" w:rsidRPr="00932261" w:rsidRDefault="00D102FE" w:rsidP="00CA2524">
            <w:pPr>
              <w:pStyle w:val="TablS2"/>
              <w:contextualSpacing w:val="0"/>
              <w:rPr>
                <w:lang w:eastAsia="pl-PL"/>
              </w:rPr>
            </w:pPr>
            <w:r>
              <w:rPr>
                <w:lang w:eastAsia="pl-PL"/>
              </w:rPr>
              <w:t>P</w:t>
            </w:r>
            <w:r w:rsidRPr="00932261">
              <w:rPr>
                <w:lang w:eastAsia="pl-PL"/>
              </w:rPr>
              <w:t>19</w:t>
            </w:r>
          </w:p>
        </w:tc>
        <w:tc>
          <w:tcPr>
            <w:tcW w:w="3969" w:type="dxa"/>
            <w:shd w:val="clear" w:color="auto" w:fill="E1E3E4"/>
            <w:hideMark/>
          </w:tcPr>
          <w:p w14:paraId="4181B86C" w14:textId="77777777" w:rsidR="00D102FE" w:rsidRPr="00932261" w:rsidRDefault="00D102FE" w:rsidP="00CA2524">
            <w:pPr>
              <w:pStyle w:val="TablL"/>
              <w:contextualSpacing w:val="0"/>
              <w:rPr>
                <w:lang w:eastAsia="pl-PL"/>
              </w:rPr>
            </w:pPr>
            <w:r w:rsidRPr="00932261">
              <w:rPr>
                <w:lang w:eastAsia="pl-PL"/>
              </w:rPr>
              <w:t>Dokonywanie przeglądów środków ochrony indywidualnej przed upadkiem z</w:t>
            </w:r>
            <w:r w:rsidR="001F7D7A">
              <w:rPr>
                <w:lang w:eastAsia="pl-PL"/>
              </w:rPr>
              <w:t> </w:t>
            </w:r>
            <w:r w:rsidRPr="00932261">
              <w:rPr>
                <w:lang w:eastAsia="pl-PL"/>
              </w:rPr>
              <w:t>wysokości oraz kontroli ich stosowania</w:t>
            </w:r>
          </w:p>
        </w:tc>
        <w:tc>
          <w:tcPr>
            <w:tcW w:w="1843" w:type="dxa"/>
            <w:shd w:val="clear" w:color="auto" w:fill="E1E3E4"/>
            <w:hideMark/>
          </w:tcPr>
          <w:p w14:paraId="288CE575"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404B8FF9" w14:textId="77777777" w:rsidR="00D102FE" w:rsidRPr="00932261" w:rsidRDefault="00D102FE" w:rsidP="00CA2524">
            <w:pPr>
              <w:pStyle w:val="TablL"/>
              <w:contextualSpacing w:val="0"/>
            </w:pPr>
            <w:r w:rsidRPr="00932261">
              <w:t>Minister Rodziny i Polityki Społecznej</w:t>
            </w:r>
          </w:p>
        </w:tc>
      </w:tr>
      <w:tr w:rsidR="00D102FE" w:rsidRPr="00932261" w14:paraId="64FE24E3" w14:textId="77777777" w:rsidTr="00A73EEF">
        <w:trPr>
          <w:trHeight w:val="840"/>
          <w:jc w:val="center"/>
        </w:trPr>
        <w:tc>
          <w:tcPr>
            <w:tcW w:w="609" w:type="dxa"/>
            <w:shd w:val="clear" w:color="auto" w:fill="E1E3E4"/>
            <w:noWrap/>
            <w:hideMark/>
          </w:tcPr>
          <w:p w14:paraId="613A97E3" w14:textId="77777777" w:rsidR="00D102FE" w:rsidRPr="00932261" w:rsidRDefault="00D102FE" w:rsidP="00CA2524">
            <w:pPr>
              <w:pStyle w:val="TablS2"/>
              <w:contextualSpacing w:val="0"/>
              <w:rPr>
                <w:lang w:eastAsia="pl-PL"/>
              </w:rPr>
            </w:pPr>
            <w:r>
              <w:rPr>
                <w:lang w:eastAsia="pl-PL"/>
              </w:rPr>
              <w:t>P</w:t>
            </w:r>
            <w:r w:rsidRPr="00932261">
              <w:rPr>
                <w:lang w:eastAsia="pl-PL"/>
              </w:rPr>
              <w:t>20</w:t>
            </w:r>
          </w:p>
        </w:tc>
        <w:tc>
          <w:tcPr>
            <w:tcW w:w="3969" w:type="dxa"/>
            <w:shd w:val="clear" w:color="auto" w:fill="E1E3E4"/>
            <w:hideMark/>
          </w:tcPr>
          <w:p w14:paraId="1FE1C332" w14:textId="77777777" w:rsidR="00D102FE" w:rsidRPr="00932261" w:rsidRDefault="00D102FE" w:rsidP="00CA2524">
            <w:pPr>
              <w:pStyle w:val="TablL"/>
              <w:contextualSpacing w:val="0"/>
              <w:rPr>
                <w:lang w:eastAsia="pl-PL"/>
              </w:rPr>
            </w:pPr>
            <w:r w:rsidRPr="00932261">
              <w:rPr>
                <w:lang w:eastAsia="pl-PL"/>
              </w:rPr>
              <w:t xml:space="preserve">Bezpieczne wykonywanie pracy na wysokości z wykorzystaniem środków indywidualnej ochrony przed upadkiem pod obciążeniem elementów systemu asekuracyjnego </w:t>
            </w:r>
            <w:r w:rsidR="00A73EEF">
              <w:rPr>
                <w:lang w:eastAsia="pl-PL"/>
              </w:rPr>
              <w:br/>
            </w:r>
            <w:r w:rsidR="0094498D">
              <w:rPr>
                <w:lang w:eastAsia="pl-PL"/>
              </w:rPr>
              <w:t>–</w:t>
            </w:r>
            <w:r w:rsidRPr="00932261">
              <w:rPr>
                <w:lang w:eastAsia="pl-PL"/>
              </w:rPr>
              <w:t xml:space="preserve"> dla pracownika</w:t>
            </w:r>
          </w:p>
        </w:tc>
        <w:tc>
          <w:tcPr>
            <w:tcW w:w="1843" w:type="dxa"/>
            <w:shd w:val="clear" w:color="auto" w:fill="E1E3E4"/>
            <w:hideMark/>
          </w:tcPr>
          <w:p w14:paraId="330A25F0"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275E3AAF" w14:textId="77777777" w:rsidR="00D102FE" w:rsidRPr="00932261" w:rsidRDefault="00D102FE" w:rsidP="00CA2524">
            <w:pPr>
              <w:pStyle w:val="TablL"/>
              <w:contextualSpacing w:val="0"/>
              <w:rPr>
                <w:lang w:eastAsia="pl-PL"/>
              </w:rPr>
            </w:pPr>
            <w:r w:rsidRPr="00932261">
              <w:t>Minister Rodziny i Polityki Społecznej</w:t>
            </w:r>
          </w:p>
        </w:tc>
      </w:tr>
      <w:tr w:rsidR="00D102FE" w:rsidRPr="00932261" w14:paraId="5D5E9BCA" w14:textId="77777777" w:rsidTr="00A73EEF">
        <w:trPr>
          <w:trHeight w:val="840"/>
          <w:jc w:val="center"/>
        </w:trPr>
        <w:tc>
          <w:tcPr>
            <w:tcW w:w="609" w:type="dxa"/>
            <w:shd w:val="clear" w:color="auto" w:fill="E1E3E4"/>
            <w:noWrap/>
            <w:hideMark/>
          </w:tcPr>
          <w:p w14:paraId="04DA0617" w14:textId="77777777" w:rsidR="00D102FE" w:rsidRPr="00932261" w:rsidRDefault="00D102FE" w:rsidP="00CA2524">
            <w:pPr>
              <w:pStyle w:val="TablS2"/>
              <w:contextualSpacing w:val="0"/>
              <w:rPr>
                <w:lang w:eastAsia="pl-PL"/>
              </w:rPr>
            </w:pPr>
            <w:r>
              <w:rPr>
                <w:lang w:eastAsia="pl-PL"/>
              </w:rPr>
              <w:t>P</w:t>
            </w:r>
            <w:r w:rsidRPr="00932261">
              <w:rPr>
                <w:lang w:eastAsia="pl-PL"/>
              </w:rPr>
              <w:t>21</w:t>
            </w:r>
          </w:p>
        </w:tc>
        <w:tc>
          <w:tcPr>
            <w:tcW w:w="3969" w:type="dxa"/>
            <w:shd w:val="clear" w:color="auto" w:fill="E1E3E4"/>
            <w:hideMark/>
          </w:tcPr>
          <w:p w14:paraId="3B2849DE" w14:textId="77777777" w:rsidR="00D102FE" w:rsidRPr="00932261" w:rsidRDefault="00D102FE" w:rsidP="00CA2524">
            <w:pPr>
              <w:pStyle w:val="TablL"/>
              <w:contextualSpacing w:val="0"/>
              <w:rPr>
                <w:lang w:eastAsia="pl-PL"/>
              </w:rPr>
            </w:pPr>
            <w:r w:rsidRPr="00932261">
              <w:rPr>
                <w:lang w:eastAsia="pl-PL"/>
              </w:rPr>
              <w:t xml:space="preserve">Bezpieczne wykonywanie pracy na wysokości z wykorzystaniem środków indywidualnej ochrony przed upadkiem pod obciążeniem elementów systemu asekuracyjnego </w:t>
            </w:r>
            <w:r w:rsidR="0094498D">
              <w:rPr>
                <w:lang w:eastAsia="pl-PL"/>
              </w:rPr>
              <w:t>–</w:t>
            </w:r>
            <w:r w:rsidRPr="00932261">
              <w:rPr>
                <w:lang w:eastAsia="pl-PL"/>
              </w:rPr>
              <w:t xml:space="preserve"> dla osoby nadzorującej</w:t>
            </w:r>
          </w:p>
        </w:tc>
        <w:tc>
          <w:tcPr>
            <w:tcW w:w="1843" w:type="dxa"/>
            <w:shd w:val="clear" w:color="auto" w:fill="E1E3E4"/>
            <w:hideMark/>
          </w:tcPr>
          <w:p w14:paraId="13A69541"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78B89CA7" w14:textId="77777777" w:rsidR="00D102FE" w:rsidRPr="00932261" w:rsidRDefault="00D102FE" w:rsidP="00CA2524">
            <w:pPr>
              <w:pStyle w:val="TablL"/>
              <w:contextualSpacing w:val="0"/>
            </w:pPr>
            <w:r w:rsidRPr="00932261">
              <w:t>Minister Rodziny i Polityki Społecznej</w:t>
            </w:r>
          </w:p>
        </w:tc>
      </w:tr>
      <w:tr w:rsidR="00D102FE" w:rsidRPr="00932261" w14:paraId="778DA9A3" w14:textId="77777777" w:rsidTr="00A73EEF">
        <w:trPr>
          <w:trHeight w:val="630"/>
          <w:jc w:val="center"/>
        </w:trPr>
        <w:tc>
          <w:tcPr>
            <w:tcW w:w="609" w:type="dxa"/>
            <w:shd w:val="clear" w:color="auto" w:fill="E1E3E4"/>
            <w:noWrap/>
            <w:hideMark/>
          </w:tcPr>
          <w:p w14:paraId="118B8E98" w14:textId="77777777" w:rsidR="00D102FE" w:rsidRPr="00932261" w:rsidRDefault="00D102FE" w:rsidP="00CA2524">
            <w:pPr>
              <w:pStyle w:val="TablS2"/>
              <w:contextualSpacing w:val="0"/>
              <w:rPr>
                <w:lang w:eastAsia="pl-PL"/>
              </w:rPr>
            </w:pPr>
            <w:r>
              <w:rPr>
                <w:lang w:eastAsia="pl-PL"/>
              </w:rPr>
              <w:lastRenderedPageBreak/>
              <w:t>P</w:t>
            </w:r>
            <w:r w:rsidRPr="00932261">
              <w:rPr>
                <w:lang w:eastAsia="pl-PL"/>
              </w:rPr>
              <w:t>22</w:t>
            </w:r>
          </w:p>
        </w:tc>
        <w:tc>
          <w:tcPr>
            <w:tcW w:w="3969" w:type="dxa"/>
            <w:shd w:val="clear" w:color="auto" w:fill="E1E3E4"/>
            <w:hideMark/>
          </w:tcPr>
          <w:p w14:paraId="31EA1A83" w14:textId="77777777" w:rsidR="00D102FE" w:rsidRPr="00932261" w:rsidRDefault="00D102FE" w:rsidP="00CA2524">
            <w:pPr>
              <w:pStyle w:val="TablL"/>
              <w:contextualSpacing w:val="0"/>
              <w:rPr>
                <w:lang w:eastAsia="pl-PL"/>
              </w:rPr>
            </w:pPr>
            <w:r w:rsidRPr="00932261">
              <w:rPr>
                <w:lang w:eastAsia="pl-PL"/>
              </w:rPr>
              <w:t xml:space="preserve">Bezpieczne wykonywanie pracy na wysokości z wykorzystaniem środków ochrony indywidualnej przed upadkiem bez obciążenia </w:t>
            </w:r>
            <w:r w:rsidR="0094498D">
              <w:rPr>
                <w:lang w:eastAsia="pl-PL"/>
              </w:rPr>
              <w:t>–</w:t>
            </w:r>
            <w:r w:rsidRPr="00932261">
              <w:rPr>
                <w:lang w:eastAsia="pl-PL"/>
              </w:rPr>
              <w:t xml:space="preserve"> dla pracownika</w:t>
            </w:r>
          </w:p>
        </w:tc>
        <w:tc>
          <w:tcPr>
            <w:tcW w:w="1843" w:type="dxa"/>
            <w:shd w:val="clear" w:color="auto" w:fill="E1E3E4"/>
            <w:hideMark/>
          </w:tcPr>
          <w:p w14:paraId="7D07DD64"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31C5424F" w14:textId="77777777" w:rsidR="00D102FE" w:rsidRPr="00932261" w:rsidRDefault="00D102FE" w:rsidP="00CA2524">
            <w:pPr>
              <w:pStyle w:val="TablL"/>
              <w:contextualSpacing w:val="0"/>
            </w:pPr>
            <w:r w:rsidRPr="00932261">
              <w:t>Minister Rodziny i Polityki Społecznej</w:t>
            </w:r>
          </w:p>
        </w:tc>
      </w:tr>
      <w:tr w:rsidR="00D102FE" w:rsidRPr="00932261" w14:paraId="2A59AC4B" w14:textId="77777777" w:rsidTr="00A73EEF">
        <w:trPr>
          <w:trHeight w:val="630"/>
          <w:jc w:val="center"/>
        </w:trPr>
        <w:tc>
          <w:tcPr>
            <w:tcW w:w="609" w:type="dxa"/>
            <w:shd w:val="clear" w:color="auto" w:fill="E1E3E4"/>
            <w:noWrap/>
            <w:hideMark/>
          </w:tcPr>
          <w:p w14:paraId="10B1C35C" w14:textId="77777777" w:rsidR="00D102FE" w:rsidRPr="00932261" w:rsidRDefault="00D102FE" w:rsidP="00CA2524">
            <w:pPr>
              <w:pStyle w:val="TablS2"/>
              <w:contextualSpacing w:val="0"/>
              <w:rPr>
                <w:lang w:eastAsia="pl-PL"/>
              </w:rPr>
            </w:pPr>
            <w:r>
              <w:rPr>
                <w:lang w:eastAsia="pl-PL"/>
              </w:rPr>
              <w:t>P</w:t>
            </w:r>
            <w:r w:rsidRPr="00932261">
              <w:rPr>
                <w:lang w:eastAsia="pl-PL"/>
              </w:rPr>
              <w:t>23</w:t>
            </w:r>
          </w:p>
        </w:tc>
        <w:tc>
          <w:tcPr>
            <w:tcW w:w="3969" w:type="dxa"/>
            <w:shd w:val="clear" w:color="auto" w:fill="E1E3E4"/>
            <w:hideMark/>
          </w:tcPr>
          <w:p w14:paraId="0EA05EB1" w14:textId="77777777" w:rsidR="00D102FE" w:rsidRPr="00932261" w:rsidRDefault="00D102FE" w:rsidP="00A73EEF">
            <w:pPr>
              <w:pStyle w:val="TablL"/>
              <w:contextualSpacing w:val="0"/>
              <w:rPr>
                <w:lang w:eastAsia="pl-PL"/>
              </w:rPr>
            </w:pPr>
            <w:r w:rsidRPr="00932261">
              <w:rPr>
                <w:lang w:eastAsia="pl-PL"/>
              </w:rPr>
              <w:t xml:space="preserve">Bezpieczne wykonywanie pracy na wysokości z wykorzystaniem środków indywidualnej ochrony przed upadkiem bez obciążenia </w:t>
            </w:r>
            <w:r w:rsidR="0094498D">
              <w:rPr>
                <w:lang w:eastAsia="pl-PL"/>
              </w:rPr>
              <w:t>–</w:t>
            </w:r>
            <w:r w:rsidRPr="00932261">
              <w:rPr>
                <w:lang w:eastAsia="pl-PL"/>
              </w:rPr>
              <w:t xml:space="preserve"> dla osoby nadzorującej</w:t>
            </w:r>
          </w:p>
        </w:tc>
        <w:tc>
          <w:tcPr>
            <w:tcW w:w="1843" w:type="dxa"/>
            <w:shd w:val="clear" w:color="auto" w:fill="E1E3E4"/>
            <w:hideMark/>
          </w:tcPr>
          <w:p w14:paraId="395D5D9B"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4DDCCAB7" w14:textId="77777777" w:rsidR="00D102FE" w:rsidRPr="00932261" w:rsidRDefault="00D102FE" w:rsidP="00CA2524">
            <w:pPr>
              <w:pStyle w:val="TablL"/>
              <w:contextualSpacing w:val="0"/>
            </w:pPr>
            <w:r w:rsidRPr="00932261">
              <w:t>Minister Rodziny i Polityki Społecznej</w:t>
            </w:r>
          </w:p>
        </w:tc>
      </w:tr>
      <w:tr w:rsidR="00D102FE" w:rsidRPr="00932261" w14:paraId="20E0DAF6" w14:textId="77777777" w:rsidTr="00A73EEF">
        <w:trPr>
          <w:trHeight w:val="210"/>
          <w:jc w:val="center"/>
        </w:trPr>
        <w:tc>
          <w:tcPr>
            <w:tcW w:w="609" w:type="dxa"/>
            <w:shd w:val="clear" w:color="auto" w:fill="E1E3E4"/>
            <w:noWrap/>
            <w:hideMark/>
          </w:tcPr>
          <w:p w14:paraId="4D337C9B" w14:textId="77777777" w:rsidR="00D102FE" w:rsidRPr="00932261" w:rsidRDefault="00D102FE" w:rsidP="00CA2524">
            <w:pPr>
              <w:pStyle w:val="TablS2"/>
              <w:contextualSpacing w:val="0"/>
              <w:rPr>
                <w:lang w:eastAsia="pl-PL"/>
              </w:rPr>
            </w:pPr>
            <w:r>
              <w:rPr>
                <w:lang w:eastAsia="pl-PL"/>
              </w:rPr>
              <w:t>P</w:t>
            </w:r>
            <w:r w:rsidRPr="00932261">
              <w:rPr>
                <w:lang w:eastAsia="pl-PL"/>
              </w:rPr>
              <w:t>24</w:t>
            </w:r>
          </w:p>
        </w:tc>
        <w:tc>
          <w:tcPr>
            <w:tcW w:w="3969" w:type="dxa"/>
            <w:shd w:val="clear" w:color="auto" w:fill="E1E3E4"/>
            <w:hideMark/>
          </w:tcPr>
          <w:p w14:paraId="4B402B76" w14:textId="77777777" w:rsidR="00D102FE" w:rsidRPr="00932261" w:rsidRDefault="00D102FE" w:rsidP="00CA2524">
            <w:pPr>
              <w:pStyle w:val="TablL"/>
              <w:contextualSpacing w:val="0"/>
              <w:rPr>
                <w:lang w:eastAsia="pl-PL"/>
              </w:rPr>
            </w:pPr>
            <w:r w:rsidRPr="00932261">
              <w:rPr>
                <w:lang w:eastAsia="pl-PL"/>
              </w:rPr>
              <w:t>Badanie dostępności architektonicznej budynków</w:t>
            </w:r>
          </w:p>
        </w:tc>
        <w:tc>
          <w:tcPr>
            <w:tcW w:w="1843" w:type="dxa"/>
            <w:shd w:val="clear" w:color="auto" w:fill="E1E3E4"/>
            <w:hideMark/>
          </w:tcPr>
          <w:p w14:paraId="77D02FF2"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08CC4E34" w14:textId="77777777" w:rsidR="00D102FE" w:rsidRPr="00932261" w:rsidRDefault="00D102FE" w:rsidP="00CA2524">
            <w:pPr>
              <w:pStyle w:val="TablL"/>
              <w:contextualSpacing w:val="0"/>
            </w:pPr>
            <w:r w:rsidRPr="00932261">
              <w:t>Minister Rozwoju i Technologii</w:t>
            </w:r>
          </w:p>
        </w:tc>
      </w:tr>
      <w:tr w:rsidR="00D102FE" w:rsidRPr="00932261" w14:paraId="70C701AF" w14:textId="77777777" w:rsidTr="00A73EEF">
        <w:trPr>
          <w:trHeight w:val="430"/>
          <w:jc w:val="center"/>
        </w:trPr>
        <w:tc>
          <w:tcPr>
            <w:tcW w:w="609" w:type="dxa"/>
            <w:shd w:val="clear" w:color="auto" w:fill="E1E3E4"/>
            <w:noWrap/>
            <w:hideMark/>
          </w:tcPr>
          <w:p w14:paraId="6D3CE070" w14:textId="77777777" w:rsidR="00D102FE" w:rsidRPr="00932261" w:rsidRDefault="00D102FE" w:rsidP="00CA2524">
            <w:pPr>
              <w:pStyle w:val="TablS2"/>
              <w:contextualSpacing w:val="0"/>
              <w:rPr>
                <w:lang w:eastAsia="pl-PL"/>
              </w:rPr>
            </w:pPr>
            <w:r>
              <w:rPr>
                <w:lang w:eastAsia="pl-PL"/>
              </w:rPr>
              <w:t>P</w:t>
            </w:r>
            <w:r w:rsidRPr="00932261">
              <w:rPr>
                <w:lang w:eastAsia="pl-PL"/>
              </w:rPr>
              <w:t>25</w:t>
            </w:r>
          </w:p>
        </w:tc>
        <w:tc>
          <w:tcPr>
            <w:tcW w:w="3969" w:type="dxa"/>
            <w:shd w:val="clear" w:color="auto" w:fill="E1E3E4"/>
            <w:hideMark/>
          </w:tcPr>
          <w:p w14:paraId="537B170E" w14:textId="77777777" w:rsidR="00D102FE" w:rsidRPr="00932261" w:rsidRDefault="00D102FE" w:rsidP="00CA2524">
            <w:pPr>
              <w:pStyle w:val="TablL"/>
              <w:contextualSpacing w:val="0"/>
              <w:rPr>
                <w:lang w:eastAsia="pl-PL"/>
              </w:rPr>
            </w:pPr>
            <w:r w:rsidRPr="00932261">
              <w:rPr>
                <w:lang w:eastAsia="pl-PL"/>
              </w:rPr>
              <w:t>Wykonywanie posadzek z wykładzin elastycznych i tekstylnych</w:t>
            </w:r>
          </w:p>
        </w:tc>
        <w:tc>
          <w:tcPr>
            <w:tcW w:w="1843" w:type="dxa"/>
            <w:shd w:val="clear" w:color="auto" w:fill="E1E3E4"/>
            <w:hideMark/>
          </w:tcPr>
          <w:p w14:paraId="3430635B" w14:textId="77777777" w:rsidR="00D102FE" w:rsidRPr="00932261" w:rsidRDefault="00D102FE" w:rsidP="00CA2524">
            <w:pPr>
              <w:pStyle w:val="TablL"/>
              <w:contextualSpacing w:val="0"/>
              <w:rPr>
                <w:lang w:eastAsia="pl-PL"/>
              </w:rPr>
            </w:pPr>
            <w:r w:rsidRPr="00932261">
              <w:rPr>
                <w:lang w:eastAsia="pl-PL"/>
              </w:rPr>
              <w:t>rynkowa</w:t>
            </w:r>
          </w:p>
        </w:tc>
        <w:tc>
          <w:tcPr>
            <w:tcW w:w="3256" w:type="dxa"/>
            <w:shd w:val="clear" w:color="auto" w:fill="E1E3E4"/>
          </w:tcPr>
          <w:p w14:paraId="3F6069C8" w14:textId="77777777" w:rsidR="00D102FE" w:rsidRPr="00932261" w:rsidRDefault="00D102FE" w:rsidP="00CA2524">
            <w:pPr>
              <w:pStyle w:val="TablL"/>
              <w:contextualSpacing w:val="0"/>
            </w:pPr>
            <w:r w:rsidRPr="00932261">
              <w:t>Minister Rozwoju i Technologii</w:t>
            </w:r>
          </w:p>
        </w:tc>
      </w:tr>
    </w:tbl>
    <w:p w14:paraId="1D988339" w14:textId="77777777" w:rsidR="00654B42" w:rsidRDefault="00006F99" w:rsidP="00AB5A5A">
      <w:pPr>
        <w:pStyle w:val="Tabltyt"/>
        <w:spacing w:before="480"/>
      </w:pPr>
      <w:r w:rsidRPr="0092308B">
        <w:rPr>
          <w:b/>
        </w:rPr>
        <w:t>Tablica 4.</w:t>
      </w:r>
      <w:r w:rsidRPr="0092308B">
        <w:t xml:space="preserve"> </w:t>
      </w:r>
      <w:r w:rsidRPr="00FD06F9">
        <w:t xml:space="preserve">Przyporządkowanie wydawnictw ITB do istniejących i procedowanych kwalifikacji rynkowych </w:t>
      </w:r>
      <w:r w:rsidRPr="00006F99">
        <w:rPr>
          <w:spacing w:val="-2"/>
        </w:rPr>
        <w:t xml:space="preserve">ujętych w Zintegrowanym Rejestrze Kwalifikacji </w:t>
      </w:r>
      <w:hyperlink r:id="rId22" w:history="1">
        <w:r w:rsidRPr="00006F99">
          <w:rPr>
            <w:rStyle w:val="Hipercze"/>
            <w:spacing w:val="-2"/>
            <w:u w:val="none"/>
          </w:rPr>
          <w:t>https://kwalifikacje.gov.pl</w:t>
        </w:r>
      </w:hyperlink>
      <w:r w:rsidRPr="00006F99">
        <w:rPr>
          <w:spacing w:val="-2"/>
        </w:rPr>
        <w:t xml:space="preserve"> według stanu na 31 marca 2023 r.</w:t>
      </w:r>
      <w:r>
        <w:t xml:space="preserve"> – numeracja zgodna z </w:t>
      </w:r>
      <w:r w:rsidR="004B5682">
        <w:t>t</w:t>
      </w:r>
      <w:r>
        <w:t>ablicą 3</w:t>
      </w:r>
    </w:p>
    <w:tbl>
      <w:tblPr>
        <w:tblW w:w="9639"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shd w:val="clear" w:color="auto" w:fill="E1E3E4"/>
        <w:tblLook w:val="04A0" w:firstRow="1" w:lastRow="0" w:firstColumn="1" w:lastColumn="0" w:noHBand="0" w:noVBand="1"/>
      </w:tblPr>
      <w:tblGrid>
        <w:gridCol w:w="609"/>
        <w:gridCol w:w="3047"/>
        <w:gridCol w:w="5983"/>
      </w:tblGrid>
      <w:tr w:rsidR="00880809" w:rsidRPr="00064701" w14:paraId="57944500" w14:textId="77777777" w:rsidTr="000677A9">
        <w:trPr>
          <w:trHeight w:val="210"/>
          <w:tblHeader/>
          <w:jc w:val="center"/>
        </w:trPr>
        <w:tc>
          <w:tcPr>
            <w:tcW w:w="609" w:type="dxa"/>
            <w:shd w:val="clear" w:color="auto" w:fill="B61928"/>
            <w:noWrap/>
            <w:hideMark/>
          </w:tcPr>
          <w:p w14:paraId="7EEEE3DD" w14:textId="77777777" w:rsidR="00585099" w:rsidRPr="00D31D32" w:rsidRDefault="00585099" w:rsidP="00476353">
            <w:pPr>
              <w:pStyle w:val="TablS2"/>
              <w:spacing w:line="264" w:lineRule="auto"/>
              <w:contextualSpacing w:val="0"/>
              <w:rPr>
                <w:b/>
                <w:color w:val="FFFFFF"/>
                <w:lang w:eastAsia="pl-PL"/>
              </w:rPr>
            </w:pPr>
            <w:r w:rsidRPr="00D31D32">
              <w:rPr>
                <w:b/>
                <w:color w:val="FFFFFF"/>
                <w:lang w:eastAsia="pl-PL"/>
              </w:rPr>
              <w:t>Nr</w:t>
            </w:r>
          </w:p>
        </w:tc>
        <w:tc>
          <w:tcPr>
            <w:tcW w:w="3047" w:type="dxa"/>
            <w:shd w:val="clear" w:color="auto" w:fill="B61928"/>
            <w:hideMark/>
          </w:tcPr>
          <w:p w14:paraId="2DA8A466" w14:textId="77777777" w:rsidR="00585099" w:rsidRPr="00D31D32" w:rsidRDefault="00585099" w:rsidP="00476353">
            <w:pPr>
              <w:pStyle w:val="TablS2"/>
              <w:spacing w:line="264" w:lineRule="auto"/>
              <w:contextualSpacing w:val="0"/>
              <w:rPr>
                <w:b/>
                <w:color w:val="FFFFFF"/>
                <w:lang w:eastAsia="pl-PL"/>
              </w:rPr>
            </w:pPr>
            <w:r w:rsidRPr="00D31D32">
              <w:rPr>
                <w:b/>
                <w:color w:val="FFFFFF"/>
                <w:lang w:eastAsia="pl-PL"/>
              </w:rPr>
              <w:t>Nazwa</w:t>
            </w:r>
            <w:r w:rsidRPr="00D31D32">
              <w:rPr>
                <w:b/>
                <w:color w:val="FFFFFF"/>
              </w:rPr>
              <w:t xml:space="preserve"> kwalifikacji rynkowej</w:t>
            </w:r>
          </w:p>
        </w:tc>
        <w:tc>
          <w:tcPr>
            <w:tcW w:w="5983" w:type="dxa"/>
            <w:shd w:val="clear" w:color="auto" w:fill="B61928"/>
          </w:tcPr>
          <w:p w14:paraId="39B7B47F" w14:textId="77777777" w:rsidR="00585099" w:rsidRPr="00D31D32" w:rsidRDefault="00585099" w:rsidP="00476353">
            <w:pPr>
              <w:pStyle w:val="TablS2"/>
              <w:spacing w:line="264" w:lineRule="auto"/>
              <w:contextualSpacing w:val="0"/>
              <w:rPr>
                <w:b/>
                <w:bCs/>
                <w:color w:val="FFFFFF"/>
                <w:lang w:eastAsia="pl-PL"/>
              </w:rPr>
            </w:pPr>
            <w:r w:rsidRPr="00D31D32">
              <w:rPr>
                <w:b/>
                <w:color w:val="FFFFFF"/>
              </w:rPr>
              <w:t>Tytuł publikacji ITB – numer wg tabl. 1</w:t>
            </w:r>
          </w:p>
        </w:tc>
      </w:tr>
      <w:tr w:rsidR="00585099" w:rsidRPr="00064701" w14:paraId="04FD3BA8" w14:textId="77777777" w:rsidTr="000677A9">
        <w:trPr>
          <w:trHeight w:val="210"/>
          <w:jc w:val="center"/>
        </w:trPr>
        <w:tc>
          <w:tcPr>
            <w:tcW w:w="609" w:type="dxa"/>
            <w:shd w:val="clear" w:color="auto" w:fill="E1E3E4"/>
            <w:noWrap/>
          </w:tcPr>
          <w:p w14:paraId="6E27FB2C" w14:textId="77777777" w:rsidR="00585099" w:rsidRPr="00064701" w:rsidRDefault="00585099" w:rsidP="000677A9">
            <w:pPr>
              <w:pStyle w:val="TablS2"/>
              <w:contextualSpacing w:val="0"/>
              <w:rPr>
                <w:lang w:eastAsia="pl-PL"/>
              </w:rPr>
            </w:pPr>
            <w:r w:rsidRPr="00064701">
              <w:rPr>
                <w:lang w:eastAsia="pl-PL"/>
              </w:rPr>
              <w:t>1</w:t>
            </w:r>
          </w:p>
        </w:tc>
        <w:tc>
          <w:tcPr>
            <w:tcW w:w="3047" w:type="dxa"/>
            <w:shd w:val="clear" w:color="auto" w:fill="E1E3E4"/>
          </w:tcPr>
          <w:p w14:paraId="0EDBAF96" w14:textId="77777777" w:rsidR="00585099" w:rsidRPr="00064701" w:rsidRDefault="00585099" w:rsidP="000677A9">
            <w:pPr>
              <w:pStyle w:val="TablL"/>
              <w:contextualSpacing w:val="0"/>
              <w:rPr>
                <w:lang w:eastAsia="pl-PL"/>
              </w:rPr>
            </w:pPr>
            <w:r w:rsidRPr="00064701">
              <w:rPr>
                <w:lang w:eastAsia="pl-PL"/>
              </w:rPr>
              <w:t>Montowanie stolarki budowlanej</w:t>
            </w:r>
          </w:p>
        </w:tc>
        <w:tc>
          <w:tcPr>
            <w:tcW w:w="5983" w:type="dxa"/>
            <w:shd w:val="clear" w:color="auto" w:fill="E1E3E4"/>
          </w:tcPr>
          <w:p w14:paraId="1CEBD6D9" w14:textId="77777777" w:rsidR="00585099" w:rsidRDefault="00585099" w:rsidP="00831D3E">
            <w:pPr>
              <w:pStyle w:val="TablL"/>
              <w:spacing w:before="70" w:after="70"/>
              <w:contextualSpacing w:val="0"/>
            </w:pPr>
            <w:r w:rsidRPr="00064701">
              <w:t>Montaż okien i drzwi balkonowych (B6/20</w:t>
            </w:r>
            <w:r w:rsidR="009211BC">
              <w:t>16</w:t>
            </w:r>
            <w:r w:rsidRPr="00064701">
              <w:t xml:space="preserve">) </w:t>
            </w:r>
            <w:r>
              <w:t>–</w:t>
            </w:r>
            <w:r w:rsidRPr="00064701">
              <w:t xml:space="preserve"> 15</w:t>
            </w:r>
          </w:p>
          <w:p w14:paraId="1E9E1601" w14:textId="77777777" w:rsidR="00585099" w:rsidRPr="00064701" w:rsidRDefault="00585099" w:rsidP="00831D3E">
            <w:pPr>
              <w:pStyle w:val="TablL"/>
              <w:spacing w:before="70" w:after="70"/>
              <w:contextualSpacing w:val="0"/>
            </w:pPr>
            <w:r w:rsidRPr="00064701">
              <w:t>Wykonywanie robót budowlanych w okresie obniżonej temperatury. Wytyczne nr 282/2020 – 51</w:t>
            </w:r>
          </w:p>
          <w:p w14:paraId="31BEEFAB" w14:textId="77777777" w:rsidR="00585099" w:rsidRPr="00064701" w:rsidRDefault="00585099" w:rsidP="00831D3E">
            <w:pPr>
              <w:pStyle w:val="TablL"/>
              <w:spacing w:before="70" w:after="70"/>
              <w:contextualSpacing w:val="0"/>
            </w:pPr>
            <w:r w:rsidRPr="00064701">
              <w:t xml:space="preserve">Zakładowa kontrola produkcji wyrobów budowlanych. Wytyczne nr 414/2020 </w:t>
            </w:r>
            <w:r w:rsidR="00BE265E">
              <w:t>–</w:t>
            </w:r>
            <w:r w:rsidRPr="00064701">
              <w:t xml:space="preserve"> 52</w:t>
            </w:r>
          </w:p>
        </w:tc>
      </w:tr>
      <w:tr w:rsidR="00585099" w:rsidRPr="00064701" w14:paraId="4BB4DE4C" w14:textId="77777777" w:rsidTr="000677A9">
        <w:trPr>
          <w:trHeight w:val="210"/>
          <w:jc w:val="center"/>
        </w:trPr>
        <w:tc>
          <w:tcPr>
            <w:tcW w:w="609" w:type="dxa"/>
            <w:shd w:val="clear" w:color="auto" w:fill="E1E3E4"/>
            <w:noWrap/>
            <w:hideMark/>
          </w:tcPr>
          <w:p w14:paraId="01E648EB" w14:textId="77777777" w:rsidR="00585099" w:rsidRPr="00064701" w:rsidRDefault="00585099" w:rsidP="000677A9">
            <w:pPr>
              <w:pStyle w:val="TablS2"/>
              <w:contextualSpacing w:val="0"/>
              <w:rPr>
                <w:lang w:eastAsia="pl-PL"/>
              </w:rPr>
            </w:pPr>
            <w:r w:rsidRPr="00064701">
              <w:rPr>
                <w:lang w:eastAsia="pl-PL"/>
              </w:rPr>
              <w:t>2</w:t>
            </w:r>
          </w:p>
        </w:tc>
        <w:tc>
          <w:tcPr>
            <w:tcW w:w="3047" w:type="dxa"/>
            <w:shd w:val="clear" w:color="auto" w:fill="E1E3E4"/>
            <w:hideMark/>
          </w:tcPr>
          <w:p w14:paraId="7A880B47" w14:textId="77777777" w:rsidR="00585099" w:rsidRPr="00064701" w:rsidRDefault="00585099" w:rsidP="000677A9">
            <w:pPr>
              <w:pStyle w:val="TablL"/>
              <w:contextualSpacing w:val="0"/>
              <w:rPr>
                <w:lang w:eastAsia="pl-PL"/>
              </w:rPr>
            </w:pPr>
            <w:r w:rsidRPr="00064701">
              <w:rPr>
                <w:lang w:eastAsia="pl-PL"/>
              </w:rPr>
              <w:t xml:space="preserve">Glazurnik </w:t>
            </w:r>
            <w:r w:rsidR="0094498D">
              <w:rPr>
                <w:lang w:eastAsia="pl-PL"/>
              </w:rPr>
              <w:t>–</w:t>
            </w:r>
            <w:r w:rsidRPr="00064701">
              <w:rPr>
                <w:lang w:eastAsia="pl-PL"/>
              </w:rPr>
              <w:t xml:space="preserve"> świadectwo czeladnicze</w:t>
            </w:r>
          </w:p>
        </w:tc>
        <w:tc>
          <w:tcPr>
            <w:tcW w:w="5983" w:type="dxa"/>
            <w:shd w:val="clear" w:color="auto" w:fill="E1E3E4"/>
          </w:tcPr>
          <w:p w14:paraId="50258D91" w14:textId="77777777" w:rsidR="00585099" w:rsidRPr="00064701" w:rsidRDefault="00585099" w:rsidP="00831D3E">
            <w:pPr>
              <w:pStyle w:val="TablL"/>
              <w:spacing w:before="70" w:after="70"/>
              <w:contextualSpacing w:val="0"/>
            </w:pPr>
            <w:r w:rsidRPr="00064701">
              <w:t>Okładziny i posadzki z płytek ceramicznych</w:t>
            </w:r>
            <w:r w:rsidR="00F849D7">
              <w:t xml:space="preserve"> </w:t>
            </w:r>
            <w:r w:rsidRPr="00064701">
              <w:t xml:space="preserve">(B5/2022) </w:t>
            </w:r>
            <w:r w:rsidR="00BE265E">
              <w:t>–</w:t>
            </w:r>
            <w:r w:rsidRPr="00064701">
              <w:t xml:space="preserve"> 14</w:t>
            </w:r>
          </w:p>
        </w:tc>
      </w:tr>
      <w:tr w:rsidR="00585099" w:rsidRPr="00064701" w14:paraId="227ECCF1" w14:textId="77777777" w:rsidTr="000677A9">
        <w:trPr>
          <w:trHeight w:val="420"/>
          <w:jc w:val="center"/>
        </w:trPr>
        <w:tc>
          <w:tcPr>
            <w:tcW w:w="609" w:type="dxa"/>
            <w:shd w:val="clear" w:color="auto" w:fill="E1E3E4"/>
            <w:noWrap/>
            <w:hideMark/>
          </w:tcPr>
          <w:p w14:paraId="74C0F5A7" w14:textId="77777777" w:rsidR="00585099" w:rsidRPr="00064701" w:rsidRDefault="00585099" w:rsidP="000677A9">
            <w:pPr>
              <w:pStyle w:val="TablS2"/>
              <w:contextualSpacing w:val="0"/>
              <w:rPr>
                <w:lang w:eastAsia="pl-PL"/>
              </w:rPr>
            </w:pPr>
            <w:r w:rsidRPr="00064701">
              <w:rPr>
                <w:lang w:eastAsia="pl-PL"/>
              </w:rPr>
              <w:t>4</w:t>
            </w:r>
          </w:p>
        </w:tc>
        <w:tc>
          <w:tcPr>
            <w:tcW w:w="3047" w:type="dxa"/>
            <w:shd w:val="clear" w:color="auto" w:fill="E1E3E4"/>
            <w:hideMark/>
          </w:tcPr>
          <w:p w14:paraId="299D0506" w14:textId="77777777" w:rsidR="00F849D7" w:rsidRPr="00064701" w:rsidRDefault="00585099" w:rsidP="000677A9">
            <w:pPr>
              <w:pStyle w:val="TablL"/>
              <w:contextualSpacing w:val="0"/>
              <w:rPr>
                <w:lang w:eastAsia="pl-PL"/>
              </w:rPr>
            </w:pPr>
            <w:r w:rsidRPr="00064701">
              <w:rPr>
                <w:lang w:eastAsia="pl-PL"/>
              </w:rPr>
              <w:t>Montowanie i serwisowanie przyłączy oraz instalacji wewnątrzbudynkowych w</w:t>
            </w:r>
            <w:r w:rsidR="00BE265E">
              <w:rPr>
                <w:lang w:eastAsia="pl-PL"/>
              </w:rPr>
              <w:t> </w:t>
            </w:r>
            <w:r w:rsidRPr="00064701">
              <w:rPr>
                <w:lang w:eastAsia="pl-PL"/>
              </w:rPr>
              <w:t>technologii światłowodowej</w:t>
            </w:r>
          </w:p>
        </w:tc>
        <w:tc>
          <w:tcPr>
            <w:tcW w:w="5983" w:type="dxa"/>
            <w:shd w:val="clear" w:color="auto" w:fill="E1E3E4"/>
          </w:tcPr>
          <w:p w14:paraId="07D68CAD" w14:textId="77777777" w:rsidR="00585099" w:rsidRPr="00064701" w:rsidRDefault="00585099" w:rsidP="00831D3E">
            <w:pPr>
              <w:pStyle w:val="TablL"/>
              <w:spacing w:before="70" w:after="70"/>
              <w:contextualSpacing w:val="0"/>
            </w:pPr>
            <w:r w:rsidRPr="000677A9">
              <w:rPr>
                <w:spacing w:val="-2"/>
              </w:rPr>
              <w:t>Instalacje elektryczne,</w:t>
            </w:r>
            <w:r w:rsidR="001B728A" w:rsidRPr="000677A9">
              <w:rPr>
                <w:spacing w:val="-2"/>
              </w:rPr>
              <w:t xml:space="preserve"> </w:t>
            </w:r>
            <w:r w:rsidRPr="000677A9">
              <w:rPr>
                <w:spacing w:val="-2"/>
              </w:rPr>
              <w:t>piorunochronne</w:t>
            </w:r>
            <w:r w:rsidR="001B728A" w:rsidRPr="000677A9">
              <w:rPr>
                <w:spacing w:val="-2"/>
              </w:rPr>
              <w:t xml:space="preserve"> </w:t>
            </w:r>
            <w:r w:rsidRPr="000677A9">
              <w:rPr>
                <w:spacing w:val="-2"/>
              </w:rPr>
              <w:t>i telekomunikacyjne</w:t>
            </w:r>
            <w:r w:rsidRPr="00064701">
              <w:t xml:space="preserve"> w budynkach mieszkalnych</w:t>
            </w:r>
            <w:r w:rsidR="00F849D7">
              <w:t xml:space="preserve"> </w:t>
            </w:r>
            <w:r w:rsidRPr="00064701">
              <w:t xml:space="preserve">(D1/2020) </w:t>
            </w:r>
            <w:r w:rsidR="00BE265E">
              <w:t>–</w:t>
            </w:r>
            <w:r w:rsidRPr="00064701">
              <w:t xml:space="preserve"> 40</w:t>
            </w:r>
          </w:p>
          <w:p w14:paraId="4CDF85FD" w14:textId="77777777" w:rsidR="00585099" w:rsidRPr="00064701" w:rsidRDefault="00585099" w:rsidP="00831D3E">
            <w:pPr>
              <w:pStyle w:val="TablL"/>
              <w:spacing w:before="70" w:after="70"/>
              <w:contextualSpacing w:val="0"/>
            </w:pPr>
            <w:r w:rsidRPr="000677A9">
              <w:rPr>
                <w:spacing w:val="-2"/>
              </w:rPr>
              <w:t>Instalacje elektryczne, piorunochronne i telekomunikacyjne</w:t>
            </w:r>
            <w:r w:rsidRPr="00064701">
              <w:t xml:space="preserve"> w budynkach użyteczności publicznej (D2/2022) </w:t>
            </w:r>
            <w:r w:rsidR="00BE265E">
              <w:t>–</w:t>
            </w:r>
            <w:r w:rsidRPr="00064701">
              <w:t xml:space="preserve"> 41</w:t>
            </w:r>
          </w:p>
          <w:p w14:paraId="36241D24" w14:textId="77777777" w:rsidR="00585099" w:rsidRPr="00064701" w:rsidRDefault="00585099" w:rsidP="00831D3E">
            <w:pPr>
              <w:pStyle w:val="TablL"/>
              <w:spacing w:before="70" w:after="70"/>
              <w:contextualSpacing w:val="0"/>
            </w:pPr>
            <w:r w:rsidRPr="000677A9">
              <w:rPr>
                <w:spacing w:val="-2"/>
              </w:rPr>
              <w:t>Instalacje elektryczne, piorunochronne i telekomunikacyjne</w:t>
            </w:r>
            <w:r w:rsidRPr="00064701">
              <w:t xml:space="preserve"> w budynkach przemysłowych</w:t>
            </w:r>
            <w:r w:rsidR="00F849D7">
              <w:t xml:space="preserve"> </w:t>
            </w:r>
            <w:r w:rsidRPr="00064701">
              <w:t xml:space="preserve">(D3/2021) </w:t>
            </w:r>
            <w:r w:rsidR="00BE265E">
              <w:t>–</w:t>
            </w:r>
            <w:r w:rsidRPr="00064701">
              <w:t xml:space="preserve"> 42</w:t>
            </w:r>
          </w:p>
        </w:tc>
      </w:tr>
      <w:tr w:rsidR="00585099" w:rsidRPr="00064701" w14:paraId="033D7048" w14:textId="77777777" w:rsidTr="000677A9">
        <w:trPr>
          <w:trHeight w:val="210"/>
          <w:jc w:val="center"/>
        </w:trPr>
        <w:tc>
          <w:tcPr>
            <w:tcW w:w="609" w:type="dxa"/>
            <w:shd w:val="clear" w:color="auto" w:fill="E1E3E4"/>
            <w:noWrap/>
            <w:hideMark/>
          </w:tcPr>
          <w:p w14:paraId="7588EB60" w14:textId="77777777" w:rsidR="00585099" w:rsidRPr="00064701" w:rsidRDefault="00585099" w:rsidP="000677A9">
            <w:pPr>
              <w:pStyle w:val="TablS2"/>
              <w:contextualSpacing w:val="0"/>
              <w:rPr>
                <w:lang w:eastAsia="pl-PL"/>
              </w:rPr>
            </w:pPr>
            <w:r w:rsidRPr="00064701">
              <w:rPr>
                <w:lang w:eastAsia="pl-PL"/>
              </w:rPr>
              <w:t>5</w:t>
            </w:r>
          </w:p>
        </w:tc>
        <w:tc>
          <w:tcPr>
            <w:tcW w:w="3047" w:type="dxa"/>
            <w:shd w:val="clear" w:color="auto" w:fill="E1E3E4"/>
            <w:hideMark/>
          </w:tcPr>
          <w:p w14:paraId="20BABA10" w14:textId="77777777" w:rsidR="00585099" w:rsidRPr="00064701" w:rsidRDefault="00585099" w:rsidP="000677A9">
            <w:pPr>
              <w:pStyle w:val="TablL"/>
              <w:contextualSpacing w:val="0"/>
              <w:rPr>
                <w:lang w:eastAsia="pl-PL"/>
              </w:rPr>
            </w:pPr>
            <w:r w:rsidRPr="00064701">
              <w:rPr>
                <w:lang w:eastAsia="pl-PL"/>
              </w:rPr>
              <w:t xml:space="preserve">Glazurnik </w:t>
            </w:r>
            <w:r w:rsidR="0094498D">
              <w:rPr>
                <w:lang w:eastAsia="pl-PL"/>
              </w:rPr>
              <w:t>–</w:t>
            </w:r>
            <w:r w:rsidRPr="00064701">
              <w:rPr>
                <w:lang w:eastAsia="pl-PL"/>
              </w:rPr>
              <w:t xml:space="preserve"> dyplom mistrzowski</w:t>
            </w:r>
          </w:p>
        </w:tc>
        <w:tc>
          <w:tcPr>
            <w:tcW w:w="5983" w:type="dxa"/>
            <w:shd w:val="clear" w:color="auto" w:fill="E1E3E4"/>
          </w:tcPr>
          <w:p w14:paraId="3680B8C7" w14:textId="77777777" w:rsidR="00585099" w:rsidRPr="00064701" w:rsidRDefault="00585099" w:rsidP="00831D3E">
            <w:pPr>
              <w:pStyle w:val="TablL"/>
              <w:spacing w:before="70" w:after="70"/>
              <w:contextualSpacing w:val="0"/>
            </w:pPr>
            <w:r w:rsidRPr="00064701">
              <w:t>Okładziny i posadzki z płytek ceramicznych</w:t>
            </w:r>
            <w:r w:rsidR="00F849D7">
              <w:t xml:space="preserve"> </w:t>
            </w:r>
            <w:r w:rsidRPr="00064701">
              <w:t xml:space="preserve">(B5/2022) </w:t>
            </w:r>
            <w:r w:rsidR="00BE265E">
              <w:t>–</w:t>
            </w:r>
            <w:r w:rsidRPr="00064701">
              <w:t xml:space="preserve"> 14</w:t>
            </w:r>
          </w:p>
        </w:tc>
      </w:tr>
      <w:tr w:rsidR="00585099" w:rsidRPr="00064701" w14:paraId="5C6AC7DA" w14:textId="77777777" w:rsidTr="000677A9">
        <w:trPr>
          <w:trHeight w:val="210"/>
          <w:jc w:val="center"/>
        </w:trPr>
        <w:tc>
          <w:tcPr>
            <w:tcW w:w="609" w:type="dxa"/>
            <w:shd w:val="clear" w:color="auto" w:fill="E1E3E4"/>
            <w:noWrap/>
            <w:hideMark/>
          </w:tcPr>
          <w:p w14:paraId="6709204B" w14:textId="77777777" w:rsidR="00585099" w:rsidRPr="00064701" w:rsidRDefault="00585099" w:rsidP="000677A9">
            <w:pPr>
              <w:pStyle w:val="TablS2"/>
              <w:contextualSpacing w:val="0"/>
              <w:rPr>
                <w:lang w:eastAsia="pl-PL"/>
              </w:rPr>
            </w:pPr>
            <w:r w:rsidRPr="00064701">
              <w:rPr>
                <w:lang w:eastAsia="pl-PL"/>
              </w:rPr>
              <w:lastRenderedPageBreak/>
              <w:t>6</w:t>
            </w:r>
          </w:p>
        </w:tc>
        <w:tc>
          <w:tcPr>
            <w:tcW w:w="3047" w:type="dxa"/>
            <w:shd w:val="clear" w:color="auto" w:fill="E1E3E4"/>
            <w:hideMark/>
          </w:tcPr>
          <w:p w14:paraId="6428C88B" w14:textId="77777777" w:rsidR="00585099" w:rsidRPr="00064701" w:rsidRDefault="00585099" w:rsidP="000677A9">
            <w:pPr>
              <w:pStyle w:val="TablL"/>
              <w:contextualSpacing w:val="0"/>
              <w:rPr>
                <w:lang w:eastAsia="pl-PL"/>
              </w:rPr>
            </w:pPr>
            <w:r w:rsidRPr="00064701">
              <w:rPr>
                <w:lang w:eastAsia="pl-PL"/>
              </w:rPr>
              <w:t xml:space="preserve">Elektryk </w:t>
            </w:r>
            <w:r w:rsidR="0094498D">
              <w:rPr>
                <w:lang w:eastAsia="pl-PL"/>
              </w:rPr>
              <w:t>–</w:t>
            </w:r>
            <w:r w:rsidRPr="00064701">
              <w:rPr>
                <w:lang w:eastAsia="pl-PL"/>
              </w:rPr>
              <w:t xml:space="preserve"> dyplom mistrzowski</w:t>
            </w:r>
          </w:p>
        </w:tc>
        <w:tc>
          <w:tcPr>
            <w:tcW w:w="5983" w:type="dxa"/>
            <w:shd w:val="clear" w:color="auto" w:fill="E1E3E4"/>
          </w:tcPr>
          <w:p w14:paraId="0BA2718A" w14:textId="77777777" w:rsidR="00585099" w:rsidRPr="00064701" w:rsidRDefault="00585099" w:rsidP="00093544">
            <w:pPr>
              <w:pStyle w:val="TablL"/>
              <w:spacing w:before="70" w:after="70"/>
              <w:contextualSpacing w:val="0"/>
            </w:pPr>
            <w:r w:rsidRPr="000677A9">
              <w:rPr>
                <w:spacing w:val="-2"/>
              </w:rPr>
              <w:t>Instalacje elektryczne,</w:t>
            </w:r>
            <w:r w:rsidR="001B728A" w:rsidRPr="000677A9">
              <w:rPr>
                <w:spacing w:val="-2"/>
              </w:rPr>
              <w:t xml:space="preserve"> </w:t>
            </w:r>
            <w:r w:rsidRPr="000677A9">
              <w:rPr>
                <w:spacing w:val="-2"/>
              </w:rPr>
              <w:t>piorunochronne</w:t>
            </w:r>
            <w:r w:rsidR="001B728A" w:rsidRPr="000677A9">
              <w:rPr>
                <w:spacing w:val="-2"/>
              </w:rPr>
              <w:t xml:space="preserve"> </w:t>
            </w:r>
            <w:r w:rsidRPr="000677A9">
              <w:rPr>
                <w:spacing w:val="-2"/>
              </w:rPr>
              <w:t>i telekomunikacyjne</w:t>
            </w:r>
            <w:r w:rsidRPr="00064701">
              <w:t xml:space="preserve"> w budynkach mieszkalnych</w:t>
            </w:r>
            <w:r w:rsidR="00F849D7">
              <w:t xml:space="preserve"> </w:t>
            </w:r>
            <w:r w:rsidRPr="00064701">
              <w:t xml:space="preserve">(D1/2020) </w:t>
            </w:r>
            <w:r w:rsidR="00BE265E">
              <w:t>–</w:t>
            </w:r>
            <w:r w:rsidRPr="00064701">
              <w:t xml:space="preserve"> 40</w:t>
            </w:r>
          </w:p>
          <w:p w14:paraId="71EA63F7" w14:textId="77777777" w:rsidR="00585099" w:rsidRPr="00064701" w:rsidRDefault="00585099" w:rsidP="00093544">
            <w:pPr>
              <w:pStyle w:val="TablL"/>
              <w:spacing w:before="70" w:after="70"/>
              <w:contextualSpacing w:val="0"/>
            </w:pPr>
            <w:r w:rsidRPr="000677A9">
              <w:rPr>
                <w:spacing w:val="-2"/>
              </w:rPr>
              <w:t>Instalacje elektryczne, piorunochronne i telekomunikacyjne</w:t>
            </w:r>
            <w:r w:rsidRPr="00064701">
              <w:t xml:space="preserve"> w budynkach użyteczności publicznej (D2/2022) </w:t>
            </w:r>
            <w:r w:rsidR="00BE265E">
              <w:t>–</w:t>
            </w:r>
            <w:r w:rsidRPr="00064701">
              <w:t xml:space="preserve"> 41</w:t>
            </w:r>
          </w:p>
          <w:p w14:paraId="4809FAB5" w14:textId="77777777" w:rsidR="00585099" w:rsidRPr="00064701" w:rsidRDefault="00585099" w:rsidP="00093544">
            <w:pPr>
              <w:pStyle w:val="TablL"/>
              <w:spacing w:before="70" w:after="70"/>
              <w:contextualSpacing w:val="0"/>
            </w:pPr>
            <w:r w:rsidRPr="000677A9">
              <w:rPr>
                <w:spacing w:val="-2"/>
              </w:rPr>
              <w:t>Instalacje elektryczne, piorunochronne i telekomunikacyjne</w:t>
            </w:r>
            <w:r w:rsidRPr="00064701">
              <w:t xml:space="preserve"> w budynkach przemysłowych</w:t>
            </w:r>
            <w:r w:rsidR="00F849D7">
              <w:t xml:space="preserve"> </w:t>
            </w:r>
            <w:r w:rsidRPr="00064701">
              <w:t xml:space="preserve">(D3/2021) </w:t>
            </w:r>
            <w:r w:rsidR="00BE265E">
              <w:t>–</w:t>
            </w:r>
            <w:r w:rsidR="005E7CC7">
              <w:t xml:space="preserve"> </w:t>
            </w:r>
            <w:r w:rsidRPr="00064701">
              <w:t>42</w:t>
            </w:r>
          </w:p>
          <w:p w14:paraId="41E3D4E2" w14:textId="77777777" w:rsidR="00585099" w:rsidRPr="00064701" w:rsidRDefault="00585099" w:rsidP="00093544">
            <w:pPr>
              <w:pStyle w:val="TablL"/>
              <w:spacing w:before="70" w:after="70"/>
              <w:contextualSpacing w:val="0"/>
            </w:pPr>
            <w:r w:rsidRPr="00064701">
              <w:t xml:space="preserve">Linie kablowe niskiego i średniego napięcia (D4/2018) </w:t>
            </w:r>
            <w:r w:rsidR="00BE265E">
              <w:t>–</w:t>
            </w:r>
            <w:r w:rsidRPr="00064701">
              <w:t xml:space="preserve"> 43</w:t>
            </w:r>
          </w:p>
        </w:tc>
      </w:tr>
      <w:tr w:rsidR="00585099" w:rsidRPr="00064701" w14:paraId="319B7920" w14:textId="77777777" w:rsidTr="000677A9">
        <w:trPr>
          <w:trHeight w:val="590"/>
          <w:jc w:val="center"/>
        </w:trPr>
        <w:tc>
          <w:tcPr>
            <w:tcW w:w="609" w:type="dxa"/>
            <w:shd w:val="clear" w:color="auto" w:fill="E1E3E4"/>
            <w:noWrap/>
            <w:hideMark/>
          </w:tcPr>
          <w:p w14:paraId="0781E9AA" w14:textId="77777777" w:rsidR="00585099" w:rsidRPr="00064701" w:rsidRDefault="00585099" w:rsidP="000677A9">
            <w:pPr>
              <w:pStyle w:val="TablS2"/>
              <w:contextualSpacing w:val="0"/>
              <w:rPr>
                <w:lang w:eastAsia="pl-PL"/>
              </w:rPr>
            </w:pPr>
            <w:r w:rsidRPr="00064701">
              <w:rPr>
                <w:lang w:eastAsia="pl-PL"/>
              </w:rPr>
              <w:t>15</w:t>
            </w:r>
          </w:p>
        </w:tc>
        <w:tc>
          <w:tcPr>
            <w:tcW w:w="3047" w:type="dxa"/>
            <w:shd w:val="clear" w:color="auto" w:fill="E1E3E4"/>
            <w:hideMark/>
          </w:tcPr>
          <w:p w14:paraId="1DEDCEB7" w14:textId="77777777" w:rsidR="00585099" w:rsidRPr="00064701" w:rsidRDefault="00585099" w:rsidP="000677A9">
            <w:pPr>
              <w:pStyle w:val="TablL"/>
              <w:contextualSpacing w:val="0"/>
              <w:rPr>
                <w:lang w:eastAsia="pl-PL"/>
              </w:rPr>
            </w:pPr>
            <w:r w:rsidRPr="00064701">
              <w:rPr>
                <w:lang w:eastAsia="pl-PL"/>
              </w:rPr>
              <w:t>Montowanie drewnianych posadzek i okładzin ściennych</w:t>
            </w:r>
          </w:p>
        </w:tc>
        <w:tc>
          <w:tcPr>
            <w:tcW w:w="5983" w:type="dxa"/>
            <w:shd w:val="clear" w:color="auto" w:fill="E1E3E4"/>
          </w:tcPr>
          <w:p w14:paraId="471FFF8C" w14:textId="77777777" w:rsidR="00585099" w:rsidRPr="00064701" w:rsidRDefault="00585099" w:rsidP="00093544">
            <w:pPr>
              <w:pStyle w:val="TablL"/>
              <w:spacing w:before="70" w:after="70"/>
              <w:contextualSpacing w:val="0"/>
            </w:pPr>
            <w:r w:rsidRPr="00064701">
              <w:t>Posadzki z drewna i materiałów drewnopochodnych</w:t>
            </w:r>
            <w:r w:rsidR="00F849D7">
              <w:t xml:space="preserve"> </w:t>
            </w:r>
            <w:r w:rsidR="00F849D7">
              <w:br/>
            </w:r>
            <w:r w:rsidRPr="00064701">
              <w:t xml:space="preserve">(B2/2018) </w:t>
            </w:r>
            <w:r w:rsidR="005E7CC7">
              <w:softHyphen/>
              <w:t>–</w:t>
            </w:r>
            <w:r>
              <w:t xml:space="preserve"> 11</w:t>
            </w:r>
          </w:p>
        </w:tc>
      </w:tr>
      <w:tr w:rsidR="00585099" w:rsidRPr="00064701" w14:paraId="7C4B11A0" w14:textId="77777777" w:rsidTr="000677A9">
        <w:trPr>
          <w:trHeight w:val="210"/>
          <w:jc w:val="center"/>
        </w:trPr>
        <w:tc>
          <w:tcPr>
            <w:tcW w:w="609" w:type="dxa"/>
            <w:shd w:val="clear" w:color="auto" w:fill="E1E3E4"/>
            <w:noWrap/>
            <w:hideMark/>
          </w:tcPr>
          <w:p w14:paraId="34827D3E" w14:textId="77777777" w:rsidR="00585099" w:rsidRPr="00064701" w:rsidRDefault="00585099" w:rsidP="000677A9">
            <w:pPr>
              <w:pStyle w:val="TablS2"/>
              <w:contextualSpacing w:val="0"/>
              <w:rPr>
                <w:lang w:eastAsia="pl-PL"/>
              </w:rPr>
            </w:pPr>
            <w:r w:rsidRPr="00064701">
              <w:rPr>
                <w:lang w:eastAsia="pl-PL"/>
              </w:rPr>
              <w:t>16</w:t>
            </w:r>
          </w:p>
        </w:tc>
        <w:tc>
          <w:tcPr>
            <w:tcW w:w="3047" w:type="dxa"/>
            <w:shd w:val="clear" w:color="auto" w:fill="E1E3E4"/>
            <w:hideMark/>
          </w:tcPr>
          <w:p w14:paraId="0D0B8B58" w14:textId="77777777" w:rsidR="00585099" w:rsidRPr="00064701" w:rsidRDefault="00585099" w:rsidP="000677A9">
            <w:pPr>
              <w:pStyle w:val="TablL"/>
              <w:contextualSpacing w:val="0"/>
              <w:rPr>
                <w:lang w:eastAsia="pl-PL"/>
              </w:rPr>
            </w:pPr>
            <w:r w:rsidRPr="00064701">
              <w:rPr>
                <w:lang w:eastAsia="pl-PL"/>
              </w:rPr>
              <w:t>Montowanie stalowych konstrukcji ścian i dachów</w:t>
            </w:r>
          </w:p>
        </w:tc>
        <w:tc>
          <w:tcPr>
            <w:tcW w:w="5983" w:type="dxa"/>
            <w:shd w:val="clear" w:color="auto" w:fill="E1E3E4"/>
          </w:tcPr>
          <w:p w14:paraId="0EED5DF4" w14:textId="77777777" w:rsidR="00585099" w:rsidRPr="00064701" w:rsidRDefault="00585099" w:rsidP="00093544">
            <w:pPr>
              <w:pStyle w:val="TablL"/>
              <w:spacing w:before="70" w:after="70"/>
              <w:contextualSpacing w:val="0"/>
            </w:pPr>
            <w:r w:rsidRPr="00064701">
              <w:t xml:space="preserve">Lekkie ściany działowe (A7/2017) </w:t>
            </w:r>
            <w:r w:rsidR="005E7CC7">
              <w:t>–</w:t>
            </w:r>
            <w:r w:rsidRPr="00064701">
              <w:t xml:space="preserve"> </w:t>
            </w:r>
            <w:r>
              <w:t>7</w:t>
            </w:r>
          </w:p>
          <w:p w14:paraId="433A08D8" w14:textId="77777777" w:rsidR="00585099" w:rsidRDefault="00585099" w:rsidP="00093544">
            <w:pPr>
              <w:pStyle w:val="TablL"/>
              <w:spacing w:before="70" w:after="70"/>
              <w:contextualSpacing w:val="0"/>
            </w:pPr>
            <w:r w:rsidRPr="00064701">
              <w:t xml:space="preserve">Lekkie ściany osłonowe metalowo-szklane (A8/2008) </w:t>
            </w:r>
            <w:r>
              <w:t>– 8</w:t>
            </w:r>
          </w:p>
          <w:p w14:paraId="247230F2" w14:textId="77777777" w:rsidR="00585099" w:rsidRPr="00064701" w:rsidRDefault="00585099" w:rsidP="00093544">
            <w:pPr>
              <w:pStyle w:val="TablL"/>
              <w:spacing w:before="70" w:after="70"/>
              <w:contextualSpacing w:val="0"/>
            </w:pPr>
            <w:r w:rsidRPr="00064701">
              <w:t>Wykonywanie robót budowlanych w okresie obniżonej temperatury. Wytyczne nr 282/2020 – 51</w:t>
            </w:r>
          </w:p>
          <w:p w14:paraId="4BCC6BA9" w14:textId="77777777" w:rsidR="00585099" w:rsidRPr="00064701" w:rsidRDefault="00585099" w:rsidP="00093544">
            <w:pPr>
              <w:pStyle w:val="TablL"/>
              <w:spacing w:before="70" w:after="70"/>
              <w:contextualSpacing w:val="0"/>
            </w:pPr>
            <w:r w:rsidRPr="00064701">
              <w:t xml:space="preserve">Zakładowa kontrola produkcji wyrobów budowlanych. Wytyczne nr 414/2020 </w:t>
            </w:r>
            <w:r w:rsidR="00093544">
              <w:t xml:space="preserve">– </w:t>
            </w:r>
            <w:r w:rsidRPr="00064701">
              <w:t>52</w:t>
            </w:r>
          </w:p>
        </w:tc>
      </w:tr>
      <w:tr w:rsidR="00585099" w:rsidRPr="00064701" w14:paraId="1F5BB3F7" w14:textId="77777777" w:rsidTr="000677A9">
        <w:trPr>
          <w:trHeight w:val="210"/>
          <w:jc w:val="center"/>
        </w:trPr>
        <w:tc>
          <w:tcPr>
            <w:tcW w:w="609" w:type="dxa"/>
            <w:shd w:val="clear" w:color="auto" w:fill="E1E3E4"/>
            <w:noWrap/>
            <w:hideMark/>
          </w:tcPr>
          <w:p w14:paraId="66F02228" w14:textId="77777777" w:rsidR="00585099" w:rsidRPr="00064701" w:rsidRDefault="00585099" w:rsidP="000677A9">
            <w:pPr>
              <w:pStyle w:val="TablS2"/>
              <w:contextualSpacing w:val="0"/>
              <w:rPr>
                <w:lang w:eastAsia="pl-PL"/>
              </w:rPr>
            </w:pPr>
            <w:r w:rsidRPr="00064701">
              <w:rPr>
                <w:lang w:eastAsia="pl-PL"/>
              </w:rPr>
              <w:t>17</w:t>
            </w:r>
          </w:p>
        </w:tc>
        <w:tc>
          <w:tcPr>
            <w:tcW w:w="3047" w:type="dxa"/>
            <w:shd w:val="clear" w:color="auto" w:fill="E1E3E4"/>
            <w:hideMark/>
          </w:tcPr>
          <w:p w14:paraId="255B3C43" w14:textId="77777777" w:rsidR="00585099" w:rsidRPr="00064701" w:rsidRDefault="00585099" w:rsidP="000677A9">
            <w:pPr>
              <w:pStyle w:val="TablL"/>
              <w:contextualSpacing w:val="0"/>
              <w:rPr>
                <w:lang w:eastAsia="pl-PL"/>
              </w:rPr>
            </w:pPr>
            <w:r w:rsidRPr="00064701">
              <w:rPr>
                <w:lang w:eastAsia="pl-PL"/>
              </w:rPr>
              <w:t>Wykonywanie i montowanie więźb dachowych</w:t>
            </w:r>
          </w:p>
        </w:tc>
        <w:tc>
          <w:tcPr>
            <w:tcW w:w="5983" w:type="dxa"/>
            <w:shd w:val="clear" w:color="auto" w:fill="E1E3E4"/>
          </w:tcPr>
          <w:p w14:paraId="3823A71D" w14:textId="77777777" w:rsidR="00585099" w:rsidRDefault="00585099" w:rsidP="00093544">
            <w:pPr>
              <w:pStyle w:val="TablL"/>
              <w:spacing w:before="70" w:after="70"/>
              <w:contextualSpacing w:val="0"/>
            </w:pPr>
            <w:r w:rsidRPr="00064701">
              <w:t>Konstrukcje drewniane (A4/2022)</w:t>
            </w:r>
            <w:r>
              <w:t xml:space="preserve"> – 4</w:t>
            </w:r>
          </w:p>
          <w:p w14:paraId="4ACED608" w14:textId="77777777" w:rsidR="00585099" w:rsidRPr="00064701" w:rsidRDefault="00585099" w:rsidP="00093544">
            <w:pPr>
              <w:pStyle w:val="TablL"/>
              <w:spacing w:before="70" w:after="70"/>
              <w:contextualSpacing w:val="0"/>
            </w:pPr>
            <w:r w:rsidRPr="00064701">
              <w:t>Wykonywanie robót budowlanych w okresie obniżonej temperatury. Wytyczne nr 282/2020 – 51</w:t>
            </w:r>
          </w:p>
          <w:p w14:paraId="7BF5CA38" w14:textId="77777777" w:rsidR="00585099" w:rsidRPr="00064701" w:rsidRDefault="00585099" w:rsidP="00093544">
            <w:pPr>
              <w:pStyle w:val="TablL"/>
              <w:spacing w:before="70" w:after="70"/>
              <w:contextualSpacing w:val="0"/>
            </w:pPr>
            <w:r w:rsidRPr="00064701">
              <w:t xml:space="preserve">Zakładowa kontrola produkcji wyrobów budowlanych. Wytyczne nr 414/2020 </w:t>
            </w:r>
            <w:r w:rsidR="005E7CC7">
              <w:t>–</w:t>
            </w:r>
            <w:r w:rsidRPr="00064701">
              <w:t xml:space="preserve"> 52</w:t>
            </w:r>
          </w:p>
        </w:tc>
      </w:tr>
      <w:tr w:rsidR="00585099" w:rsidRPr="00064701" w14:paraId="7C6544AB" w14:textId="77777777" w:rsidTr="000677A9">
        <w:trPr>
          <w:trHeight w:val="420"/>
          <w:jc w:val="center"/>
        </w:trPr>
        <w:tc>
          <w:tcPr>
            <w:tcW w:w="609" w:type="dxa"/>
            <w:shd w:val="clear" w:color="auto" w:fill="E1E3E4"/>
            <w:noWrap/>
            <w:hideMark/>
          </w:tcPr>
          <w:p w14:paraId="1C13DAAE" w14:textId="77777777" w:rsidR="00585099" w:rsidRPr="00064701" w:rsidRDefault="00585099" w:rsidP="000677A9">
            <w:pPr>
              <w:pStyle w:val="TablS2"/>
              <w:contextualSpacing w:val="0"/>
              <w:rPr>
                <w:lang w:eastAsia="pl-PL"/>
              </w:rPr>
            </w:pPr>
            <w:r w:rsidRPr="00064701">
              <w:rPr>
                <w:lang w:eastAsia="pl-PL"/>
              </w:rPr>
              <w:t>18</w:t>
            </w:r>
          </w:p>
        </w:tc>
        <w:tc>
          <w:tcPr>
            <w:tcW w:w="3047" w:type="dxa"/>
            <w:shd w:val="clear" w:color="auto" w:fill="E1E3E4"/>
            <w:hideMark/>
          </w:tcPr>
          <w:p w14:paraId="40B917C8" w14:textId="77777777" w:rsidR="00585099" w:rsidRPr="00064701" w:rsidRDefault="00585099" w:rsidP="000677A9">
            <w:pPr>
              <w:pStyle w:val="TablL"/>
              <w:contextualSpacing w:val="0"/>
              <w:rPr>
                <w:lang w:eastAsia="pl-PL"/>
              </w:rPr>
            </w:pPr>
            <w:r w:rsidRPr="00064701">
              <w:rPr>
                <w:lang w:eastAsia="pl-PL"/>
              </w:rPr>
              <w:t>Wykonywanie izolacji przeciwwilgociowych i</w:t>
            </w:r>
            <w:r w:rsidR="005E7CC7">
              <w:rPr>
                <w:lang w:eastAsia="pl-PL"/>
              </w:rPr>
              <w:t> </w:t>
            </w:r>
            <w:r w:rsidRPr="00064701">
              <w:rPr>
                <w:lang w:eastAsia="pl-PL"/>
              </w:rPr>
              <w:t>przeciwwodnych</w:t>
            </w:r>
          </w:p>
        </w:tc>
        <w:tc>
          <w:tcPr>
            <w:tcW w:w="5983" w:type="dxa"/>
            <w:shd w:val="clear" w:color="auto" w:fill="E1E3E4"/>
          </w:tcPr>
          <w:p w14:paraId="17D233F1" w14:textId="77777777" w:rsidR="00585099" w:rsidRPr="00064701" w:rsidRDefault="00585099" w:rsidP="00093544">
            <w:pPr>
              <w:pStyle w:val="TablL"/>
              <w:spacing w:before="70" w:after="70"/>
              <w:contextualSpacing w:val="0"/>
            </w:pPr>
            <w:r w:rsidRPr="00064701">
              <w:t xml:space="preserve">Izolacje wodochronne tarasów (C4/2023) </w:t>
            </w:r>
            <w:r w:rsidR="005E7CC7">
              <w:t>–</w:t>
            </w:r>
            <w:r>
              <w:t xml:space="preserve"> 30</w:t>
            </w:r>
          </w:p>
          <w:p w14:paraId="761F67AF" w14:textId="77777777" w:rsidR="00585099" w:rsidRPr="00064701" w:rsidRDefault="00585099" w:rsidP="00093544">
            <w:pPr>
              <w:pStyle w:val="TablL"/>
              <w:spacing w:before="70" w:after="70"/>
              <w:contextualSpacing w:val="0"/>
            </w:pPr>
            <w:r w:rsidRPr="00064701">
              <w:t xml:space="preserve">Izolacje przeciwwilgociowe i wodochronne części podziemnych budynków (C5/2019) </w:t>
            </w:r>
            <w:r w:rsidR="005E7CC7">
              <w:t>–</w:t>
            </w:r>
            <w:r w:rsidRPr="00064701">
              <w:t xml:space="preserve"> </w:t>
            </w:r>
            <w:r>
              <w:t>31</w:t>
            </w:r>
          </w:p>
          <w:p w14:paraId="2DD99B30" w14:textId="77777777" w:rsidR="00585099" w:rsidRDefault="00585099" w:rsidP="00093544">
            <w:pPr>
              <w:pStyle w:val="TablL"/>
              <w:spacing w:before="70" w:after="70"/>
              <w:contextualSpacing w:val="0"/>
            </w:pPr>
            <w:r w:rsidRPr="00064701">
              <w:t>Zabezpieczenia</w:t>
            </w:r>
            <w:r w:rsidR="001B728A">
              <w:t xml:space="preserve"> </w:t>
            </w:r>
            <w:r w:rsidRPr="00064701">
              <w:t>wodochronne pomieszczeń „mokrych”</w:t>
            </w:r>
            <w:r w:rsidR="00F849D7">
              <w:t xml:space="preserve"> </w:t>
            </w:r>
            <w:r w:rsidRPr="00064701">
              <w:t xml:space="preserve">C6/2023) </w:t>
            </w:r>
            <w:r>
              <w:t>–</w:t>
            </w:r>
            <w:r w:rsidRPr="00064701">
              <w:t xml:space="preserve"> </w:t>
            </w:r>
            <w:r>
              <w:t>32</w:t>
            </w:r>
          </w:p>
          <w:p w14:paraId="10234899" w14:textId="77777777" w:rsidR="00585099" w:rsidRDefault="00585099" w:rsidP="00093544">
            <w:pPr>
              <w:pStyle w:val="TablL"/>
              <w:spacing w:before="70" w:after="70"/>
              <w:contextualSpacing w:val="0"/>
            </w:pPr>
            <w:r w:rsidRPr="00701428">
              <w:t>Roboty ziemne</w:t>
            </w:r>
            <w:r>
              <w:t xml:space="preserve"> (</w:t>
            </w:r>
            <w:r w:rsidRPr="00701428">
              <w:t>A1/2018</w:t>
            </w:r>
            <w:r>
              <w:t>) – 1</w:t>
            </w:r>
          </w:p>
          <w:p w14:paraId="34A4C5FD" w14:textId="77777777" w:rsidR="00585099" w:rsidRDefault="00585099" w:rsidP="00093544">
            <w:pPr>
              <w:pStyle w:val="TablL"/>
              <w:spacing w:before="70" w:after="70"/>
              <w:contextualSpacing w:val="0"/>
            </w:pPr>
            <w:r w:rsidRPr="00701428">
              <w:t>Konstrukcje murowe</w:t>
            </w:r>
            <w:r>
              <w:t xml:space="preserve"> (</w:t>
            </w:r>
            <w:r w:rsidRPr="00701428">
              <w:t>A3/2020</w:t>
            </w:r>
            <w:r>
              <w:t>) – 3</w:t>
            </w:r>
          </w:p>
          <w:p w14:paraId="304C3B6D" w14:textId="77777777" w:rsidR="00585099" w:rsidRDefault="00585099" w:rsidP="00093544">
            <w:pPr>
              <w:pStyle w:val="TablL"/>
              <w:spacing w:before="70" w:after="70"/>
              <w:contextualSpacing w:val="0"/>
            </w:pPr>
            <w:r w:rsidRPr="00701428">
              <w:t>Konstrukcje drewniane</w:t>
            </w:r>
            <w:r>
              <w:t xml:space="preserve"> (</w:t>
            </w:r>
            <w:r w:rsidRPr="00701428">
              <w:t>A4/2022</w:t>
            </w:r>
            <w:r>
              <w:t>) – 4</w:t>
            </w:r>
          </w:p>
          <w:p w14:paraId="77908722" w14:textId="77777777" w:rsidR="00585099" w:rsidRDefault="00585099" w:rsidP="00093544">
            <w:pPr>
              <w:pStyle w:val="TablL"/>
              <w:spacing w:before="70" w:after="70"/>
              <w:contextualSpacing w:val="0"/>
            </w:pPr>
            <w:r w:rsidRPr="00701428">
              <w:t>Konstrukcje betonowe i żelbetowe</w:t>
            </w:r>
            <w:r>
              <w:t xml:space="preserve"> (</w:t>
            </w:r>
            <w:r w:rsidRPr="00701428">
              <w:t>A5/2022</w:t>
            </w:r>
            <w:r>
              <w:t xml:space="preserve">) </w:t>
            </w:r>
            <w:r w:rsidR="0094498D">
              <w:t>–</w:t>
            </w:r>
            <w:r>
              <w:t xml:space="preserve"> 5</w:t>
            </w:r>
          </w:p>
          <w:p w14:paraId="7E9D0894" w14:textId="77777777" w:rsidR="00585099" w:rsidRPr="00064701" w:rsidRDefault="00585099" w:rsidP="00093544">
            <w:pPr>
              <w:pStyle w:val="TablL"/>
              <w:spacing w:before="70" w:after="70"/>
              <w:contextualSpacing w:val="0"/>
            </w:pPr>
            <w:r w:rsidRPr="00064701">
              <w:t>Wykonywanie robót budowlanych w okresie obniżonej temperatury. Wytyczne nr 282/2020 – 51</w:t>
            </w:r>
          </w:p>
          <w:p w14:paraId="695EFEE3" w14:textId="77777777" w:rsidR="00585099" w:rsidRPr="00064701" w:rsidRDefault="00585099" w:rsidP="00093544">
            <w:pPr>
              <w:pStyle w:val="TablL"/>
              <w:spacing w:before="70" w:after="70"/>
              <w:contextualSpacing w:val="0"/>
            </w:pPr>
            <w:r w:rsidRPr="00064701">
              <w:t xml:space="preserve">Zakładowa kontrola produkcji wyrobów budowlanych. Wytyczne nr 414/2020 </w:t>
            </w:r>
            <w:r w:rsidR="005E7CC7">
              <w:t>–</w:t>
            </w:r>
            <w:r w:rsidRPr="00064701">
              <w:t xml:space="preserve"> 52</w:t>
            </w:r>
          </w:p>
        </w:tc>
      </w:tr>
      <w:tr w:rsidR="00585099" w:rsidRPr="00064701" w14:paraId="32255773" w14:textId="77777777" w:rsidTr="000677A9">
        <w:trPr>
          <w:trHeight w:val="210"/>
          <w:jc w:val="center"/>
        </w:trPr>
        <w:tc>
          <w:tcPr>
            <w:tcW w:w="609" w:type="dxa"/>
            <w:shd w:val="clear" w:color="auto" w:fill="E1E3E4"/>
            <w:noWrap/>
            <w:hideMark/>
          </w:tcPr>
          <w:p w14:paraId="54085E23" w14:textId="77777777" w:rsidR="00585099" w:rsidRPr="00064701" w:rsidRDefault="00585099" w:rsidP="00BE0C86">
            <w:pPr>
              <w:pStyle w:val="TablS2"/>
              <w:spacing w:line="264" w:lineRule="auto"/>
              <w:contextualSpacing w:val="0"/>
              <w:rPr>
                <w:lang w:eastAsia="pl-PL"/>
              </w:rPr>
            </w:pPr>
            <w:r w:rsidRPr="00064701">
              <w:rPr>
                <w:lang w:eastAsia="pl-PL"/>
              </w:rPr>
              <w:lastRenderedPageBreak/>
              <w:t>19</w:t>
            </w:r>
          </w:p>
        </w:tc>
        <w:tc>
          <w:tcPr>
            <w:tcW w:w="3047" w:type="dxa"/>
            <w:shd w:val="clear" w:color="auto" w:fill="E1E3E4"/>
            <w:hideMark/>
          </w:tcPr>
          <w:p w14:paraId="60105508" w14:textId="77777777" w:rsidR="00585099" w:rsidRPr="00064701" w:rsidRDefault="00585099" w:rsidP="00BE0C86">
            <w:pPr>
              <w:pStyle w:val="TablL"/>
              <w:spacing w:line="264" w:lineRule="auto"/>
              <w:contextualSpacing w:val="0"/>
              <w:rPr>
                <w:lang w:eastAsia="pl-PL"/>
              </w:rPr>
            </w:pPr>
            <w:r w:rsidRPr="00064701">
              <w:rPr>
                <w:lang w:eastAsia="pl-PL"/>
              </w:rPr>
              <w:t xml:space="preserve">Monter sieci i instalacji sanitarnych </w:t>
            </w:r>
            <w:r w:rsidR="00F849D7">
              <w:rPr>
                <w:lang w:eastAsia="pl-PL"/>
              </w:rPr>
              <w:t>–</w:t>
            </w:r>
            <w:r w:rsidRPr="00064701">
              <w:rPr>
                <w:lang w:eastAsia="pl-PL"/>
              </w:rPr>
              <w:t xml:space="preserve"> dyplom mistrzowski</w:t>
            </w:r>
          </w:p>
        </w:tc>
        <w:tc>
          <w:tcPr>
            <w:tcW w:w="5983" w:type="dxa"/>
            <w:shd w:val="clear" w:color="auto" w:fill="E1E3E4"/>
          </w:tcPr>
          <w:p w14:paraId="6D9AF875" w14:textId="77777777" w:rsidR="00585099" w:rsidRPr="00064701" w:rsidRDefault="00585099" w:rsidP="00BE0C86">
            <w:pPr>
              <w:pStyle w:val="TablL"/>
              <w:spacing w:line="264" w:lineRule="auto"/>
              <w:contextualSpacing w:val="0"/>
            </w:pPr>
            <w:r w:rsidRPr="00064701">
              <w:t>Instalacje wodociągowe (E4/201</w:t>
            </w:r>
            <w:r w:rsidR="009C6113">
              <w:t>2</w:t>
            </w:r>
            <w:r w:rsidRPr="00064701">
              <w:t xml:space="preserve">) </w:t>
            </w:r>
            <w:r w:rsidR="005E7CC7">
              <w:t xml:space="preserve">– </w:t>
            </w:r>
            <w:r>
              <w:t>47</w:t>
            </w:r>
          </w:p>
          <w:p w14:paraId="6D3A9790" w14:textId="77777777" w:rsidR="00585099" w:rsidRDefault="00585099" w:rsidP="00BE0C86">
            <w:pPr>
              <w:pStyle w:val="TablL"/>
              <w:spacing w:line="264" w:lineRule="auto"/>
              <w:contextualSpacing w:val="0"/>
            </w:pPr>
            <w:r w:rsidRPr="00064701">
              <w:t xml:space="preserve">Instalacje kanalizacyjne (E6/2013) </w:t>
            </w:r>
            <w:r>
              <w:t>–</w:t>
            </w:r>
            <w:r w:rsidRPr="00064701">
              <w:t xml:space="preserve"> </w:t>
            </w:r>
            <w:r>
              <w:t>49</w:t>
            </w:r>
          </w:p>
          <w:p w14:paraId="7BD56146" w14:textId="77777777" w:rsidR="00585099" w:rsidRDefault="00585099" w:rsidP="00BE0C86">
            <w:pPr>
              <w:pStyle w:val="TablL"/>
              <w:spacing w:line="264" w:lineRule="auto"/>
              <w:contextualSpacing w:val="0"/>
            </w:pPr>
            <w:r w:rsidRPr="00701428">
              <w:t>Izolacje cieplne instalacji sanitarnych i sieci ciepłowniczych</w:t>
            </w:r>
            <w:r w:rsidR="00F849D7">
              <w:br/>
            </w:r>
            <w:r w:rsidRPr="00701428">
              <w:t>C10</w:t>
            </w:r>
            <w:r>
              <w:t xml:space="preserve"> </w:t>
            </w:r>
            <w:r w:rsidRPr="00701428">
              <w:t>(439/2008)</w:t>
            </w:r>
            <w:r>
              <w:t xml:space="preserve"> – 19</w:t>
            </w:r>
          </w:p>
          <w:p w14:paraId="4401C546" w14:textId="77777777" w:rsidR="00585099" w:rsidRDefault="00585099" w:rsidP="00BE0C86">
            <w:pPr>
              <w:pStyle w:val="TablL"/>
              <w:spacing w:line="264" w:lineRule="auto"/>
              <w:contextualSpacing w:val="0"/>
            </w:pPr>
            <w:r w:rsidRPr="00701428">
              <w:t>Roboty ziemne</w:t>
            </w:r>
            <w:r>
              <w:t xml:space="preserve"> (</w:t>
            </w:r>
            <w:r w:rsidRPr="00701428">
              <w:t>A1/2018</w:t>
            </w:r>
            <w:r>
              <w:t xml:space="preserve">) </w:t>
            </w:r>
            <w:r w:rsidR="005E7CC7">
              <w:t>–</w:t>
            </w:r>
            <w:r>
              <w:t xml:space="preserve"> 1</w:t>
            </w:r>
          </w:p>
          <w:p w14:paraId="12F9D83D" w14:textId="77777777" w:rsidR="00585099" w:rsidRPr="00064701" w:rsidRDefault="00585099" w:rsidP="00BE0C86">
            <w:pPr>
              <w:pStyle w:val="TablL"/>
              <w:spacing w:line="264" w:lineRule="auto"/>
              <w:contextualSpacing w:val="0"/>
            </w:pPr>
            <w:r w:rsidRPr="00064701">
              <w:t>Wykonywanie robót budowlanych w okresie obniżonej temperatury. Wytyczne nr 282/2020 – 51</w:t>
            </w:r>
          </w:p>
          <w:p w14:paraId="15E94C6B" w14:textId="77777777" w:rsidR="00585099" w:rsidRPr="00064701" w:rsidRDefault="00585099" w:rsidP="00BE0C86">
            <w:pPr>
              <w:pStyle w:val="TablL"/>
              <w:spacing w:line="264" w:lineRule="auto"/>
              <w:contextualSpacing w:val="0"/>
            </w:pPr>
            <w:r w:rsidRPr="00064701">
              <w:t xml:space="preserve">Zakładowa kontrola produkcji wyrobów budowlanych. Wytyczne nr 414/2020 </w:t>
            </w:r>
            <w:r w:rsidR="005E7CC7">
              <w:t>–</w:t>
            </w:r>
            <w:r w:rsidRPr="00064701">
              <w:t xml:space="preserve"> 52</w:t>
            </w:r>
          </w:p>
        </w:tc>
      </w:tr>
      <w:tr w:rsidR="00585099" w:rsidRPr="00064701" w14:paraId="7782F885" w14:textId="77777777" w:rsidTr="000677A9">
        <w:trPr>
          <w:trHeight w:val="420"/>
          <w:jc w:val="center"/>
        </w:trPr>
        <w:tc>
          <w:tcPr>
            <w:tcW w:w="609" w:type="dxa"/>
            <w:shd w:val="clear" w:color="auto" w:fill="E1E3E4"/>
            <w:noWrap/>
            <w:hideMark/>
          </w:tcPr>
          <w:p w14:paraId="5D98A18E" w14:textId="77777777" w:rsidR="00585099" w:rsidRPr="00064701" w:rsidRDefault="00585099" w:rsidP="00BE0C86">
            <w:pPr>
              <w:pStyle w:val="TablS2"/>
              <w:spacing w:line="264" w:lineRule="auto"/>
              <w:contextualSpacing w:val="0"/>
              <w:rPr>
                <w:lang w:eastAsia="pl-PL"/>
              </w:rPr>
            </w:pPr>
            <w:r w:rsidRPr="00064701">
              <w:rPr>
                <w:lang w:eastAsia="pl-PL"/>
              </w:rPr>
              <w:t>20</w:t>
            </w:r>
          </w:p>
        </w:tc>
        <w:tc>
          <w:tcPr>
            <w:tcW w:w="3047" w:type="dxa"/>
            <w:shd w:val="clear" w:color="auto" w:fill="E1E3E4"/>
            <w:hideMark/>
          </w:tcPr>
          <w:p w14:paraId="437AA911" w14:textId="77777777" w:rsidR="00585099" w:rsidRPr="00064701" w:rsidRDefault="00585099" w:rsidP="00BE0C86">
            <w:pPr>
              <w:pStyle w:val="TablL"/>
              <w:spacing w:line="264" w:lineRule="auto"/>
              <w:contextualSpacing w:val="0"/>
              <w:rPr>
                <w:lang w:eastAsia="pl-PL"/>
              </w:rPr>
            </w:pPr>
            <w:r w:rsidRPr="00064701">
              <w:rPr>
                <w:lang w:eastAsia="pl-PL"/>
              </w:rPr>
              <w:t>Montowanie efektywnych systemów wentylacyjnych, w tym wentylacji przeciwpożarowej</w:t>
            </w:r>
          </w:p>
        </w:tc>
        <w:tc>
          <w:tcPr>
            <w:tcW w:w="5983" w:type="dxa"/>
            <w:shd w:val="clear" w:color="auto" w:fill="E1E3E4"/>
          </w:tcPr>
          <w:p w14:paraId="53B4BAE8" w14:textId="77777777" w:rsidR="00585099" w:rsidRDefault="00585099" w:rsidP="00BE0C86">
            <w:pPr>
              <w:pStyle w:val="TablL"/>
              <w:spacing w:line="264" w:lineRule="auto"/>
              <w:contextualSpacing w:val="0"/>
            </w:pPr>
            <w:r w:rsidRPr="00064701">
              <w:t>Instalacje wentylacyjne i</w:t>
            </w:r>
            <w:r w:rsidR="001B728A">
              <w:t xml:space="preserve"> </w:t>
            </w:r>
            <w:r w:rsidRPr="00064701">
              <w:t xml:space="preserve">klimatyzacyjne (E2/2017) </w:t>
            </w:r>
            <w:r w:rsidR="005E7CC7">
              <w:t>–</w:t>
            </w:r>
            <w:r>
              <w:t xml:space="preserve"> 45</w:t>
            </w:r>
            <w:r w:rsidRPr="00064701">
              <w:t xml:space="preserve"> </w:t>
            </w:r>
          </w:p>
          <w:p w14:paraId="577325EE" w14:textId="77777777" w:rsidR="00585099" w:rsidRPr="00064701" w:rsidRDefault="00585099" w:rsidP="00BE0C86">
            <w:pPr>
              <w:pStyle w:val="TablL"/>
              <w:spacing w:line="264" w:lineRule="auto"/>
              <w:contextualSpacing w:val="0"/>
            </w:pPr>
            <w:r w:rsidRPr="00701428">
              <w:t>Wentylacja grawitacyjna w budynkach</w:t>
            </w:r>
            <w:r>
              <w:t xml:space="preserve"> (</w:t>
            </w:r>
            <w:r w:rsidRPr="00701428">
              <w:t>E7/2018</w:t>
            </w:r>
            <w:r>
              <w:t xml:space="preserve">) </w:t>
            </w:r>
            <w:r w:rsidR="005E7CC7">
              <w:t>–</w:t>
            </w:r>
            <w:r>
              <w:t xml:space="preserve"> 50</w:t>
            </w:r>
          </w:p>
        </w:tc>
      </w:tr>
      <w:tr w:rsidR="00585099" w:rsidRPr="00064701" w14:paraId="765E0430" w14:textId="77777777" w:rsidTr="000677A9">
        <w:trPr>
          <w:trHeight w:val="420"/>
          <w:jc w:val="center"/>
        </w:trPr>
        <w:tc>
          <w:tcPr>
            <w:tcW w:w="609" w:type="dxa"/>
            <w:shd w:val="clear" w:color="auto" w:fill="E1E3E4"/>
            <w:noWrap/>
            <w:hideMark/>
          </w:tcPr>
          <w:p w14:paraId="7684F715" w14:textId="77777777" w:rsidR="00585099" w:rsidRPr="00064701" w:rsidRDefault="00585099" w:rsidP="00BE0C86">
            <w:pPr>
              <w:pStyle w:val="TablS2"/>
              <w:spacing w:line="264" w:lineRule="auto"/>
              <w:contextualSpacing w:val="0"/>
              <w:rPr>
                <w:lang w:eastAsia="pl-PL"/>
              </w:rPr>
            </w:pPr>
            <w:r w:rsidRPr="00064701">
              <w:rPr>
                <w:lang w:eastAsia="pl-PL"/>
              </w:rPr>
              <w:t>21</w:t>
            </w:r>
          </w:p>
        </w:tc>
        <w:tc>
          <w:tcPr>
            <w:tcW w:w="3047" w:type="dxa"/>
            <w:shd w:val="clear" w:color="auto" w:fill="E1E3E4"/>
            <w:hideMark/>
          </w:tcPr>
          <w:p w14:paraId="6607C8B4" w14:textId="77777777" w:rsidR="00585099" w:rsidRPr="00064701" w:rsidRDefault="00585099" w:rsidP="00BE0C86">
            <w:pPr>
              <w:pStyle w:val="TablL"/>
              <w:spacing w:line="264" w:lineRule="auto"/>
              <w:contextualSpacing w:val="0"/>
              <w:rPr>
                <w:lang w:eastAsia="pl-PL"/>
              </w:rPr>
            </w:pPr>
            <w:r w:rsidRPr="00064701">
              <w:rPr>
                <w:lang w:eastAsia="pl-PL"/>
              </w:rPr>
              <w:t>Prefabrykacja pojedynczych i</w:t>
            </w:r>
            <w:r w:rsidR="00BE265E">
              <w:rPr>
                <w:lang w:eastAsia="pl-PL"/>
              </w:rPr>
              <w:t> </w:t>
            </w:r>
            <w:r w:rsidRPr="00064701">
              <w:rPr>
                <w:lang w:eastAsia="pl-PL"/>
              </w:rPr>
              <w:t>seryjnych elementów blaszanych instalacji HVAC</w:t>
            </w:r>
          </w:p>
        </w:tc>
        <w:tc>
          <w:tcPr>
            <w:tcW w:w="5983" w:type="dxa"/>
            <w:shd w:val="clear" w:color="auto" w:fill="E1E3E4"/>
          </w:tcPr>
          <w:p w14:paraId="53AB86C5" w14:textId="77777777" w:rsidR="00585099" w:rsidRPr="00064701" w:rsidRDefault="00585099" w:rsidP="00BE0C86">
            <w:pPr>
              <w:pStyle w:val="TablL"/>
              <w:spacing w:line="264" w:lineRule="auto"/>
              <w:contextualSpacing w:val="0"/>
            </w:pPr>
            <w:r w:rsidRPr="00064701">
              <w:t>Instalacje wentylacyjne i</w:t>
            </w:r>
            <w:r w:rsidR="001B728A">
              <w:t xml:space="preserve"> </w:t>
            </w:r>
            <w:r w:rsidRPr="00064701">
              <w:t>klimatyzacyjne (E2/2017)</w:t>
            </w:r>
            <w:r>
              <w:t xml:space="preserve"> </w:t>
            </w:r>
            <w:r w:rsidR="005E7CC7">
              <w:t xml:space="preserve">– </w:t>
            </w:r>
            <w:r>
              <w:t>45</w:t>
            </w:r>
          </w:p>
        </w:tc>
      </w:tr>
      <w:tr w:rsidR="00585099" w:rsidRPr="00064701" w14:paraId="4255FB0E" w14:textId="77777777" w:rsidTr="00476353">
        <w:trPr>
          <w:trHeight w:val="420"/>
          <w:jc w:val="center"/>
        </w:trPr>
        <w:tc>
          <w:tcPr>
            <w:tcW w:w="9639" w:type="dxa"/>
            <w:gridSpan w:val="3"/>
            <w:shd w:val="clear" w:color="auto" w:fill="626769"/>
            <w:noWrap/>
          </w:tcPr>
          <w:p w14:paraId="0FD3905D" w14:textId="77777777" w:rsidR="00585099" w:rsidRPr="00D31D32" w:rsidRDefault="00585099" w:rsidP="00BE0C86">
            <w:pPr>
              <w:pStyle w:val="TablS2"/>
              <w:spacing w:line="264" w:lineRule="auto"/>
              <w:contextualSpacing w:val="0"/>
              <w:rPr>
                <w:b/>
                <w:color w:val="FFFFFF"/>
              </w:rPr>
            </w:pPr>
            <w:r w:rsidRPr="00D31D32">
              <w:rPr>
                <w:b/>
                <w:color w:val="FFFFFF"/>
              </w:rPr>
              <w:t>Kwalifikacje procedowane (P)</w:t>
            </w:r>
          </w:p>
        </w:tc>
      </w:tr>
      <w:tr w:rsidR="00585099" w:rsidRPr="00064701" w14:paraId="0EF4E807" w14:textId="77777777" w:rsidTr="000677A9">
        <w:trPr>
          <w:trHeight w:val="210"/>
          <w:jc w:val="center"/>
        </w:trPr>
        <w:tc>
          <w:tcPr>
            <w:tcW w:w="609" w:type="dxa"/>
            <w:shd w:val="clear" w:color="auto" w:fill="E1E3E4"/>
            <w:noWrap/>
            <w:hideMark/>
          </w:tcPr>
          <w:p w14:paraId="778D158F" w14:textId="77777777" w:rsidR="00585099" w:rsidRDefault="00585099" w:rsidP="00BE0C86">
            <w:pPr>
              <w:pStyle w:val="TablS2"/>
              <w:spacing w:line="264" w:lineRule="auto"/>
              <w:contextualSpacing w:val="0"/>
              <w:rPr>
                <w:lang w:eastAsia="pl-PL"/>
              </w:rPr>
            </w:pPr>
            <w:r>
              <w:rPr>
                <w:lang w:eastAsia="pl-PL"/>
              </w:rPr>
              <w:t>P</w:t>
            </w:r>
            <w:r w:rsidRPr="00064701">
              <w:rPr>
                <w:lang w:eastAsia="pl-PL"/>
              </w:rPr>
              <w:t>2</w:t>
            </w:r>
          </w:p>
          <w:p w14:paraId="7A81081B" w14:textId="77777777" w:rsidR="00417404" w:rsidRDefault="00417404" w:rsidP="00BE0C86">
            <w:pPr>
              <w:pStyle w:val="TablS2"/>
              <w:spacing w:line="264" w:lineRule="auto"/>
              <w:contextualSpacing w:val="0"/>
              <w:rPr>
                <w:lang w:eastAsia="pl-PL"/>
              </w:rPr>
            </w:pPr>
          </w:p>
          <w:p w14:paraId="4320E912" w14:textId="77777777" w:rsidR="00417404" w:rsidRDefault="00417404" w:rsidP="00BE0C86">
            <w:pPr>
              <w:pStyle w:val="TablS2"/>
              <w:spacing w:line="264" w:lineRule="auto"/>
              <w:contextualSpacing w:val="0"/>
              <w:rPr>
                <w:lang w:eastAsia="pl-PL"/>
              </w:rPr>
            </w:pPr>
          </w:p>
          <w:p w14:paraId="609A3BB7" w14:textId="77777777" w:rsidR="00417404" w:rsidRDefault="00417404" w:rsidP="00BE0C86">
            <w:pPr>
              <w:pStyle w:val="TablS2"/>
              <w:spacing w:line="264" w:lineRule="auto"/>
              <w:contextualSpacing w:val="0"/>
              <w:rPr>
                <w:lang w:eastAsia="pl-PL"/>
              </w:rPr>
            </w:pPr>
          </w:p>
          <w:p w14:paraId="17F1D611" w14:textId="77777777" w:rsidR="00417404" w:rsidRDefault="00417404" w:rsidP="00BE0C86">
            <w:pPr>
              <w:pStyle w:val="TablS2"/>
              <w:spacing w:line="264" w:lineRule="auto"/>
              <w:contextualSpacing w:val="0"/>
              <w:rPr>
                <w:lang w:eastAsia="pl-PL"/>
              </w:rPr>
            </w:pPr>
          </w:p>
          <w:p w14:paraId="33AE03F2" w14:textId="77777777" w:rsidR="00417404" w:rsidRDefault="00417404" w:rsidP="00BE0C86">
            <w:pPr>
              <w:pStyle w:val="TablS2"/>
              <w:spacing w:line="264" w:lineRule="auto"/>
              <w:contextualSpacing w:val="0"/>
              <w:rPr>
                <w:lang w:eastAsia="pl-PL"/>
              </w:rPr>
            </w:pPr>
          </w:p>
          <w:p w14:paraId="35DA367A" w14:textId="77777777" w:rsidR="00417404" w:rsidRDefault="00417404" w:rsidP="00BE0C86">
            <w:pPr>
              <w:pStyle w:val="TablS2"/>
              <w:spacing w:line="264" w:lineRule="auto"/>
              <w:contextualSpacing w:val="0"/>
              <w:rPr>
                <w:lang w:eastAsia="pl-PL"/>
              </w:rPr>
            </w:pPr>
          </w:p>
          <w:p w14:paraId="0F68BED0" w14:textId="77777777" w:rsidR="00417404" w:rsidRDefault="00417404" w:rsidP="00BE0C86">
            <w:pPr>
              <w:pStyle w:val="TablS2"/>
              <w:spacing w:line="264" w:lineRule="auto"/>
              <w:contextualSpacing w:val="0"/>
              <w:rPr>
                <w:lang w:eastAsia="pl-PL"/>
              </w:rPr>
            </w:pPr>
          </w:p>
          <w:p w14:paraId="406CF8E5" w14:textId="77777777" w:rsidR="00417404" w:rsidRDefault="00417404" w:rsidP="00BE0C86">
            <w:pPr>
              <w:pStyle w:val="TablS2"/>
              <w:spacing w:line="264" w:lineRule="auto"/>
              <w:contextualSpacing w:val="0"/>
              <w:rPr>
                <w:lang w:eastAsia="pl-PL"/>
              </w:rPr>
            </w:pPr>
          </w:p>
          <w:p w14:paraId="2F954009" w14:textId="77777777" w:rsidR="00417404" w:rsidRDefault="00417404" w:rsidP="00BE0C86">
            <w:pPr>
              <w:pStyle w:val="TablS2"/>
              <w:spacing w:line="264" w:lineRule="auto"/>
              <w:contextualSpacing w:val="0"/>
              <w:rPr>
                <w:lang w:eastAsia="pl-PL"/>
              </w:rPr>
            </w:pPr>
          </w:p>
          <w:p w14:paraId="0BC660C1" w14:textId="77777777" w:rsidR="00417404" w:rsidRDefault="00417404" w:rsidP="00BE0C86">
            <w:pPr>
              <w:pStyle w:val="TablS2"/>
              <w:spacing w:line="264" w:lineRule="auto"/>
              <w:contextualSpacing w:val="0"/>
              <w:rPr>
                <w:lang w:eastAsia="pl-PL"/>
              </w:rPr>
            </w:pPr>
          </w:p>
          <w:p w14:paraId="547A8A87" w14:textId="77777777" w:rsidR="00417404" w:rsidRDefault="00417404" w:rsidP="00BE0C86">
            <w:pPr>
              <w:pStyle w:val="TablS2"/>
              <w:spacing w:line="264" w:lineRule="auto"/>
              <w:contextualSpacing w:val="0"/>
              <w:rPr>
                <w:lang w:eastAsia="pl-PL"/>
              </w:rPr>
            </w:pPr>
          </w:p>
          <w:p w14:paraId="7C2142A4" w14:textId="77777777" w:rsidR="00417404" w:rsidRDefault="00417404" w:rsidP="00BE0C86">
            <w:pPr>
              <w:pStyle w:val="TablS2"/>
              <w:spacing w:line="264" w:lineRule="auto"/>
              <w:contextualSpacing w:val="0"/>
              <w:rPr>
                <w:lang w:eastAsia="pl-PL"/>
              </w:rPr>
            </w:pPr>
          </w:p>
          <w:p w14:paraId="23069979" w14:textId="77777777" w:rsidR="00417404" w:rsidRDefault="00417404" w:rsidP="00BE0C86">
            <w:pPr>
              <w:pStyle w:val="TablS2"/>
              <w:spacing w:line="264" w:lineRule="auto"/>
              <w:contextualSpacing w:val="0"/>
              <w:rPr>
                <w:lang w:eastAsia="pl-PL"/>
              </w:rPr>
            </w:pPr>
          </w:p>
          <w:p w14:paraId="4F3A6F3A" w14:textId="77777777" w:rsidR="00417404" w:rsidRDefault="00417404" w:rsidP="00BE0C86">
            <w:pPr>
              <w:pStyle w:val="TablS2"/>
              <w:spacing w:line="264" w:lineRule="auto"/>
              <w:contextualSpacing w:val="0"/>
              <w:rPr>
                <w:lang w:eastAsia="pl-PL"/>
              </w:rPr>
            </w:pPr>
          </w:p>
          <w:p w14:paraId="0FC9EDB9" w14:textId="77777777" w:rsidR="00417404" w:rsidRDefault="00417404" w:rsidP="00BE0C86">
            <w:pPr>
              <w:pStyle w:val="TablS2"/>
              <w:spacing w:line="264" w:lineRule="auto"/>
              <w:contextualSpacing w:val="0"/>
              <w:rPr>
                <w:lang w:eastAsia="pl-PL"/>
              </w:rPr>
            </w:pPr>
          </w:p>
          <w:p w14:paraId="50B18A07" w14:textId="77777777" w:rsidR="00417404" w:rsidRDefault="00417404" w:rsidP="00BE0C86">
            <w:pPr>
              <w:pStyle w:val="TablS2"/>
              <w:spacing w:line="264" w:lineRule="auto"/>
              <w:contextualSpacing w:val="0"/>
              <w:rPr>
                <w:lang w:eastAsia="pl-PL"/>
              </w:rPr>
            </w:pPr>
          </w:p>
          <w:p w14:paraId="460914BF" w14:textId="77777777" w:rsidR="00417404" w:rsidRDefault="00417404" w:rsidP="00BE0C86">
            <w:pPr>
              <w:pStyle w:val="TablS2"/>
              <w:spacing w:line="264" w:lineRule="auto"/>
              <w:contextualSpacing w:val="0"/>
              <w:rPr>
                <w:lang w:eastAsia="pl-PL"/>
              </w:rPr>
            </w:pPr>
          </w:p>
          <w:p w14:paraId="656DB3EF" w14:textId="77777777" w:rsidR="00417404" w:rsidRDefault="00417404" w:rsidP="00BE0C86">
            <w:pPr>
              <w:pStyle w:val="TablS2"/>
              <w:spacing w:line="264" w:lineRule="auto"/>
              <w:contextualSpacing w:val="0"/>
              <w:rPr>
                <w:lang w:eastAsia="pl-PL"/>
              </w:rPr>
            </w:pPr>
          </w:p>
          <w:p w14:paraId="3C9CBBC7" w14:textId="77777777" w:rsidR="00417404" w:rsidRPr="00064701" w:rsidRDefault="00417404" w:rsidP="00BE0C86">
            <w:pPr>
              <w:pStyle w:val="TablS2"/>
              <w:spacing w:line="264" w:lineRule="auto"/>
              <w:contextualSpacing w:val="0"/>
              <w:rPr>
                <w:lang w:eastAsia="pl-PL"/>
              </w:rPr>
            </w:pPr>
            <w:r>
              <w:rPr>
                <w:lang w:eastAsia="pl-PL"/>
              </w:rPr>
              <w:lastRenderedPageBreak/>
              <w:t>P</w:t>
            </w:r>
            <w:r w:rsidRPr="00064701">
              <w:rPr>
                <w:lang w:eastAsia="pl-PL"/>
              </w:rPr>
              <w:t>2</w:t>
            </w:r>
          </w:p>
        </w:tc>
        <w:tc>
          <w:tcPr>
            <w:tcW w:w="3047" w:type="dxa"/>
            <w:shd w:val="clear" w:color="auto" w:fill="E1E3E4"/>
            <w:hideMark/>
          </w:tcPr>
          <w:p w14:paraId="63DCA6F8" w14:textId="77777777" w:rsidR="00585099" w:rsidRDefault="00585099" w:rsidP="00BE0C86">
            <w:pPr>
              <w:pStyle w:val="TablL"/>
              <w:spacing w:line="264" w:lineRule="auto"/>
              <w:contextualSpacing w:val="0"/>
              <w:rPr>
                <w:lang w:eastAsia="pl-PL"/>
              </w:rPr>
            </w:pPr>
            <w:r w:rsidRPr="00064701">
              <w:rPr>
                <w:lang w:eastAsia="pl-PL"/>
              </w:rPr>
              <w:lastRenderedPageBreak/>
              <w:t>Wykonywanie prac budowlanych wykończeniowych</w:t>
            </w:r>
          </w:p>
          <w:p w14:paraId="22FE6498" w14:textId="77777777" w:rsidR="00417404" w:rsidRDefault="00417404" w:rsidP="00BE0C86">
            <w:pPr>
              <w:pStyle w:val="TablL"/>
              <w:spacing w:line="264" w:lineRule="auto"/>
              <w:contextualSpacing w:val="0"/>
              <w:rPr>
                <w:lang w:eastAsia="pl-PL"/>
              </w:rPr>
            </w:pPr>
          </w:p>
          <w:p w14:paraId="1465CF4C" w14:textId="77777777" w:rsidR="00417404" w:rsidRDefault="00417404" w:rsidP="00BE0C86">
            <w:pPr>
              <w:pStyle w:val="TablL"/>
              <w:spacing w:line="264" w:lineRule="auto"/>
              <w:contextualSpacing w:val="0"/>
              <w:rPr>
                <w:lang w:eastAsia="pl-PL"/>
              </w:rPr>
            </w:pPr>
          </w:p>
          <w:p w14:paraId="20CE534E" w14:textId="77777777" w:rsidR="00417404" w:rsidRDefault="00417404" w:rsidP="00BE0C86">
            <w:pPr>
              <w:pStyle w:val="TablL"/>
              <w:spacing w:line="264" w:lineRule="auto"/>
              <w:contextualSpacing w:val="0"/>
              <w:rPr>
                <w:lang w:eastAsia="pl-PL"/>
              </w:rPr>
            </w:pPr>
          </w:p>
          <w:p w14:paraId="265E8FC2" w14:textId="77777777" w:rsidR="00417404" w:rsidRDefault="00417404" w:rsidP="00BE0C86">
            <w:pPr>
              <w:pStyle w:val="TablL"/>
              <w:spacing w:line="264" w:lineRule="auto"/>
              <w:contextualSpacing w:val="0"/>
              <w:rPr>
                <w:lang w:eastAsia="pl-PL"/>
              </w:rPr>
            </w:pPr>
          </w:p>
          <w:p w14:paraId="14BDD6B4" w14:textId="77777777" w:rsidR="00417404" w:rsidRDefault="00417404" w:rsidP="00BE0C86">
            <w:pPr>
              <w:pStyle w:val="TablL"/>
              <w:spacing w:line="264" w:lineRule="auto"/>
              <w:contextualSpacing w:val="0"/>
              <w:rPr>
                <w:lang w:eastAsia="pl-PL"/>
              </w:rPr>
            </w:pPr>
          </w:p>
          <w:p w14:paraId="51E266F8" w14:textId="77777777" w:rsidR="00417404" w:rsidRDefault="00417404" w:rsidP="00BE0C86">
            <w:pPr>
              <w:pStyle w:val="TablL"/>
              <w:spacing w:line="264" w:lineRule="auto"/>
              <w:contextualSpacing w:val="0"/>
              <w:rPr>
                <w:lang w:eastAsia="pl-PL"/>
              </w:rPr>
            </w:pPr>
          </w:p>
          <w:p w14:paraId="75951F0B" w14:textId="77777777" w:rsidR="00417404" w:rsidRDefault="00417404" w:rsidP="00BE0C86">
            <w:pPr>
              <w:pStyle w:val="TablL"/>
              <w:spacing w:line="264" w:lineRule="auto"/>
              <w:contextualSpacing w:val="0"/>
              <w:rPr>
                <w:lang w:eastAsia="pl-PL"/>
              </w:rPr>
            </w:pPr>
          </w:p>
          <w:p w14:paraId="74D4D8DC" w14:textId="77777777" w:rsidR="00417404" w:rsidRDefault="00417404" w:rsidP="00BE0C86">
            <w:pPr>
              <w:pStyle w:val="TablL"/>
              <w:spacing w:line="264" w:lineRule="auto"/>
              <w:contextualSpacing w:val="0"/>
              <w:rPr>
                <w:lang w:eastAsia="pl-PL"/>
              </w:rPr>
            </w:pPr>
          </w:p>
          <w:p w14:paraId="24907778" w14:textId="77777777" w:rsidR="00417404" w:rsidRDefault="00417404" w:rsidP="00BE0C86">
            <w:pPr>
              <w:pStyle w:val="TablL"/>
              <w:spacing w:line="264" w:lineRule="auto"/>
              <w:contextualSpacing w:val="0"/>
              <w:rPr>
                <w:lang w:eastAsia="pl-PL"/>
              </w:rPr>
            </w:pPr>
          </w:p>
          <w:p w14:paraId="554400B2" w14:textId="77777777" w:rsidR="00417404" w:rsidRDefault="00417404" w:rsidP="00BE0C86">
            <w:pPr>
              <w:pStyle w:val="TablL"/>
              <w:spacing w:line="264" w:lineRule="auto"/>
              <w:contextualSpacing w:val="0"/>
              <w:rPr>
                <w:lang w:eastAsia="pl-PL"/>
              </w:rPr>
            </w:pPr>
          </w:p>
          <w:p w14:paraId="2CDB9F28" w14:textId="77777777" w:rsidR="00417404" w:rsidRDefault="00417404" w:rsidP="00BE0C86">
            <w:pPr>
              <w:pStyle w:val="TablL"/>
              <w:spacing w:line="264" w:lineRule="auto"/>
              <w:contextualSpacing w:val="0"/>
              <w:rPr>
                <w:lang w:eastAsia="pl-PL"/>
              </w:rPr>
            </w:pPr>
          </w:p>
          <w:p w14:paraId="007589FE" w14:textId="77777777" w:rsidR="00417404" w:rsidRDefault="00417404" w:rsidP="00BE0C86">
            <w:pPr>
              <w:pStyle w:val="TablL"/>
              <w:spacing w:line="264" w:lineRule="auto"/>
              <w:contextualSpacing w:val="0"/>
              <w:rPr>
                <w:lang w:eastAsia="pl-PL"/>
              </w:rPr>
            </w:pPr>
          </w:p>
          <w:p w14:paraId="383B7B30" w14:textId="77777777" w:rsidR="00417404" w:rsidRDefault="00417404" w:rsidP="00BE0C86">
            <w:pPr>
              <w:pStyle w:val="TablL"/>
              <w:spacing w:line="264" w:lineRule="auto"/>
              <w:contextualSpacing w:val="0"/>
              <w:rPr>
                <w:lang w:eastAsia="pl-PL"/>
              </w:rPr>
            </w:pPr>
          </w:p>
          <w:p w14:paraId="5CF1B6D4" w14:textId="77777777" w:rsidR="00417404" w:rsidRDefault="00417404" w:rsidP="00BE0C86">
            <w:pPr>
              <w:pStyle w:val="TablL"/>
              <w:spacing w:line="264" w:lineRule="auto"/>
              <w:contextualSpacing w:val="0"/>
              <w:rPr>
                <w:lang w:eastAsia="pl-PL"/>
              </w:rPr>
            </w:pPr>
          </w:p>
          <w:p w14:paraId="3FFFD8E1" w14:textId="77777777" w:rsidR="00417404" w:rsidRDefault="00417404" w:rsidP="00BE0C86">
            <w:pPr>
              <w:pStyle w:val="TablL"/>
              <w:spacing w:line="264" w:lineRule="auto"/>
              <w:contextualSpacing w:val="0"/>
              <w:rPr>
                <w:lang w:eastAsia="pl-PL"/>
              </w:rPr>
            </w:pPr>
          </w:p>
          <w:p w14:paraId="552FFEDD" w14:textId="77777777" w:rsidR="00417404" w:rsidRDefault="00417404" w:rsidP="00BE0C86">
            <w:pPr>
              <w:pStyle w:val="TablL"/>
              <w:spacing w:line="264" w:lineRule="auto"/>
              <w:contextualSpacing w:val="0"/>
              <w:rPr>
                <w:lang w:eastAsia="pl-PL"/>
              </w:rPr>
            </w:pPr>
          </w:p>
          <w:p w14:paraId="2D5136EF" w14:textId="77777777" w:rsidR="00417404" w:rsidRPr="00064701" w:rsidRDefault="00417404" w:rsidP="00BE0C86">
            <w:pPr>
              <w:pStyle w:val="TablL"/>
              <w:spacing w:line="264" w:lineRule="auto"/>
              <w:contextualSpacing w:val="0"/>
              <w:rPr>
                <w:lang w:eastAsia="pl-PL"/>
              </w:rPr>
            </w:pPr>
            <w:r w:rsidRPr="00064701">
              <w:rPr>
                <w:lang w:eastAsia="pl-PL"/>
              </w:rPr>
              <w:lastRenderedPageBreak/>
              <w:t>Wykonywanie prac budowlanych wykończeniowych</w:t>
            </w:r>
          </w:p>
        </w:tc>
        <w:tc>
          <w:tcPr>
            <w:tcW w:w="5983" w:type="dxa"/>
            <w:shd w:val="clear" w:color="auto" w:fill="E1E3E4"/>
          </w:tcPr>
          <w:p w14:paraId="1FB52FB7" w14:textId="77777777" w:rsidR="00585099" w:rsidRDefault="00585099" w:rsidP="00BE0C86">
            <w:pPr>
              <w:pStyle w:val="TablL"/>
              <w:spacing w:line="264" w:lineRule="auto"/>
              <w:contextualSpacing w:val="0"/>
            </w:pPr>
            <w:r w:rsidRPr="000F665C">
              <w:lastRenderedPageBreak/>
              <w:t>Tynki</w:t>
            </w:r>
            <w:r>
              <w:t xml:space="preserve"> (</w:t>
            </w:r>
            <w:r w:rsidRPr="000F665C">
              <w:t>B1/202</w:t>
            </w:r>
            <w:r w:rsidR="009211BC">
              <w:t>3</w:t>
            </w:r>
            <w:r>
              <w:t>) – 10</w:t>
            </w:r>
          </w:p>
          <w:p w14:paraId="04F43E80" w14:textId="77777777" w:rsidR="00585099" w:rsidRDefault="00585099" w:rsidP="00BE0C86">
            <w:pPr>
              <w:pStyle w:val="TablL"/>
              <w:spacing w:line="264" w:lineRule="auto"/>
              <w:contextualSpacing w:val="0"/>
            </w:pPr>
            <w:r w:rsidRPr="000F665C">
              <w:t>Posadzki z drewna i materiałów drewnopochodnych</w:t>
            </w:r>
            <w:r>
              <w:t xml:space="preserve"> (</w:t>
            </w:r>
            <w:r w:rsidRPr="000F665C">
              <w:t>B2/2018</w:t>
            </w:r>
            <w:r>
              <w:t>) – 11</w:t>
            </w:r>
          </w:p>
          <w:p w14:paraId="290E5EC3" w14:textId="77777777" w:rsidR="00585099" w:rsidRDefault="00585099" w:rsidP="00BE0C86">
            <w:pPr>
              <w:pStyle w:val="TablL"/>
              <w:spacing w:line="264" w:lineRule="auto"/>
              <w:contextualSpacing w:val="0"/>
            </w:pPr>
            <w:r w:rsidRPr="000F665C">
              <w:t>Posadzki mineralne i żywiczne</w:t>
            </w:r>
            <w:r>
              <w:t xml:space="preserve"> (</w:t>
            </w:r>
            <w:r w:rsidRPr="000F665C">
              <w:t>B3/202</w:t>
            </w:r>
            <w:r w:rsidR="009211BC">
              <w:t>3</w:t>
            </w:r>
            <w:r>
              <w:t>) – 12</w:t>
            </w:r>
          </w:p>
          <w:p w14:paraId="27562367" w14:textId="77777777" w:rsidR="00585099" w:rsidRDefault="00585099" w:rsidP="00BE0C86">
            <w:pPr>
              <w:pStyle w:val="TablL"/>
              <w:spacing w:line="264" w:lineRule="auto"/>
              <w:contextualSpacing w:val="0"/>
            </w:pPr>
            <w:r w:rsidRPr="000F665C">
              <w:t>Posadzki z wykładzin z polichlorku winylu i wykładzin włókienniczych</w:t>
            </w:r>
            <w:r>
              <w:t xml:space="preserve"> (</w:t>
            </w:r>
            <w:r w:rsidRPr="000F665C">
              <w:t>B7/2023</w:t>
            </w:r>
            <w:r>
              <w:t>) – 16</w:t>
            </w:r>
          </w:p>
          <w:p w14:paraId="2E98E19D" w14:textId="77777777" w:rsidR="00585099" w:rsidRDefault="00585099" w:rsidP="00BE0C86">
            <w:pPr>
              <w:pStyle w:val="TablL"/>
              <w:spacing w:line="264" w:lineRule="auto"/>
              <w:contextualSpacing w:val="0"/>
            </w:pPr>
            <w:r w:rsidRPr="000F665C">
              <w:t>Posadzki betonowe utwardzane powierzchniowo preparatami proszkowymi</w:t>
            </w:r>
            <w:r>
              <w:t xml:space="preserve"> (</w:t>
            </w:r>
            <w:r w:rsidRPr="000F665C">
              <w:t>B8/202</w:t>
            </w:r>
            <w:r w:rsidR="009211BC">
              <w:t>3</w:t>
            </w:r>
            <w:r>
              <w:t>) – 17</w:t>
            </w:r>
          </w:p>
          <w:p w14:paraId="3A140A8B" w14:textId="77777777" w:rsidR="00585099" w:rsidRPr="000677A9" w:rsidRDefault="00585099" w:rsidP="00BE0C86">
            <w:pPr>
              <w:pStyle w:val="TablL"/>
              <w:spacing w:line="264" w:lineRule="auto"/>
              <w:contextualSpacing w:val="0"/>
              <w:rPr>
                <w:spacing w:val="-4"/>
              </w:rPr>
            </w:pPr>
            <w:r w:rsidRPr="000677A9">
              <w:rPr>
                <w:color w:val="000000"/>
                <w:spacing w:val="-4"/>
              </w:rPr>
              <w:t>Podłogi zewnętrzne z desek kompozytowych (</w:t>
            </w:r>
            <w:r w:rsidRPr="000677A9">
              <w:rPr>
                <w:spacing w:val="-4"/>
              </w:rPr>
              <w:t>B17/2021) – 26</w:t>
            </w:r>
          </w:p>
          <w:p w14:paraId="2DE54D6A" w14:textId="77777777" w:rsidR="00585099" w:rsidRDefault="00585099" w:rsidP="00BE0C86">
            <w:pPr>
              <w:pStyle w:val="TablL"/>
              <w:spacing w:line="264" w:lineRule="auto"/>
              <w:contextualSpacing w:val="0"/>
            </w:pPr>
            <w:r w:rsidRPr="000F665C">
              <w:rPr>
                <w:color w:val="000000"/>
              </w:rPr>
              <w:t>Nawierzchnie syntetyczne na niekrytych obiektach sportowych i rekreacyjnych</w:t>
            </w:r>
            <w:r>
              <w:rPr>
                <w:color w:val="000000"/>
              </w:rPr>
              <w:t xml:space="preserve"> (</w:t>
            </w:r>
            <w:r w:rsidRPr="000F665C">
              <w:t>B15/2016</w:t>
            </w:r>
            <w:r>
              <w:t>) – 24</w:t>
            </w:r>
          </w:p>
          <w:p w14:paraId="50D7A9F5" w14:textId="77777777" w:rsidR="00585099" w:rsidRDefault="00585099" w:rsidP="00BE0C86">
            <w:pPr>
              <w:pStyle w:val="TablL"/>
              <w:spacing w:line="264" w:lineRule="auto"/>
              <w:contextualSpacing w:val="0"/>
            </w:pPr>
            <w:r w:rsidRPr="000F665C">
              <w:t>Okładziny i posadzki z płytek ceramicznych</w:t>
            </w:r>
            <w:r>
              <w:t xml:space="preserve"> (</w:t>
            </w:r>
            <w:r w:rsidRPr="000F665C">
              <w:t>B5/2022</w:t>
            </w:r>
            <w:r>
              <w:t>) – 14</w:t>
            </w:r>
          </w:p>
          <w:p w14:paraId="7C9FFCA8" w14:textId="77777777" w:rsidR="00585099" w:rsidRPr="000677A9" w:rsidRDefault="00585099" w:rsidP="00BE0C86">
            <w:pPr>
              <w:pStyle w:val="TablL"/>
              <w:spacing w:line="264" w:lineRule="auto"/>
              <w:contextualSpacing w:val="0"/>
              <w:rPr>
                <w:spacing w:val="-2"/>
              </w:rPr>
            </w:pPr>
            <w:r w:rsidRPr="000677A9">
              <w:rPr>
                <w:spacing w:val="-2"/>
              </w:rPr>
              <w:t>Powłoki malarskie zewnętrzne i wewnętrzne (B</w:t>
            </w:r>
            <w:r w:rsidR="009211BC">
              <w:rPr>
                <w:spacing w:val="-2"/>
              </w:rPr>
              <w:t>4</w:t>
            </w:r>
            <w:r w:rsidRPr="000677A9">
              <w:rPr>
                <w:spacing w:val="-2"/>
              </w:rPr>
              <w:t>/202</w:t>
            </w:r>
            <w:r w:rsidR="009211BC">
              <w:rPr>
                <w:spacing w:val="-2"/>
              </w:rPr>
              <w:t>2</w:t>
            </w:r>
            <w:r w:rsidRPr="000677A9">
              <w:rPr>
                <w:spacing w:val="-2"/>
              </w:rPr>
              <w:t>) – 13</w:t>
            </w:r>
          </w:p>
          <w:p w14:paraId="20ACC560" w14:textId="77777777" w:rsidR="00585099" w:rsidRDefault="00585099" w:rsidP="00BE0C86">
            <w:pPr>
              <w:pStyle w:val="TablL"/>
              <w:spacing w:line="264" w:lineRule="auto"/>
              <w:contextualSpacing w:val="0"/>
            </w:pPr>
            <w:r w:rsidRPr="000F665C">
              <w:t>Montaż okien i drzwi balkonowych</w:t>
            </w:r>
            <w:r>
              <w:t xml:space="preserve"> (</w:t>
            </w:r>
            <w:r w:rsidRPr="000F665C">
              <w:t>B6/20</w:t>
            </w:r>
            <w:r w:rsidR="009211BC">
              <w:t>16</w:t>
            </w:r>
            <w:r>
              <w:t>) – 15</w:t>
            </w:r>
          </w:p>
          <w:p w14:paraId="1F1CAF98" w14:textId="77777777" w:rsidR="00585099" w:rsidRDefault="00585099" w:rsidP="00BE0C86">
            <w:pPr>
              <w:pStyle w:val="TablL"/>
              <w:spacing w:line="264" w:lineRule="auto"/>
              <w:contextualSpacing w:val="0"/>
            </w:pPr>
            <w:r w:rsidRPr="000F665C">
              <w:t>Bramy garażowe segmentowe z napędem elektromechanicznym</w:t>
            </w:r>
            <w:r w:rsidR="00F849D7">
              <w:t xml:space="preserve"> </w:t>
            </w:r>
            <w:r>
              <w:t>(</w:t>
            </w:r>
            <w:r w:rsidRPr="000F665C">
              <w:t>B9/2017</w:t>
            </w:r>
            <w:r>
              <w:t>) – 18</w:t>
            </w:r>
          </w:p>
          <w:p w14:paraId="2A892B25" w14:textId="77777777" w:rsidR="00585099" w:rsidRDefault="00585099" w:rsidP="00BE0C86">
            <w:pPr>
              <w:pStyle w:val="TablL"/>
              <w:spacing w:line="264" w:lineRule="auto"/>
              <w:contextualSpacing w:val="0"/>
            </w:pPr>
            <w:r w:rsidRPr="000F665C">
              <w:t>Kraty zwijane żaluzjowe z napędem elektromechanicznym</w:t>
            </w:r>
            <w:r>
              <w:t xml:space="preserve"> (</w:t>
            </w:r>
            <w:r w:rsidRPr="000F665C">
              <w:t>B10/2010</w:t>
            </w:r>
            <w:r>
              <w:t xml:space="preserve">) </w:t>
            </w:r>
            <w:r w:rsidR="005E7CC7">
              <w:t xml:space="preserve">– </w:t>
            </w:r>
            <w:r>
              <w:t>19</w:t>
            </w:r>
          </w:p>
          <w:p w14:paraId="6B48E482" w14:textId="77777777" w:rsidR="00585099" w:rsidRDefault="00585099" w:rsidP="00BE0C86">
            <w:pPr>
              <w:pStyle w:val="TablL"/>
              <w:spacing w:line="264" w:lineRule="auto"/>
              <w:contextualSpacing w:val="0"/>
            </w:pPr>
            <w:r w:rsidRPr="000F665C">
              <w:t>Szlabany z napędem elektromechanicznym i urządzeniami sterującymi</w:t>
            </w:r>
            <w:r>
              <w:t xml:space="preserve"> (</w:t>
            </w:r>
            <w:r w:rsidRPr="000F665C">
              <w:t>B11/2010</w:t>
            </w:r>
            <w:r>
              <w:t>) – 20</w:t>
            </w:r>
          </w:p>
          <w:p w14:paraId="667346A9" w14:textId="77777777" w:rsidR="00585099" w:rsidRDefault="00585099" w:rsidP="00BE0C86">
            <w:pPr>
              <w:pStyle w:val="TablL"/>
              <w:contextualSpacing w:val="0"/>
            </w:pPr>
            <w:r w:rsidRPr="000F665C">
              <w:lastRenderedPageBreak/>
              <w:t>Podłogi sportowe w obiektach krytych</w:t>
            </w:r>
            <w:r>
              <w:t xml:space="preserve"> (</w:t>
            </w:r>
            <w:r w:rsidRPr="000F665C">
              <w:t>B12/2013</w:t>
            </w:r>
            <w:r>
              <w:t>) – 21</w:t>
            </w:r>
          </w:p>
          <w:p w14:paraId="6F6AAFE9" w14:textId="77777777" w:rsidR="00585099" w:rsidRDefault="00585099" w:rsidP="00BE0C86">
            <w:pPr>
              <w:pStyle w:val="TablL"/>
              <w:contextualSpacing w:val="0"/>
            </w:pPr>
            <w:r w:rsidRPr="000F665C">
              <w:t>Boiska sportowe z nawierzchnią z trawy syntetycznej</w:t>
            </w:r>
            <w:r>
              <w:t xml:space="preserve"> (</w:t>
            </w:r>
            <w:r w:rsidRPr="000F665C">
              <w:t>B13/2016</w:t>
            </w:r>
            <w:r>
              <w:t>) – 22</w:t>
            </w:r>
          </w:p>
          <w:p w14:paraId="6AEB7AC6" w14:textId="77777777" w:rsidR="00585099" w:rsidRDefault="00585099" w:rsidP="00BE0C86">
            <w:pPr>
              <w:pStyle w:val="TablL"/>
              <w:contextualSpacing w:val="0"/>
            </w:pPr>
            <w:r w:rsidRPr="000F665C">
              <w:rPr>
                <w:color w:val="000000"/>
              </w:rPr>
              <w:t>Prefabrykowane systemy ociepleń ścian zewnętrznych. Elewacje veture</w:t>
            </w:r>
            <w:r>
              <w:rPr>
                <w:color w:val="000000"/>
              </w:rPr>
              <w:t xml:space="preserve"> (</w:t>
            </w:r>
            <w:r w:rsidRPr="000F665C">
              <w:t>B16/2020</w:t>
            </w:r>
            <w:r>
              <w:t>) – 25</w:t>
            </w:r>
          </w:p>
          <w:p w14:paraId="66D1E4F4" w14:textId="77777777" w:rsidR="00585099" w:rsidRDefault="00585099" w:rsidP="00BE0C86">
            <w:pPr>
              <w:pStyle w:val="TablL"/>
              <w:contextualSpacing w:val="0"/>
            </w:pPr>
            <w:r>
              <w:t>E</w:t>
            </w:r>
            <w:r w:rsidRPr="000F665C">
              <w:t>lewacje wentylowane</w:t>
            </w:r>
            <w:r>
              <w:t xml:space="preserve"> (</w:t>
            </w:r>
            <w:r w:rsidRPr="000F665C">
              <w:t>B14/2021</w:t>
            </w:r>
            <w:r>
              <w:t xml:space="preserve">) </w:t>
            </w:r>
            <w:r w:rsidR="005E7CC7">
              <w:t>–</w:t>
            </w:r>
            <w:r>
              <w:t xml:space="preserve"> 23</w:t>
            </w:r>
          </w:p>
          <w:p w14:paraId="1D495B8E" w14:textId="77777777" w:rsidR="00585099" w:rsidRPr="00064701" w:rsidRDefault="00585099" w:rsidP="00BE0C86">
            <w:pPr>
              <w:pStyle w:val="TablL"/>
              <w:contextualSpacing w:val="0"/>
            </w:pPr>
            <w:r w:rsidRPr="00064701">
              <w:t>Wykonywanie robót budowlanych w okresie obniżonej temperatury. Wytyczne nr 282/2020 – 51</w:t>
            </w:r>
          </w:p>
          <w:p w14:paraId="224A142E" w14:textId="77777777" w:rsidR="00585099" w:rsidRPr="00064701" w:rsidRDefault="00585099" w:rsidP="00BE0C86">
            <w:pPr>
              <w:pStyle w:val="TablL"/>
              <w:contextualSpacing w:val="0"/>
            </w:pPr>
            <w:r w:rsidRPr="00064701">
              <w:t xml:space="preserve">Zakładowa kontrola produkcji wyrobów budowlanych. Wytyczne nr 414/2020 </w:t>
            </w:r>
            <w:r w:rsidR="005E7CC7">
              <w:t>–</w:t>
            </w:r>
            <w:r w:rsidRPr="00064701">
              <w:t xml:space="preserve"> 52</w:t>
            </w:r>
          </w:p>
        </w:tc>
      </w:tr>
      <w:tr w:rsidR="00585099" w:rsidRPr="00064701" w14:paraId="30622157" w14:textId="77777777" w:rsidTr="000677A9">
        <w:trPr>
          <w:trHeight w:val="210"/>
          <w:jc w:val="center"/>
        </w:trPr>
        <w:tc>
          <w:tcPr>
            <w:tcW w:w="609" w:type="dxa"/>
            <w:shd w:val="clear" w:color="auto" w:fill="E1E3E4"/>
            <w:noWrap/>
            <w:hideMark/>
          </w:tcPr>
          <w:p w14:paraId="64761AAD" w14:textId="77777777" w:rsidR="00585099" w:rsidRPr="00064701" w:rsidRDefault="00585099" w:rsidP="00BE0C86">
            <w:pPr>
              <w:pStyle w:val="TablS2"/>
              <w:contextualSpacing w:val="0"/>
              <w:rPr>
                <w:lang w:eastAsia="pl-PL"/>
              </w:rPr>
            </w:pPr>
            <w:r>
              <w:rPr>
                <w:lang w:eastAsia="pl-PL"/>
              </w:rPr>
              <w:lastRenderedPageBreak/>
              <w:t>P</w:t>
            </w:r>
            <w:r w:rsidRPr="00064701">
              <w:rPr>
                <w:lang w:eastAsia="pl-PL"/>
              </w:rPr>
              <w:t>3</w:t>
            </w:r>
          </w:p>
        </w:tc>
        <w:tc>
          <w:tcPr>
            <w:tcW w:w="3047" w:type="dxa"/>
            <w:shd w:val="clear" w:color="auto" w:fill="E1E3E4"/>
            <w:hideMark/>
          </w:tcPr>
          <w:p w14:paraId="21EA394A" w14:textId="77777777" w:rsidR="00585099" w:rsidRPr="00064701" w:rsidRDefault="00585099" w:rsidP="00BE0C86">
            <w:pPr>
              <w:pStyle w:val="TablL"/>
              <w:contextualSpacing w:val="0"/>
              <w:rPr>
                <w:lang w:eastAsia="pl-PL"/>
              </w:rPr>
            </w:pPr>
            <w:r w:rsidRPr="00064701">
              <w:rPr>
                <w:lang w:eastAsia="pl-PL"/>
              </w:rPr>
              <w:t>Montowanie systemów termoizolacji budynków</w:t>
            </w:r>
          </w:p>
        </w:tc>
        <w:tc>
          <w:tcPr>
            <w:tcW w:w="5983" w:type="dxa"/>
            <w:shd w:val="clear" w:color="auto" w:fill="E1E3E4"/>
          </w:tcPr>
          <w:p w14:paraId="31A48893" w14:textId="77777777" w:rsidR="00585099" w:rsidRDefault="00585099" w:rsidP="00BE0C86">
            <w:pPr>
              <w:pStyle w:val="TablL"/>
              <w:contextualSpacing w:val="0"/>
            </w:pPr>
            <w:r w:rsidRPr="00064701">
              <w:t>Złożone systemy ocieplania ścian zewnętrznych budynków (ETICS) z zastosowaniem styropianu lub wełny mineralnej i</w:t>
            </w:r>
            <w:r w:rsidR="005E7CC7">
              <w:t> </w:t>
            </w:r>
            <w:r w:rsidRPr="00064701">
              <w:t>wypraw tynkarskich (C8/202</w:t>
            </w:r>
            <w:r w:rsidR="0092308B">
              <w:t>3</w:t>
            </w:r>
            <w:r w:rsidRPr="00064701">
              <w:t xml:space="preserve">) </w:t>
            </w:r>
            <w:r w:rsidR="005E7CC7">
              <w:t>–</w:t>
            </w:r>
            <w:r w:rsidRPr="00064701">
              <w:t xml:space="preserve"> 34</w:t>
            </w:r>
          </w:p>
          <w:p w14:paraId="10184E31" w14:textId="77777777" w:rsidR="00585099" w:rsidRPr="00064701" w:rsidRDefault="00585099" w:rsidP="00BE0C86">
            <w:pPr>
              <w:pStyle w:val="TablL"/>
              <w:contextualSpacing w:val="0"/>
            </w:pPr>
            <w:r w:rsidRPr="00064701">
              <w:t>Wykonywanie robót budowlanych w okresie obniżonej temperatury. Wytyczne nr 282/2020 – 51</w:t>
            </w:r>
          </w:p>
          <w:p w14:paraId="0F7C58AA" w14:textId="77777777" w:rsidR="00585099" w:rsidRPr="00064701" w:rsidRDefault="00585099" w:rsidP="00BE0C86">
            <w:pPr>
              <w:pStyle w:val="TablL"/>
              <w:contextualSpacing w:val="0"/>
            </w:pPr>
            <w:r w:rsidRPr="00064701">
              <w:t xml:space="preserve">Zakładowa kontrola produkcji wyrobów budowlanych. Wytyczne nr 414/2020 </w:t>
            </w:r>
            <w:r w:rsidR="005E7CC7">
              <w:t>–</w:t>
            </w:r>
            <w:r w:rsidRPr="00064701">
              <w:t xml:space="preserve"> 52</w:t>
            </w:r>
          </w:p>
        </w:tc>
      </w:tr>
      <w:tr w:rsidR="00585099" w:rsidRPr="00064701" w14:paraId="4B9E6313" w14:textId="77777777" w:rsidTr="000677A9">
        <w:trPr>
          <w:trHeight w:val="210"/>
          <w:jc w:val="center"/>
        </w:trPr>
        <w:tc>
          <w:tcPr>
            <w:tcW w:w="609" w:type="dxa"/>
            <w:shd w:val="clear" w:color="auto" w:fill="E1E3E4"/>
            <w:noWrap/>
            <w:hideMark/>
          </w:tcPr>
          <w:p w14:paraId="3FA5C732" w14:textId="77777777" w:rsidR="00585099" w:rsidRPr="00064701" w:rsidRDefault="00585099" w:rsidP="00BE0C86">
            <w:pPr>
              <w:pStyle w:val="TablS2"/>
              <w:contextualSpacing w:val="0"/>
              <w:rPr>
                <w:lang w:eastAsia="pl-PL"/>
              </w:rPr>
            </w:pPr>
            <w:r>
              <w:rPr>
                <w:lang w:eastAsia="pl-PL"/>
              </w:rPr>
              <w:t>P</w:t>
            </w:r>
            <w:r w:rsidRPr="00064701">
              <w:rPr>
                <w:lang w:eastAsia="pl-PL"/>
              </w:rPr>
              <w:t>10</w:t>
            </w:r>
          </w:p>
        </w:tc>
        <w:tc>
          <w:tcPr>
            <w:tcW w:w="3047" w:type="dxa"/>
            <w:shd w:val="clear" w:color="auto" w:fill="E1E3E4"/>
            <w:hideMark/>
          </w:tcPr>
          <w:p w14:paraId="55D792AB" w14:textId="77777777" w:rsidR="00585099" w:rsidRPr="00064701" w:rsidRDefault="00585099" w:rsidP="00BE0C86">
            <w:pPr>
              <w:pStyle w:val="TablL"/>
              <w:contextualSpacing w:val="0"/>
              <w:rPr>
                <w:lang w:eastAsia="pl-PL"/>
              </w:rPr>
            </w:pPr>
            <w:r w:rsidRPr="00064701">
              <w:rPr>
                <w:lang w:eastAsia="pl-PL"/>
              </w:rPr>
              <w:t>Montowanie szalunków</w:t>
            </w:r>
          </w:p>
        </w:tc>
        <w:tc>
          <w:tcPr>
            <w:tcW w:w="5983" w:type="dxa"/>
            <w:shd w:val="clear" w:color="auto" w:fill="E1E3E4"/>
          </w:tcPr>
          <w:p w14:paraId="4A228B3A" w14:textId="77777777" w:rsidR="00585099" w:rsidRPr="00064701" w:rsidRDefault="00585099" w:rsidP="00BE0C86">
            <w:pPr>
              <w:pStyle w:val="TablL"/>
              <w:contextualSpacing w:val="0"/>
            </w:pPr>
            <w:r w:rsidRPr="00064701">
              <w:t xml:space="preserve">Konstrukcje betonowe i żelbetowe (A5/2022) </w:t>
            </w:r>
            <w:r w:rsidR="005E7CC7">
              <w:t>–</w:t>
            </w:r>
            <w:r w:rsidRPr="00064701">
              <w:t xml:space="preserve"> 5</w:t>
            </w:r>
          </w:p>
          <w:p w14:paraId="2A44197F" w14:textId="77777777" w:rsidR="00585099" w:rsidRPr="00064701" w:rsidRDefault="00585099" w:rsidP="00BE0C86">
            <w:pPr>
              <w:pStyle w:val="TablL"/>
              <w:contextualSpacing w:val="0"/>
            </w:pPr>
            <w:r w:rsidRPr="00064701">
              <w:t>Wykonywanie robót budowlanych w okresie obniżonej temperatury. Wytyczne nr 282/2020 – 51</w:t>
            </w:r>
          </w:p>
          <w:p w14:paraId="1192E66B" w14:textId="77777777" w:rsidR="00585099" w:rsidRPr="00064701" w:rsidRDefault="00585099" w:rsidP="00BE0C86">
            <w:pPr>
              <w:pStyle w:val="TablL"/>
              <w:contextualSpacing w:val="0"/>
            </w:pPr>
            <w:r w:rsidRPr="00064701">
              <w:t xml:space="preserve">Zakładowa kontrola produkcji wyrobów budowlanych. Wytyczne nr 414/2020 </w:t>
            </w:r>
            <w:r w:rsidR="005E7CC7">
              <w:t>–</w:t>
            </w:r>
            <w:r w:rsidRPr="00064701">
              <w:t xml:space="preserve"> 52</w:t>
            </w:r>
          </w:p>
        </w:tc>
      </w:tr>
      <w:tr w:rsidR="00585099" w:rsidRPr="00064701" w14:paraId="1D2B46BD" w14:textId="77777777" w:rsidTr="000677A9">
        <w:trPr>
          <w:trHeight w:val="210"/>
          <w:jc w:val="center"/>
        </w:trPr>
        <w:tc>
          <w:tcPr>
            <w:tcW w:w="609" w:type="dxa"/>
            <w:shd w:val="clear" w:color="auto" w:fill="E1E3E4"/>
            <w:noWrap/>
            <w:hideMark/>
          </w:tcPr>
          <w:p w14:paraId="164B9F54" w14:textId="77777777" w:rsidR="00585099" w:rsidRPr="00064701" w:rsidRDefault="00585099" w:rsidP="00BE0C86">
            <w:pPr>
              <w:pStyle w:val="TablS2"/>
              <w:contextualSpacing w:val="0"/>
              <w:rPr>
                <w:lang w:eastAsia="pl-PL"/>
              </w:rPr>
            </w:pPr>
            <w:r>
              <w:rPr>
                <w:lang w:eastAsia="pl-PL"/>
              </w:rPr>
              <w:t>P</w:t>
            </w:r>
            <w:r w:rsidRPr="00064701">
              <w:rPr>
                <w:lang w:eastAsia="pl-PL"/>
              </w:rPr>
              <w:t>11</w:t>
            </w:r>
          </w:p>
        </w:tc>
        <w:tc>
          <w:tcPr>
            <w:tcW w:w="3047" w:type="dxa"/>
            <w:shd w:val="clear" w:color="auto" w:fill="E1E3E4"/>
            <w:hideMark/>
          </w:tcPr>
          <w:p w14:paraId="6E2C21AB" w14:textId="77777777" w:rsidR="00585099" w:rsidRPr="00064701" w:rsidRDefault="00585099" w:rsidP="00BE0C86">
            <w:pPr>
              <w:pStyle w:val="TablL"/>
              <w:contextualSpacing w:val="0"/>
              <w:rPr>
                <w:lang w:eastAsia="pl-PL"/>
              </w:rPr>
            </w:pPr>
            <w:r w:rsidRPr="00064701">
              <w:rPr>
                <w:lang w:eastAsia="pl-PL"/>
              </w:rPr>
              <w:t>Wykonywanie zbrojeń i</w:t>
            </w:r>
            <w:r w:rsidR="00BE265E">
              <w:rPr>
                <w:lang w:eastAsia="pl-PL"/>
              </w:rPr>
              <w:t> </w:t>
            </w:r>
            <w:r w:rsidRPr="00064701">
              <w:rPr>
                <w:lang w:eastAsia="pl-PL"/>
              </w:rPr>
              <w:t>betonowania</w:t>
            </w:r>
          </w:p>
        </w:tc>
        <w:tc>
          <w:tcPr>
            <w:tcW w:w="5983" w:type="dxa"/>
            <w:shd w:val="clear" w:color="auto" w:fill="E1E3E4"/>
          </w:tcPr>
          <w:p w14:paraId="2E149A41" w14:textId="77777777" w:rsidR="00585099" w:rsidRPr="00064701" w:rsidRDefault="00585099" w:rsidP="00BE0C86">
            <w:pPr>
              <w:pStyle w:val="TablL"/>
              <w:contextualSpacing w:val="0"/>
            </w:pPr>
            <w:r w:rsidRPr="00064701">
              <w:t>Konstrukcje betonowe i żelbetowe (A5/2022) – 5</w:t>
            </w:r>
          </w:p>
          <w:p w14:paraId="676E7046" w14:textId="77777777" w:rsidR="00585099" w:rsidRPr="00064701" w:rsidRDefault="00585099" w:rsidP="00BE0C86">
            <w:pPr>
              <w:pStyle w:val="TablL"/>
              <w:contextualSpacing w:val="0"/>
            </w:pPr>
            <w:r w:rsidRPr="00064701">
              <w:t>Zbrojenie konstrukcji żelbetowych (A6/2021) – 6</w:t>
            </w:r>
          </w:p>
          <w:p w14:paraId="12D62445" w14:textId="77777777" w:rsidR="00585099" w:rsidRPr="00064701" w:rsidRDefault="00585099" w:rsidP="00BE0C86">
            <w:pPr>
              <w:pStyle w:val="TablL"/>
              <w:contextualSpacing w:val="0"/>
            </w:pPr>
            <w:r w:rsidRPr="00064701">
              <w:t>Wykonywanie robót budowlanych w okresie obniżonej temperatury. Wytyczne nr 282/2020 – 51</w:t>
            </w:r>
          </w:p>
          <w:p w14:paraId="3C3A21B1" w14:textId="77777777" w:rsidR="00585099" w:rsidRPr="00064701" w:rsidRDefault="00585099" w:rsidP="00BE0C86">
            <w:pPr>
              <w:pStyle w:val="TablL"/>
              <w:contextualSpacing w:val="0"/>
            </w:pPr>
            <w:r w:rsidRPr="00064701">
              <w:t xml:space="preserve">Zakładowa kontrola produkcji wyrobów budowlanych. Wytyczne nr 414/2020 </w:t>
            </w:r>
            <w:r w:rsidR="005E7CC7">
              <w:t>–</w:t>
            </w:r>
            <w:r w:rsidRPr="00064701">
              <w:t xml:space="preserve"> 52</w:t>
            </w:r>
          </w:p>
        </w:tc>
      </w:tr>
      <w:tr w:rsidR="00585099" w:rsidRPr="00064701" w14:paraId="19EF7A4F" w14:textId="77777777" w:rsidTr="000677A9">
        <w:trPr>
          <w:trHeight w:val="420"/>
          <w:jc w:val="center"/>
        </w:trPr>
        <w:tc>
          <w:tcPr>
            <w:tcW w:w="609" w:type="dxa"/>
            <w:shd w:val="clear" w:color="auto" w:fill="E1E3E4"/>
            <w:noWrap/>
            <w:hideMark/>
          </w:tcPr>
          <w:p w14:paraId="2045866C" w14:textId="77777777" w:rsidR="00585099" w:rsidRPr="00064701" w:rsidRDefault="00585099" w:rsidP="00BE0C86">
            <w:pPr>
              <w:pStyle w:val="TablS2"/>
              <w:contextualSpacing w:val="0"/>
              <w:rPr>
                <w:lang w:eastAsia="pl-PL"/>
              </w:rPr>
            </w:pPr>
            <w:r>
              <w:rPr>
                <w:lang w:eastAsia="pl-PL"/>
              </w:rPr>
              <w:t>P</w:t>
            </w:r>
            <w:r w:rsidRPr="00064701">
              <w:rPr>
                <w:lang w:eastAsia="pl-PL"/>
              </w:rPr>
              <w:t>12</w:t>
            </w:r>
          </w:p>
        </w:tc>
        <w:tc>
          <w:tcPr>
            <w:tcW w:w="3047" w:type="dxa"/>
            <w:shd w:val="clear" w:color="auto" w:fill="E1E3E4"/>
            <w:hideMark/>
          </w:tcPr>
          <w:p w14:paraId="264294D5" w14:textId="77777777" w:rsidR="00585099" w:rsidRPr="00064701" w:rsidRDefault="00585099" w:rsidP="00BE0C86">
            <w:pPr>
              <w:pStyle w:val="TablL"/>
              <w:contextualSpacing w:val="0"/>
              <w:rPr>
                <w:lang w:eastAsia="pl-PL"/>
              </w:rPr>
            </w:pPr>
            <w:r w:rsidRPr="00064701">
              <w:rPr>
                <w:lang w:eastAsia="pl-PL"/>
              </w:rPr>
              <w:t>Konsultowanie i zarządzanie przygotowaniem, realizacją i</w:t>
            </w:r>
            <w:r w:rsidR="00BE265E">
              <w:rPr>
                <w:lang w:eastAsia="pl-PL"/>
              </w:rPr>
              <w:t> </w:t>
            </w:r>
            <w:r w:rsidRPr="00064701">
              <w:rPr>
                <w:lang w:eastAsia="pl-PL"/>
              </w:rPr>
              <w:t>rozliczaniem procesów inwestycyjnych w</w:t>
            </w:r>
            <w:r w:rsidR="00BE0C86">
              <w:rPr>
                <w:lang w:eastAsia="pl-PL"/>
              </w:rPr>
              <w:t> </w:t>
            </w:r>
            <w:r w:rsidRPr="00064701">
              <w:rPr>
                <w:lang w:eastAsia="pl-PL"/>
              </w:rPr>
              <w:t>budownictwie</w:t>
            </w:r>
          </w:p>
        </w:tc>
        <w:tc>
          <w:tcPr>
            <w:tcW w:w="5983" w:type="dxa"/>
            <w:shd w:val="clear" w:color="auto" w:fill="E1E3E4"/>
          </w:tcPr>
          <w:p w14:paraId="635480AD" w14:textId="77777777" w:rsidR="00585099" w:rsidRPr="00064701" w:rsidRDefault="00585099" w:rsidP="00BE0C86">
            <w:pPr>
              <w:pStyle w:val="TablL"/>
              <w:contextualSpacing w:val="0"/>
            </w:pPr>
            <w:r w:rsidRPr="00064701">
              <w:t>Wykonywanie robót budowlanych w okresie obniżonej temperatury. Wytyczne nr 282/2020 – 51</w:t>
            </w:r>
          </w:p>
          <w:p w14:paraId="3BD949C2" w14:textId="77777777" w:rsidR="00585099" w:rsidRPr="00064701" w:rsidRDefault="00585099" w:rsidP="00BE0C86">
            <w:pPr>
              <w:pStyle w:val="TablL"/>
              <w:contextualSpacing w:val="0"/>
            </w:pPr>
            <w:r w:rsidRPr="00064701">
              <w:t xml:space="preserve">Zakładowa kontrola produkcji wyrobów budowlanych. Wytyczne nr 414/2020 </w:t>
            </w:r>
            <w:r w:rsidR="005E7CC7">
              <w:t>–</w:t>
            </w:r>
            <w:r w:rsidRPr="00064701">
              <w:t xml:space="preserve"> 52</w:t>
            </w:r>
          </w:p>
        </w:tc>
      </w:tr>
      <w:tr w:rsidR="00585099" w:rsidRPr="00064701" w14:paraId="296C5D1C" w14:textId="77777777" w:rsidTr="000677A9">
        <w:trPr>
          <w:trHeight w:val="430"/>
          <w:jc w:val="center"/>
        </w:trPr>
        <w:tc>
          <w:tcPr>
            <w:tcW w:w="609" w:type="dxa"/>
            <w:shd w:val="clear" w:color="auto" w:fill="E1E3E4"/>
            <w:noWrap/>
            <w:hideMark/>
          </w:tcPr>
          <w:p w14:paraId="1333F295" w14:textId="77777777" w:rsidR="00585099" w:rsidRPr="00064701" w:rsidRDefault="00585099" w:rsidP="00BE0C86">
            <w:pPr>
              <w:pStyle w:val="TablS2"/>
              <w:contextualSpacing w:val="0"/>
              <w:rPr>
                <w:lang w:eastAsia="pl-PL"/>
              </w:rPr>
            </w:pPr>
            <w:r>
              <w:rPr>
                <w:lang w:eastAsia="pl-PL"/>
              </w:rPr>
              <w:t>P</w:t>
            </w:r>
            <w:r w:rsidRPr="00064701">
              <w:rPr>
                <w:lang w:eastAsia="pl-PL"/>
              </w:rPr>
              <w:t>25</w:t>
            </w:r>
          </w:p>
        </w:tc>
        <w:tc>
          <w:tcPr>
            <w:tcW w:w="3047" w:type="dxa"/>
            <w:shd w:val="clear" w:color="auto" w:fill="E1E3E4"/>
            <w:hideMark/>
          </w:tcPr>
          <w:p w14:paraId="4AEDF55A" w14:textId="77777777" w:rsidR="00585099" w:rsidRPr="00064701" w:rsidRDefault="00585099" w:rsidP="00BE0C86">
            <w:pPr>
              <w:pStyle w:val="TablL"/>
              <w:contextualSpacing w:val="0"/>
              <w:rPr>
                <w:lang w:eastAsia="pl-PL"/>
              </w:rPr>
            </w:pPr>
            <w:r w:rsidRPr="00064701">
              <w:rPr>
                <w:lang w:eastAsia="pl-PL"/>
              </w:rPr>
              <w:t>Wykonywanie posadzek z</w:t>
            </w:r>
            <w:r w:rsidR="00BE265E">
              <w:rPr>
                <w:lang w:eastAsia="pl-PL"/>
              </w:rPr>
              <w:t> </w:t>
            </w:r>
            <w:r w:rsidRPr="00064701">
              <w:rPr>
                <w:lang w:eastAsia="pl-PL"/>
              </w:rPr>
              <w:t>wykładzin elastycznych i</w:t>
            </w:r>
            <w:r w:rsidR="00BE265E">
              <w:rPr>
                <w:lang w:eastAsia="pl-PL"/>
              </w:rPr>
              <w:t> </w:t>
            </w:r>
            <w:r w:rsidRPr="00064701">
              <w:rPr>
                <w:lang w:eastAsia="pl-PL"/>
              </w:rPr>
              <w:t>tekstylnych</w:t>
            </w:r>
          </w:p>
        </w:tc>
        <w:tc>
          <w:tcPr>
            <w:tcW w:w="5983" w:type="dxa"/>
            <w:shd w:val="clear" w:color="auto" w:fill="E1E3E4"/>
          </w:tcPr>
          <w:p w14:paraId="25EA5284" w14:textId="77777777" w:rsidR="00585099" w:rsidRPr="00064701" w:rsidRDefault="00585099" w:rsidP="00BE0C86">
            <w:pPr>
              <w:pStyle w:val="TablL"/>
              <w:contextualSpacing w:val="0"/>
            </w:pPr>
            <w:r w:rsidRPr="00064701">
              <w:t>Posadzki z wykładzin z polichlorku winylu i wykładzin włókienniczych (B7/2023)</w:t>
            </w:r>
            <w:r>
              <w:t xml:space="preserve"> </w:t>
            </w:r>
            <w:r w:rsidR="005E7CC7">
              <w:t>–</w:t>
            </w:r>
            <w:r>
              <w:t xml:space="preserve"> 16</w:t>
            </w:r>
          </w:p>
        </w:tc>
      </w:tr>
    </w:tbl>
    <w:p w14:paraId="3D3CB5C4" w14:textId="77777777" w:rsidR="00C055FD" w:rsidRDefault="0033454D" w:rsidP="00D13F04">
      <w:pPr>
        <w:pStyle w:val="Tabltyt"/>
        <w:spacing w:before="480"/>
      </w:pPr>
      <w:r>
        <w:rPr>
          <w:b/>
        </w:rPr>
        <w:lastRenderedPageBreak/>
        <w:t xml:space="preserve">Tablica 5. </w:t>
      </w:r>
      <w:r w:rsidRPr="00FD06F9">
        <w:t>Przypisanie kwalifikacji rynkowych</w:t>
      </w:r>
      <w:r w:rsidR="0092308B">
        <w:t>,</w:t>
      </w:r>
      <w:r>
        <w:t xml:space="preserve"> </w:t>
      </w:r>
      <w:r w:rsidRPr="00701428">
        <w:t>ujętych w Zintegrowanym Rejestrze Kwalifikacji</w:t>
      </w:r>
      <w:r>
        <w:t xml:space="preserve"> </w:t>
      </w:r>
      <w:r w:rsidRPr="00701428">
        <w:t>według stanu na 31 marca 2023 r.</w:t>
      </w:r>
      <w:r>
        <w:t>,</w:t>
      </w:r>
      <w:r w:rsidRPr="0033454D">
        <w:t xml:space="preserve"> </w:t>
      </w:r>
      <w:r w:rsidRPr="00FD06F9">
        <w:t>do wydawnictw ITB</w:t>
      </w:r>
      <w:r w:rsidR="001B728A">
        <w:t xml:space="preserve"> </w:t>
      </w:r>
      <w:r w:rsidR="0094498D">
        <w:t>–</w:t>
      </w:r>
      <w:r>
        <w:t xml:space="preserve"> numeracja zgodna z </w:t>
      </w:r>
      <w:r w:rsidR="0092308B">
        <w:t>t</w:t>
      </w:r>
      <w:r>
        <w:t>ablicą 1</w:t>
      </w:r>
    </w:p>
    <w:tbl>
      <w:tblPr>
        <w:tblW w:w="9639" w:type="dxa"/>
        <w:jc w:val="center"/>
        <w:tblBorders>
          <w:top w:val="single" w:sz="24" w:space="0" w:color="FFFFFF"/>
          <w:left w:val="single" w:sz="24" w:space="0" w:color="FFFFFF"/>
          <w:bottom w:val="single" w:sz="24" w:space="0" w:color="FFFFFF"/>
          <w:right w:val="single" w:sz="24" w:space="0" w:color="FFFFFF"/>
          <w:insideH w:val="single" w:sz="24" w:space="0" w:color="FFFFFF"/>
          <w:insideV w:val="single" w:sz="24" w:space="0" w:color="FFFFFF"/>
        </w:tblBorders>
        <w:tblLayout w:type="fixed"/>
        <w:tblLook w:val="04A0" w:firstRow="1" w:lastRow="0" w:firstColumn="1" w:lastColumn="0" w:noHBand="0" w:noVBand="1"/>
      </w:tblPr>
      <w:tblGrid>
        <w:gridCol w:w="567"/>
        <w:gridCol w:w="4081"/>
        <w:gridCol w:w="4991"/>
      </w:tblGrid>
      <w:tr w:rsidR="00A12375" w:rsidRPr="005670EB" w14:paraId="36939A47" w14:textId="77777777" w:rsidTr="00881D5A">
        <w:trPr>
          <w:tblHeader/>
          <w:jc w:val="center"/>
        </w:trPr>
        <w:tc>
          <w:tcPr>
            <w:tcW w:w="567" w:type="dxa"/>
            <w:shd w:val="clear" w:color="auto" w:fill="B61928"/>
            <w:vAlign w:val="center"/>
          </w:tcPr>
          <w:p w14:paraId="5D15FBB0" w14:textId="77777777" w:rsidR="00D7121F" w:rsidRPr="004E2EC9" w:rsidRDefault="00D7121F" w:rsidP="005808DC">
            <w:pPr>
              <w:pStyle w:val="TablS2"/>
              <w:spacing w:before="120" w:after="120"/>
              <w:contextualSpacing w:val="0"/>
              <w:rPr>
                <w:b/>
                <w:color w:val="FFFFFF"/>
              </w:rPr>
            </w:pPr>
            <w:r w:rsidRPr="004E2EC9">
              <w:rPr>
                <w:b/>
                <w:color w:val="FFFFFF"/>
              </w:rPr>
              <w:t>Nr</w:t>
            </w:r>
          </w:p>
        </w:tc>
        <w:tc>
          <w:tcPr>
            <w:tcW w:w="4081" w:type="dxa"/>
            <w:shd w:val="clear" w:color="auto" w:fill="B61928"/>
            <w:vAlign w:val="center"/>
          </w:tcPr>
          <w:p w14:paraId="2F6586D3" w14:textId="77777777" w:rsidR="00D7121F" w:rsidRPr="004E2EC9" w:rsidRDefault="00D7121F" w:rsidP="005808DC">
            <w:pPr>
              <w:pStyle w:val="TablS2"/>
              <w:spacing w:before="120" w:after="120"/>
              <w:contextualSpacing w:val="0"/>
              <w:rPr>
                <w:b/>
                <w:strike/>
                <w:color w:val="FFFFFF"/>
              </w:rPr>
            </w:pPr>
            <w:r w:rsidRPr="004E2EC9">
              <w:rPr>
                <w:b/>
                <w:color w:val="FFFFFF"/>
              </w:rPr>
              <w:t xml:space="preserve">Tytuł publikacji ITB </w:t>
            </w:r>
            <w:r w:rsidRPr="004E2EC9">
              <w:rPr>
                <w:b/>
                <w:color w:val="FFFFFF"/>
              </w:rPr>
              <w:br/>
              <w:t>(wg tabl. 1)</w:t>
            </w:r>
          </w:p>
        </w:tc>
        <w:tc>
          <w:tcPr>
            <w:tcW w:w="4991" w:type="dxa"/>
            <w:shd w:val="clear" w:color="auto" w:fill="B61928"/>
            <w:vAlign w:val="center"/>
          </w:tcPr>
          <w:p w14:paraId="64F2181A" w14:textId="77777777" w:rsidR="00D7121F" w:rsidRPr="004E2EC9" w:rsidRDefault="00D7121F" w:rsidP="005808DC">
            <w:pPr>
              <w:pStyle w:val="TablS2"/>
              <w:spacing w:before="120" w:after="120"/>
              <w:contextualSpacing w:val="0"/>
              <w:rPr>
                <w:b/>
                <w:strike/>
                <w:color w:val="FFFFFF"/>
                <w:vertAlign w:val="superscript"/>
              </w:rPr>
            </w:pPr>
            <w:r w:rsidRPr="004E2EC9">
              <w:rPr>
                <w:rFonts w:eastAsia="Times New Roman"/>
                <w:b/>
                <w:color w:val="FFFFFF"/>
                <w:lang w:eastAsia="pl-PL"/>
              </w:rPr>
              <w:t>Nazwa</w:t>
            </w:r>
            <w:r w:rsidRPr="004E2EC9">
              <w:rPr>
                <w:b/>
                <w:color w:val="FFFFFF"/>
              </w:rPr>
              <w:t xml:space="preserve"> kwalifikacji rynkowej</w:t>
            </w:r>
            <w:r w:rsidRPr="004E2EC9">
              <w:rPr>
                <w:b/>
                <w:color w:val="FFFFFF"/>
              </w:rPr>
              <w:br/>
              <w:t>(wg tabl. 3)</w:t>
            </w:r>
          </w:p>
        </w:tc>
      </w:tr>
      <w:tr w:rsidR="00A12375" w:rsidRPr="002D01CC" w14:paraId="7CEC8681" w14:textId="77777777" w:rsidTr="00881D5A">
        <w:trPr>
          <w:jc w:val="center"/>
        </w:trPr>
        <w:tc>
          <w:tcPr>
            <w:tcW w:w="567" w:type="dxa"/>
            <w:shd w:val="clear" w:color="auto" w:fill="E1E3E4"/>
          </w:tcPr>
          <w:p w14:paraId="579260CC" w14:textId="77777777" w:rsidR="00D7121F" w:rsidRPr="00701428" w:rsidRDefault="00D7121F" w:rsidP="00881D5A">
            <w:pPr>
              <w:pStyle w:val="TablL"/>
              <w:spacing w:line="288" w:lineRule="auto"/>
              <w:contextualSpacing w:val="0"/>
              <w:jc w:val="center"/>
            </w:pPr>
            <w:r w:rsidRPr="00701428">
              <w:t>1</w:t>
            </w:r>
          </w:p>
        </w:tc>
        <w:tc>
          <w:tcPr>
            <w:tcW w:w="4081" w:type="dxa"/>
            <w:shd w:val="clear" w:color="auto" w:fill="E1E3E4"/>
          </w:tcPr>
          <w:p w14:paraId="25984522" w14:textId="77777777" w:rsidR="00D7121F" w:rsidRPr="0042271A" w:rsidRDefault="00D7121F" w:rsidP="00881D5A">
            <w:pPr>
              <w:pStyle w:val="TablL"/>
              <w:spacing w:line="288" w:lineRule="auto"/>
              <w:contextualSpacing w:val="0"/>
            </w:pPr>
            <w:r w:rsidRPr="0042271A">
              <w:t>Roboty ziemne</w:t>
            </w:r>
          </w:p>
          <w:p w14:paraId="5DA0E6B7" w14:textId="77777777" w:rsidR="00D7121F" w:rsidRPr="0042271A" w:rsidRDefault="00D7121F" w:rsidP="00881D5A">
            <w:pPr>
              <w:pStyle w:val="TablL"/>
              <w:spacing w:line="288" w:lineRule="auto"/>
              <w:contextualSpacing w:val="0"/>
            </w:pPr>
            <w:r w:rsidRPr="0042271A">
              <w:t>A1/2018</w:t>
            </w:r>
          </w:p>
        </w:tc>
        <w:tc>
          <w:tcPr>
            <w:tcW w:w="4991" w:type="dxa"/>
            <w:shd w:val="clear" w:color="auto" w:fill="E1E3E4"/>
          </w:tcPr>
          <w:p w14:paraId="00BFF19F" w14:textId="77777777" w:rsidR="00D7121F" w:rsidRPr="00881D5A" w:rsidRDefault="00D7121F" w:rsidP="00881D5A">
            <w:pPr>
              <w:pStyle w:val="TablL"/>
              <w:spacing w:line="288" w:lineRule="auto"/>
              <w:contextualSpacing w:val="0"/>
              <w:rPr>
                <w:rFonts w:eastAsia="Times New Roman"/>
                <w:lang w:eastAsia="pl-PL"/>
              </w:rPr>
            </w:pPr>
            <w:r w:rsidRPr="00881D5A">
              <w:rPr>
                <w:rFonts w:eastAsia="Times New Roman"/>
                <w:lang w:eastAsia="pl-PL"/>
              </w:rPr>
              <w:t>Wykonywanie izolacji przeciwwilgociowych i</w:t>
            </w:r>
            <w:r w:rsidR="00A12375" w:rsidRPr="00881D5A">
              <w:rPr>
                <w:rFonts w:eastAsia="Times New Roman"/>
                <w:lang w:eastAsia="pl-PL"/>
              </w:rPr>
              <w:t> </w:t>
            </w:r>
            <w:r w:rsidRPr="00881D5A">
              <w:rPr>
                <w:rFonts w:eastAsia="Times New Roman"/>
                <w:lang w:eastAsia="pl-PL"/>
              </w:rPr>
              <w:t>przeciwwodnych (18)</w:t>
            </w:r>
          </w:p>
          <w:p w14:paraId="5EA50CE5" w14:textId="77777777" w:rsidR="00D7121F" w:rsidRPr="00881D5A" w:rsidRDefault="00D7121F" w:rsidP="00881D5A">
            <w:pPr>
              <w:pStyle w:val="TablL"/>
              <w:spacing w:line="288" w:lineRule="auto"/>
              <w:contextualSpacing w:val="0"/>
              <w:rPr>
                <w:rFonts w:eastAsia="Times New Roman"/>
                <w:color w:val="000000"/>
                <w:highlight w:val="cyan"/>
                <w:lang w:eastAsia="pl-PL"/>
              </w:rPr>
            </w:pPr>
            <w:r w:rsidRPr="00881D5A">
              <w:rPr>
                <w:rFonts w:eastAsia="Times New Roman"/>
                <w:lang w:eastAsia="pl-PL"/>
              </w:rPr>
              <w:t xml:space="preserve">Monter sieci i instalacji sanitarnych </w:t>
            </w:r>
            <w:r w:rsidR="0094498D" w:rsidRPr="00881D5A">
              <w:rPr>
                <w:rFonts w:eastAsia="Times New Roman"/>
                <w:lang w:eastAsia="pl-PL"/>
              </w:rPr>
              <w:t>–</w:t>
            </w:r>
            <w:r w:rsidRPr="00881D5A">
              <w:rPr>
                <w:rFonts w:eastAsia="Times New Roman"/>
                <w:lang w:eastAsia="pl-PL"/>
              </w:rPr>
              <w:t xml:space="preserve"> dyplom mistrzowski (19)</w:t>
            </w:r>
          </w:p>
        </w:tc>
      </w:tr>
      <w:tr w:rsidR="00A12375" w:rsidRPr="002D01CC" w14:paraId="02497A44" w14:textId="77777777" w:rsidTr="00881D5A">
        <w:trPr>
          <w:jc w:val="center"/>
        </w:trPr>
        <w:tc>
          <w:tcPr>
            <w:tcW w:w="567" w:type="dxa"/>
            <w:shd w:val="clear" w:color="auto" w:fill="E1E3E4"/>
          </w:tcPr>
          <w:p w14:paraId="18F0FBF3" w14:textId="77777777" w:rsidR="00D7121F" w:rsidRPr="00701428" w:rsidRDefault="00D7121F" w:rsidP="00881D5A">
            <w:pPr>
              <w:pStyle w:val="TablL"/>
              <w:spacing w:line="288" w:lineRule="auto"/>
              <w:contextualSpacing w:val="0"/>
              <w:jc w:val="center"/>
            </w:pPr>
            <w:r w:rsidRPr="00701428">
              <w:t>2</w:t>
            </w:r>
          </w:p>
        </w:tc>
        <w:tc>
          <w:tcPr>
            <w:tcW w:w="4081" w:type="dxa"/>
            <w:shd w:val="clear" w:color="auto" w:fill="E1E3E4"/>
          </w:tcPr>
          <w:p w14:paraId="6FFE6122" w14:textId="77777777" w:rsidR="00D7121F" w:rsidRPr="0042271A" w:rsidRDefault="00D7121F" w:rsidP="00881D5A">
            <w:pPr>
              <w:pStyle w:val="TablL"/>
              <w:spacing w:line="288" w:lineRule="auto"/>
              <w:contextualSpacing w:val="0"/>
            </w:pPr>
            <w:r w:rsidRPr="0042271A">
              <w:t xml:space="preserve">Konstrukcje geotechniczne. </w:t>
            </w:r>
            <w:r w:rsidR="00545074">
              <w:br/>
            </w:r>
            <w:r w:rsidRPr="0042271A">
              <w:t>Pale i</w:t>
            </w:r>
            <w:r w:rsidR="005D5ACA" w:rsidRPr="0042271A">
              <w:t> </w:t>
            </w:r>
            <w:r w:rsidRPr="0042271A">
              <w:t>mikropale</w:t>
            </w:r>
          </w:p>
          <w:p w14:paraId="0CE1369D" w14:textId="77777777" w:rsidR="00D7121F" w:rsidRPr="0042271A" w:rsidRDefault="00D7121F" w:rsidP="00881D5A">
            <w:pPr>
              <w:pStyle w:val="TablL"/>
              <w:spacing w:line="288" w:lineRule="auto"/>
              <w:contextualSpacing w:val="0"/>
            </w:pPr>
            <w:r w:rsidRPr="0042271A">
              <w:t>A2 (440/2008)</w:t>
            </w:r>
          </w:p>
        </w:tc>
        <w:tc>
          <w:tcPr>
            <w:tcW w:w="4991" w:type="dxa"/>
            <w:shd w:val="clear" w:color="auto" w:fill="E1E3E4"/>
          </w:tcPr>
          <w:p w14:paraId="36F8CFD2" w14:textId="77777777" w:rsidR="00D7121F" w:rsidRPr="00881D5A" w:rsidRDefault="00D7121F" w:rsidP="00881D5A">
            <w:pPr>
              <w:pStyle w:val="TablL"/>
              <w:spacing w:line="288" w:lineRule="auto"/>
              <w:contextualSpacing w:val="0"/>
              <w:rPr>
                <w:highlight w:val="cyan"/>
              </w:rPr>
            </w:pPr>
            <w:r w:rsidRPr="00881D5A">
              <w:t>–––</w:t>
            </w:r>
          </w:p>
        </w:tc>
      </w:tr>
      <w:tr w:rsidR="00A12375" w:rsidRPr="002D01CC" w14:paraId="1329474D" w14:textId="77777777" w:rsidTr="00881D5A">
        <w:trPr>
          <w:jc w:val="center"/>
        </w:trPr>
        <w:tc>
          <w:tcPr>
            <w:tcW w:w="567" w:type="dxa"/>
            <w:shd w:val="clear" w:color="auto" w:fill="E1E3E4"/>
          </w:tcPr>
          <w:p w14:paraId="57E44769" w14:textId="77777777" w:rsidR="00D7121F" w:rsidRPr="00701428" w:rsidRDefault="00D7121F" w:rsidP="005808DC">
            <w:pPr>
              <w:pStyle w:val="TablL"/>
              <w:spacing w:before="120" w:after="120" w:line="288" w:lineRule="auto"/>
              <w:contextualSpacing w:val="0"/>
              <w:jc w:val="center"/>
            </w:pPr>
            <w:r w:rsidRPr="00701428">
              <w:t>3</w:t>
            </w:r>
          </w:p>
        </w:tc>
        <w:tc>
          <w:tcPr>
            <w:tcW w:w="4081" w:type="dxa"/>
            <w:shd w:val="clear" w:color="auto" w:fill="E1E3E4"/>
          </w:tcPr>
          <w:p w14:paraId="6B9476A3" w14:textId="77777777" w:rsidR="005808DC" w:rsidRDefault="00D7121F" w:rsidP="005808DC">
            <w:pPr>
              <w:pStyle w:val="TablL"/>
              <w:spacing w:before="120" w:after="120" w:line="288" w:lineRule="auto"/>
              <w:contextualSpacing w:val="0"/>
            </w:pPr>
            <w:r w:rsidRPr="0042271A">
              <w:t>Konstrukcje murowe</w:t>
            </w:r>
          </w:p>
          <w:p w14:paraId="399846D9" w14:textId="77777777" w:rsidR="00D7121F" w:rsidRPr="0042271A" w:rsidRDefault="00D7121F" w:rsidP="005808DC">
            <w:pPr>
              <w:pStyle w:val="TablL"/>
              <w:spacing w:before="120" w:after="120" w:line="288" w:lineRule="auto"/>
              <w:contextualSpacing w:val="0"/>
            </w:pPr>
            <w:r w:rsidRPr="0042271A">
              <w:t>A3/2020</w:t>
            </w:r>
          </w:p>
        </w:tc>
        <w:tc>
          <w:tcPr>
            <w:tcW w:w="4991" w:type="dxa"/>
            <w:shd w:val="clear" w:color="auto" w:fill="E1E3E4"/>
          </w:tcPr>
          <w:p w14:paraId="21E2C195" w14:textId="77777777" w:rsidR="00D7121F" w:rsidRPr="00881D5A" w:rsidRDefault="00D7121F" w:rsidP="005808DC">
            <w:pPr>
              <w:pStyle w:val="TablL"/>
              <w:spacing w:before="120" w:after="120" w:line="288" w:lineRule="auto"/>
              <w:contextualSpacing w:val="0"/>
              <w:rPr>
                <w:highlight w:val="cyan"/>
              </w:rPr>
            </w:pPr>
            <w:r w:rsidRPr="00881D5A">
              <w:rPr>
                <w:rFonts w:eastAsia="Times New Roman"/>
                <w:lang w:eastAsia="pl-PL"/>
              </w:rPr>
              <w:t>Wykonywanie izolacji przeciwwilgociowych i</w:t>
            </w:r>
            <w:r w:rsidR="00A12375" w:rsidRPr="00881D5A">
              <w:rPr>
                <w:rFonts w:eastAsia="Times New Roman"/>
                <w:lang w:eastAsia="pl-PL"/>
              </w:rPr>
              <w:t> </w:t>
            </w:r>
            <w:r w:rsidRPr="00881D5A">
              <w:rPr>
                <w:rFonts w:eastAsia="Times New Roman"/>
                <w:lang w:eastAsia="pl-PL"/>
              </w:rPr>
              <w:t>przeciwwodnych (18)</w:t>
            </w:r>
          </w:p>
        </w:tc>
      </w:tr>
      <w:tr w:rsidR="00A12375" w:rsidRPr="00235FFE" w14:paraId="1BA412E6" w14:textId="77777777" w:rsidTr="00881D5A">
        <w:trPr>
          <w:jc w:val="center"/>
        </w:trPr>
        <w:tc>
          <w:tcPr>
            <w:tcW w:w="567" w:type="dxa"/>
            <w:shd w:val="clear" w:color="auto" w:fill="E1E3E4"/>
          </w:tcPr>
          <w:p w14:paraId="31A1041B" w14:textId="77777777" w:rsidR="00D7121F" w:rsidRPr="00701428" w:rsidRDefault="00D7121F" w:rsidP="00881D5A">
            <w:pPr>
              <w:pStyle w:val="TablL"/>
              <w:spacing w:line="288" w:lineRule="auto"/>
              <w:contextualSpacing w:val="0"/>
              <w:jc w:val="center"/>
            </w:pPr>
            <w:r w:rsidRPr="00701428">
              <w:t>4</w:t>
            </w:r>
          </w:p>
        </w:tc>
        <w:tc>
          <w:tcPr>
            <w:tcW w:w="4081" w:type="dxa"/>
            <w:shd w:val="clear" w:color="auto" w:fill="E1E3E4"/>
          </w:tcPr>
          <w:p w14:paraId="09273CF4" w14:textId="77777777" w:rsidR="00D7121F" w:rsidRPr="0042271A" w:rsidRDefault="00D7121F" w:rsidP="00881D5A">
            <w:pPr>
              <w:pStyle w:val="TablL"/>
              <w:spacing w:line="288" w:lineRule="auto"/>
              <w:contextualSpacing w:val="0"/>
            </w:pPr>
            <w:r w:rsidRPr="0042271A">
              <w:t>Konstrukcje drewniane</w:t>
            </w:r>
          </w:p>
          <w:p w14:paraId="415A1882" w14:textId="77777777" w:rsidR="00D7121F" w:rsidRPr="0042271A" w:rsidRDefault="00D7121F" w:rsidP="00881D5A">
            <w:pPr>
              <w:pStyle w:val="TablL"/>
              <w:spacing w:line="288" w:lineRule="auto"/>
              <w:contextualSpacing w:val="0"/>
            </w:pPr>
            <w:r w:rsidRPr="0042271A">
              <w:t>A4/202</w:t>
            </w:r>
            <w:r w:rsidR="0092308B">
              <w:t>2</w:t>
            </w:r>
          </w:p>
        </w:tc>
        <w:tc>
          <w:tcPr>
            <w:tcW w:w="4991" w:type="dxa"/>
            <w:shd w:val="clear" w:color="auto" w:fill="E1E3E4"/>
          </w:tcPr>
          <w:p w14:paraId="386B1216" w14:textId="77777777" w:rsidR="00D7121F" w:rsidRPr="00881D5A" w:rsidRDefault="00D7121F" w:rsidP="00881D5A">
            <w:pPr>
              <w:pStyle w:val="TablL"/>
              <w:spacing w:line="288" w:lineRule="auto"/>
              <w:contextualSpacing w:val="0"/>
            </w:pPr>
            <w:r w:rsidRPr="00881D5A">
              <w:t>Wykonywanie i montowanie więźb dachowych (17)</w:t>
            </w:r>
          </w:p>
          <w:p w14:paraId="7EA1AE2E" w14:textId="77777777" w:rsidR="00D7121F" w:rsidRPr="00881D5A" w:rsidRDefault="00D7121F" w:rsidP="00881D5A">
            <w:pPr>
              <w:pStyle w:val="TablL"/>
              <w:spacing w:line="288" w:lineRule="auto"/>
              <w:contextualSpacing w:val="0"/>
              <w:rPr>
                <w:rFonts w:eastAsia="Times New Roman"/>
                <w:lang w:eastAsia="pl-PL"/>
              </w:rPr>
            </w:pPr>
            <w:r w:rsidRPr="00881D5A">
              <w:rPr>
                <w:rFonts w:eastAsia="Times New Roman"/>
                <w:lang w:eastAsia="pl-PL"/>
              </w:rPr>
              <w:t>Wykonywanie izolacji przeciwwilgociowych i</w:t>
            </w:r>
            <w:r w:rsidR="00A12375" w:rsidRPr="00881D5A">
              <w:rPr>
                <w:rFonts w:eastAsia="Times New Roman"/>
                <w:lang w:eastAsia="pl-PL"/>
              </w:rPr>
              <w:t> </w:t>
            </w:r>
            <w:r w:rsidRPr="00881D5A">
              <w:rPr>
                <w:rFonts w:eastAsia="Times New Roman"/>
                <w:lang w:eastAsia="pl-PL"/>
              </w:rPr>
              <w:t>przeciwwodnych (18)</w:t>
            </w:r>
          </w:p>
        </w:tc>
      </w:tr>
      <w:tr w:rsidR="00A12375" w:rsidRPr="00235FFE" w14:paraId="4AC340ED" w14:textId="77777777" w:rsidTr="00881D5A">
        <w:trPr>
          <w:jc w:val="center"/>
        </w:trPr>
        <w:tc>
          <w:tcPr>
            <w:tcW w:w="567" w:type="dxa"/>
            <w:shd w:val="clear" w:color="auto" w:fill="E1E3E4"/>
          </w:tcPr>
          <w:p w14:paraId="0075C286" w14:textId="77777777" w:rsidR="00D7121F" w:rsidRPr="00701428" w:rsidRDefault="00D7121F" w:rsidP="00881D5A">
            <w:pPr>
              <w:pStyle w:val="TablL"/>
              <w:spacing w:line="288" w:lineRule="auto"/>
              <w:contextualSpacing w:val="0"/>
              <w:jc w:val="center"/>
            </w:pPr>
            <w:r w:rsidRPr="00701428">
              <w:t>5</w:t>
            </w:r>
          </w:p>
        </w:tc>
        <w:tc>
          <w:tcPr>
            <w:tcW w:w="4081" w:type="dxa"/>
            <w:shd w:val="clear" w:color="auto" w:fill="E1E3E4"/>
          </w:tcPr>
          <w:p w14:paraId="40B42E4D" w14:textId="77777777" w:rsidR="00D7121F" w:rsidRPr="0042271A" w:rsidRDefault="00D7121F" w:rsidP="00881D5A">
            <w:pPr>
              <w:pStyle w:val="TablL"/>
              <w:spacing w:line="288" w:lineRule="auto"/>
              <w:contextualSpacing w:val="0"/>
            </w:pPr>
            <w:r w:rsidRPr="0042271A">
              <w:t>Konstrukcje betonowe i</w:t>
            </w:r>
            <w:r w:rsidR="00A12375" w:rsidRPr="0042271A">
              <w:t> </w:t>
            </w:r>
            <w:r w:rsidRPr="0042271A">
              <w:t>żelbetowe</w:t>
            </w:r>
          </w:p>
          <w:p w14:paraId="5B610C79" w14:textId="77777777" w:rsidR="00D7121F" w:rsidRPr="0042271A" w:rsidRDefault="00D7121F" w:rsidP="00881D5A">
            <w:pPr>
              <w:pStyle w:val="TablL"/>
              <w:spacing w:line="288" w:lineRule="auto"/>
              <w:contextualSpacing w:val="0"/>
            </w:pPr>
            <w:r w:rsidRPr="0042271A">
              <w:t>A5/2022</w:t>
            </w:r>
          </w:p>
        </w:tc>
        <w:tc>
          <w:tcPr>
            <w:tcW w:w="4991" w:type="dxa"/>
            <w:shd w:val="clear" w:color="auto" w:fill="E1E3E4"/>
          </w:tcPr>
          <w:p w14:paraId="352874B8" w14:textId="77777777" w:rsidR="00D7121F" w:rsidRPr="00881D5A" w:rsidRDefault="00D7121F" w:rsidP="00881D5A">
            <w:pPr>
              <w:pStyle w:val="TablL"/>
              <w:spacing w:line="288" w:lineRule="auto"/>
              <w:contextualSpacing w:val="0"/>
              <w:rPr>
                <w:rFonts w:eastAsia="Times New Roman"/>
                <w:lang w:eastAsia="pl-PL"/>
              </w:rPr>
            </w:pPr>
            <w:r w:rsidRPr="00881D5A">
              <w:rPr>
                <w:rFonts w:eastAsia="Times New Roman"/>
                <w:lang w:eastAsia="pl-PL"/>
              </w:rPr>
              <w:t>Montowanie szalunków (P5)</w:t>
            </w:r>
          </w:p>
          <w:p w14:paraId="6C128CDC" w14:textId="77777777" w:rsidR="00D7121F" w:rsidRPr="00881D5A" w:rsidRDefault="00D7121F" w:rsidP="00881D5A">
            <w:pPr>
              <w:pStyle w:val="TablL"/>
              <w:spacing w:line="288" w:lineRule="auto"/>
              <w:contextualSpacing w:val="0"/>
              <w:rPr>
                <w:rFonts w:eastAsia="Times New Roman"/>
                <w:lang w:eastAsia="pl-PL"/>
              </w:rPr>
            </w:pPr>
            <w:r w:rsidRPr="00881D5A">
              <w:rPr>
                <w:rFonts w:eastAsia="Times New Roman"/>
                <w:lang w:eastAsia="pl-PL"/>
              </w:rPr>
              <w:t>Wykonywanie zbrojeń i betonowania (P11)</w:t>
            </w:r>
          </w:p>
          <w:p w14:paraId="1EB2C1D8" w14:textId="77777777" w:rsidR="00D7121F" w:rsidRPr="00881D5A" w:rsidRDefault="00D7121F" w:rsidP="00881D5A">
            <w:pPr>
              <w:pStyle w:val="TablL"/>
              <w:spacing w:line="288" w:lineRule="auto"/>
              <w:contextualSpacing w:val="0"/>
              <w:rPr>
                <w:rFonts w:eastAsia="Times New Roman"/>
                <w:lang w:eastAsia="pl-PL"/>
              </w:rPr>
            </w:pPr>
            <w:r w:rsidRPr="00881D5A">
              <w:rPr>
                <w:rFonts w:eastAsia="Times New Roman"/>
                <w:lang w:eastAsia="pl-PL"/>
              </w:rPr>
              <w:t>Wykonywanie izolacji przeciwwilgociowych i</w:t>
            </w:r>
            <w:r w:rsidR="00A12375" w:rsidRPr="00881D5A">
              <w:rPr>
                <w:rFonts w:eastAsia="Times New Roman"/>
                <w:lang w:eastAsia="pl-PL"/>
              </w:rPr>
              <w:t> </w:t>
            </w:r>
            <w:r w:rsidRPr="00881D5A">
              <w:rPr>
                <w:rFonts w:eastAsia="Times New Roman"/>
                <w:lang w:eastAsia="pl-PL"/>
              </w:rPr>
              <w:t>przeciwwodnych (18)</w:t>
            </w:r>
          </w:p>
        </w:tc>
      </w:tr>
      <w:tr w:rsidR="00A12375" w:rsidRPr="005670EB" w14:paraId="24E2DC97" w14:textId="77777777" w:rsidTr="00881D5A">
        <w:trPr>
          <w:jc w:val="center"/>
        </w:trPr>
        <w:tc>
          <w:tcPr>
            <w:tcW w:w="567" w:type="dxa"/>
            <w:shd w:val="clear" w:color="auto" w:fill="E1E3E4"/>
          </w:tcPr>
          <w:p w14:paraId="3F9EAC8C" w14:textId="77777777" w:rsidR="00D7121F" w:rsidRPr="00701428" w:rsidRDefault="00D7121F" w:rsidP="00881D5A">
            <w:pPr>
              <w:pStyle w:val="TablL"/>
              <w:spacing w:line="288" w:lineRule="auto"/>
              <w:contextualSpacing w:val="0"/>
              <w:jc w:val="center"/>
            </w:pPr>
            <w:r w:rsidRPr="00701428">
              <w:t>6</w:t>
            </w:r>
          </w:p>
        </w:tc>
        <w:tc>
          <w:tcPr>
            <w:tcW w:w="4081" w:type="dxa"/>
            <w:shd w:val="clear" w:color="auto" w:fill="E1E3E4"/>
          </w:tcPr>
          <w:p w14:paraId="454E58A4" w14:textId="77777777" w:rsidR="00D7121F" w:rsidRPr="0042271A" w:rsidRDefault="00D7121F" w:rsidP="00881D5A">
            <w:pPr>
              <w:pStyle w:val="TablL"/>
              <w:spacing w:line="288" w:lineRule="auto"/>
              <w:contextualSpacing w:val="0"/>
            </w:pPr>
            <w:r w:rsidRPr="0042271A">
              <w:t>Zbrojenie konstrukcji żelbetowych</w:t>
            </w:r>
          </w:p>
          <w:p w14:paraId="69AB66FD" w14:textId="77777777" w:rsidR="00D7121F" w:rsidRPr="0042271A" w:rsidRDefault="00D7121F" w:rsidP="00881D5A">
            <w:pPr>
              <w:pStyle w:val="TablL"/>
              <w:spacing w:line="288" w:lineRule="auto"/>
              <w:contextualSpacing w:val="0"/>
            </w:pPr>
            <w:r w:rsidRPr="0042271A">
              <w:t>A6/2021</w:t>
            </w:r>
          </w:p>
        </w:tc>
        <w:tc>
          <w:tcPr>
            <w:tcW w:w="4991" w:type="dxa"/>
            <w:shd w:val="clear" w:color="auto" w:fill="E1E3E4"/>
          </w:tcPr>
          <w:p w14:paraId="6F9AE8D3" w14:textId="77777777" w:rsidR="00D7121F" w:rsidRPr="00881D5A" w:rsidRDefault="00D7121F" w:rsidP="00881D5A">
            <w:pPr>
              <w:pStyle w:val="TablL"/>
              <w:spacing w:line="288" w:lineRule="auto"/>
              <w:contextualSpacing w:val="0"/>
              <w:rPr>
                <w:highlight w:val="cyan"/>
              </w:rPr>
            </w:pPr>
            <w:r w:rsidRPr="00881D5A">
              <w:rPr>
                <w:rFonts w:eastAsia="Times New Roman"/>
                <w:lang w:eastAsia="pl-PL"/>
              </w:rPr>
              <w:t>Wykonywanie zbrojeń i betonowania (P11)</w:t>
            </w:r>
          </w:p>
        </w:tc>
      </w:tr>
      <w:tr w:rsidR="00A12375" w:rsidRPr="00964BBD" w14:paraId="7756624E" w14:textId="77777777" w:rsidTr="00881D5A">
        <w:trPr>
          <w:jc w:val="center"/>
        </w:trPr>
        <w:tc>
          <w:tcPr>
            <w:tcW w:w="567" w:type="dxa"/>
            <w:shd w:val="clear" w:color="auto" w:fill="E1E3E4"/>
          </w:tcPr>
          <w:p w14:paraId="2E356319" w14:textId="77777777" w:rsidR="00D7121F" w:rsidRPr="00701428" w:rsidRDefault="00D7121F" w:rsidP="00881D5A">
            <w:pPr>
              <w:pStyle w:val="TablL"/>
              <w:spacing w:line="288" w:lineRule="auto"/>
              <w:contextualSpacing w:val="0"/>
              <w:jc w:val="center"/>
            </w:pPr>
            <w:r w:rsidRPr="00701428">
              <w:t>7</w:t>
            </w:r>
          </w:p>
        </w:tc>
        <w:tc>
          <w:tcPr>
            <w:tcW w:w="4081" w:type="dxa"/>
            <w:shd w:val="clear" w:color="auto" w:fill="E1E3E4"/>
          </w:tcPr>
          <w:p w14:paraId="5127928B" w14:textId="77777777" w:rsidR="00D7121F" w:rsidRPr="0042271A" w:rsidRDefault="00D7121F" w:rsidP="00881D5A">
            <w:pPr>
              <w:pStyle w:val="TablL"/>
              <w:spacing w:line="288" w:lineRule="auto"/>
              <w:contextualSpacing w:val="0"/>
            </w:pPr>
            <w:r w:rsidRPr="0042271A">
              <w:t>Lekkie ściany działowe</w:t>
            </w:r>
          </w:p>
          <w:p w14:paraId="762DBDE0" w14:textId="77777777" w:rsidR="00D7121F" w:rsidRPr="0042271A" w:rsidRDefault="00D7121F" w:rsidP="00881D5A">
            <w:pPr>
              <w:pStyle w:val="TablL"/>
              <w:spacing w:line="288" w:lineRule="auto"/>
              <w:contextualSpacing w:val="0"/>
            </w:pPr>
            <w:r w:rsidRPr="0042271A">
              <w:t>A7/2017</w:t>
            </w:r>
          </w:p>
        </w:tc>
        <w:tc>
          <w:tcPr>
            <w:tcW w:w="4991" w:type="dxa"/>
            <w:shd w:val="clear" w:color="auto" w:fill="E1E3E4"/>
          </w:tcPr>
          <w:p w14:paraId="53DA4358" w14:textId="77777777" w:rsidR="00D7121F" w:rsidRPr="00881D5A" w:rsidRDefault="00D7121F" w:rsidP="00881D5A">
            <w:pPr>
              <w:pStyle w:val="TablL"/>
              <w:spacing w:line="288" w:lineRule="auto"/>
              <w:contextualSpacing w:val="0"/>
              <w:rPr>
                <w:highlight w:val="cyan"/>
              </w:rPr>
            </w:pPr>
            <w:r w:rsidRPr="00881D5A">
              <w:t>Montowanie stalowych konstrukcji ścian i</w:t>
            </w:r>
            <w:r w:rsidR="00881D5A">
              <w:t> </w:t>
            </w:r>
            <w:r w:rsidRPr="00881D5A">
              <w:t>dachów (16)</w:t>
            </w:r>
          </w:p>
        </w:tc>
      </w:tr>
      <w:tr w:rsidR="00A12375" w:rsidRPr="00964BBD" w14:paraId="51B3732D" w14:textId="77777777" w:rsidTr="00881D5A">
        <w:trPr>
          <w:jc w:val="center"/>
        </w:trPr>
        <w:tc>
          <w:tcPr>
            <w:tcW w:w="567" w:type="dxa"/>
            <w:shd w:val="clear" w:color="auto" w:fill="E1E3E4"/>
          </w:tcPr>
          <w:p w14:paraId="48063449" w14:textId="77777777" w:rsidR="00D7121F" w:rsidRPr="00701428" w:rsidRDefault="00D7121F" w:rsidP="00881D5A">
            <w:pPr>
              <w:pStyle w:val="TablL"/>
              <w:spacing w:line="288" w:lineRule="auto"/>
              <w:contextualSpacing w:val="0"/>
              <w:jc w:val="center"/>
            </w:pPr>
            <w:r w:rsidRPr="00701428">
              <w:t>8</w:t>
            </w:r>
          </w:p>
        </w:tc>
        <w:tc>
          <w:tcPr>
            <w:tcW w:w="4081" w:type="dxa"/>
            <w:shd w:val="clear" w:color="auto" w:fill="E1E3E4"/>
          </w:tcPr>
          <w:p w14:paraId="3110A85E" w14:textId="77777777" w:rsidR="00D7121F" w:rsidRPr="0042271A" w:rsidRDefault="00D7121F" w:rsidP="00881D5A">
            <w:pPr>
              <w:pStyle w:val="TablL"/>
              <w:spacing w:line="288" w:lineRule="auto"/>
              <w:contextualSpacing w:val="0"/>
            </w:pPr>
            <w:r w:rsidRPr="0042271A">
              <w:t xml:space="preserve">Lekkie ściany osłonowe </w:t>
            </w:r>
            <w:r w:rsidR="0094498D">
              <w:br/>
            </w:r>
            <w:r w:rsidRPr="0042271A">
              <w:t>metalowo-szklane</w:t>
            </w:r>
          </w:p>
          <w:p w14:paraId="6717DB70" w14:textId="77777777" w:rsidR="00D7121F" w:rsidRPr="0042271A" w:rsidRDefault="00D7121F" w:rsidP="00881D5A">
            <w:pPr>
              <w:pStyle w:val="TablL"/>
              <w:spacing w:line="288" w:lineRule="auto"/>
              <w:contextualSpacing w:val="0"/>
            </w:pPr>
            <w:r w:rsidRPr="0042271A">
              <w:t>A8 (437/2008)</w:t>
            </w:r>
          </w:p>
        </w:tc>
        <w:tc>
          <w:tcPr>
            <w:tcW w:w="4991" w:type="dxa"/>
            <w:shd w:val="clear" w:color="auto" w:fill="E1E3E4"/>
          </w:tcPr>
          <w:p w14:paraId="194A47DC" w14:textId="77777777" w:rsidR="00D7121F" w:rsidRPr="00881D5A" w:rsidRDefault="00D7121F" w:rsidP="00881D5A">
            <w:pPr>
              <w:pStyle w:val="TablL"/>
              <w:spacing w:line="288" w:lineRule="auto"/>
              <w:contextualSpacing w:val="0"/>
              <w:rPr>
                <w:highlight w:val="cyan"/>
              </w:rPr>
            </w:pPr>
            <w:r w:rsidRPr="00881D5A">
              <w:t>Montowanie stalowych konstrukcji ścian i</w:t>
            </w:r>
            <w:r w:rsidR="00881D5A">
              <w:t> </w:t>
            </w:r>
            <w:r w:rsidRPr="00881D5A">
              <w:t>dachów (16)</w:t>
            </w:r>
          </w:p>
        </w:tc>
      </w:tr>
      <w:tr w:rsidR="00A12375" w:rsidRPr="002D01CC" w14:paraId="5E271063" w14:textId="77777777" w:rsidTr="00881D5A">
        <w:trPr>
          <w:jc w:val="center"/>
        </w:trPr>
        <w:tc>
          <w:tcPr>
            <w:tcW w:w="567" w:type="dxa"/>
            <w:shd w:val="clear" w:color="auto" w:fill="E1E3E4"/>
          </w:tcPr>
          <w:p w14:paraId="6C565E49" w14:textId="77777777" w:rsidR="00D7121F" w:rsidRPr="00701428" w:rsidRDefault="00D7121F" w:rsidP="00881D5A">
            <w:pPr>
              <w:pStyle w:val="TablL"/>
              <w:spacing w:line="288" w:lineRule="auto"/>
              <w:contextualSpacing w:val="0"/>
              <w:jc w:val="center"/>
            </w:pPr>
            <w:r w:rsidRPr="00701428">
              <w:t>9</w:t>
            </w:r>
          </w:p>
        </w:tc>
        <w:tc>
          <w:tcPr>
            <w:tcW w:w="4081" w:type="dxa"/>
            <w:shd w:val="clear" w:color="auto" w:fill="E1E3E4"/>
          </w:tcPr>
          <w:p w14:paraId="486C07A9" w14:textId="77777777" w:rsidR="00D7121F" w:rsidRPr="0042271A" w:rsidRDefault="00D7121F" w:rsidP="00881D5A">
            <w:pPr>
              <w:pStyle w:val="TablL"/>
              <w:spacing w:line="288" w:lineRule="auto"/>
              <w:contextualSpacing w:val="0"/>
            </w:pPr>
            <w:r w:rsidRPr="0042271A">
              <w:t>Lekka obudowa z płyt warstwowych</w:t>
            </w:r>
          </w:p>
          <w:p w14:paraId="736EC305" w14:textId="77777777" w:rsidR="00D7121F" w:rsidRPr="0042271A" w:rsidRDefault="00D7121F" w:rsidP="00881D5A">
            <w:pPr>
              <w:pStyle w:val="TablL"/>
              <w:spacing w:line="288" w:lineRule="auto"/>
              <w:contextualSpacing w:val="0"/>
            </w:pPr>
            <w:r w:rsidRPr="0042271A">
              <w:t>A9/2019</w:t>
            </w:r>
          </w:p>
        </w:tc>
        <w:tc>
          <w:tcPr>
            <w:tcW w:w="4991" w:type="dxa"/>
            <w:shd w:val="clear" w:color="auto" w:fill="E1E3E4"/>
          </w:tcPr>
          <w:p w14:paraId="7B3C94D8" w14:textId="77777777" w:rsidR="00D7121F" w:rsidRPr="00881D5A" w:rsidRDefault="00D7121F" w:rsidP="00881D5A">
            <w:pPr>
              <w:pStyle w:val="TablL"/>
              <w:spacing w:line="288" w:lineRule="auto"/>
              <w:contextualSpacing w:val="0"/>
              <w:rPr>
                <w:highlight w:val="cyan"/>
              </w:rPr>
            </w:pPr>
            <w:r w:rsidRPr="00881D5A">
              <w:t>––––</w:t>
            </w:r>
          </w:p>
        </w:tc>
      </w:tr>
      <w:tr w:rsidR="00A12375" w:rsidRPr="002D01CC" w14:paraId="071E7071" w14:textId="77777777" w:rsidTr="00881D5A">
        <w:trPr>
          <w:jc w:val="center"/>
        </w:trPr>
        <w:tc>
          <w:tcPr>
            <w:tcW w:w="567" w:type="dxa"/>
            <w:shd w:val="clear" w:color="auto" w:fill="E1E3E4"/>
          </w:tcPr>
          <w:p w14:paraId="1BAC91CA" w14:textId="77777777" w:rsidR="00D7121F" w:rsidRPr="00701428" w:rsidRDefault="00D7121F" w:rsidP="00881D5A">
            <w:pPr>
              <w:pStyle w:val="TablL"/>
              <w:spacing w:line="288" w:lineRule="auto"/>
              <w:contextualSpacing w:val="0"/>
              <w:jc w:val="center"/>
            </w:pPr>
            <w:r w:rsidRPr="00701428">
              <w:t>10</w:t>
            </w:r>
          </w:p>
        </w:tc>
        <w:tc>
          <w:tcPr>
            <w:tcW w:w="4081" w:type="dxa"/>
            <w:shd w:val="clear" w:color="auto" w:fill="E1E3E4"/>
          </w:tcPr>
          <w:p w14:paraId="4661B478" w14:textId="77777777" w:rsidR="00D7121F" w:rsidRPr="0042271A" w:rsidRDefault="00D7121F" w:rsidP="00881D5A">
            <w:pPr>
              <w:pStyle w:val="TablL"/>
              <w:spacing w:line="288" w:lineRule="auto"/>
              <w:contextualSpacing w:val="0"/>
            </w:pPr>
            <w:r w:rsidRPr="0042271A">
              <w:t>Tynki</w:t>
            </w:r>
          </w:p>
          <w:p w14:paraId="2D554160" w14:textId="77777777" w:rsidR="00D7121F" w:rsidRPr="0042271A" w:rsidRDefault="005808DC" w:rsidP="00881D5A">
            <w:pPr>
              <w:pStyle w:val="TablL"/>
              <w:spacing w:line="288" w:lineRule="auto"/>
              <w:contextualSpacing w:val="0"/>
            </w:pPr>
            <w:r>
              <w:t>B1/2023</w:t>
            </w:r>
          </w:p>
        </w:tc>
        <w:tc>
          <w:tcPr>
            <w:tcW w:w="4991" w:type="dxa"/>
            <w:shd w:val="clear" w:color="auto" w:fill="E1E3E4"/>
          </w:tcPr>
          <w:p w14:paraId="3AB9DB4A" w14:textId="77777777" w:rsidR="00D7121F" w:rsidRPr="00881D5A" w:rsidRDefault="00D7121F" w:rsidP="00881D5A">
            <w:pPr>
              <w:pStyle w:val="TablL"/>
              <w:spacing w:line="288" w:lineRule="auto"/>
              <w:contextualSpacing w:val="0"/>
              <w:rPr>
                <w:highlight w:val="cyan"/>
              </w:rPr>
            </w:pPr>
            <w:r w:rsidRPr="00881D5A">
              <w:rPr>
                <w:rFonts w:eastAsia="Times New Roman"/>
              </w:rPr>
              <w:t>Wykonywanie prac budowlanych wykończeniowych (P2)</w:t>
            </w:r>
          </w:p>
        </w:tc>
      </w:tr>
      <w:tr w:rsidR="00A12375" w:rsidRPr="005670EB" w14:paraId="5827B1CD" w14:textId="77777777" w:rsidTr="00881D5A">
        <w:trPr>
          <w:jc w:val="center"/>
        </w:trPr>
        <w:tc>
          <w:tcPr>
            <w:tcW w:w="567" w:type="dxa"/>
            <w:shd w:val="clear" w:color="auto" w:fill="E1E3E4"/>
          </w:tcPr>
          <w:p w14:paraId="35CC4843" w14:textId="77777777" w:rsidR="00D7121F" w:rsidRPr="00701428" w:rsidRDefault="00D7121F" w:rsidP="00743E74">
            <w:pPr>
              <w:pStyle w:val="TablL"/>
              <w:spacing w:line="269" w:lineRule="auto"/>
              <w:contextualSpacing w:val="0"/>
              <w:jc w:val="center"/>
            </w:pPr>
            <w:r w:rsidRPr="00701428">
              <w:lastRenderedPageBreak/>
              <w:t>11</w:t>
            </w:r>
          </w:p>
        </w:tc>
        <w:tc>
          <w:tcPr>
            <w:tcW w:w="4081" w:type="dxa"/>
            <w:shd w:val="clear" w:color="auto" w:fill="E1E3E4"/>
          </w:tcPr>
          <w:p w14:paraId="78FD086E" w14:textId="77777777" w:rsidR="00D7121F" w:rsidRPr="0042271A" w:rsidRDefault="00D7121F" w:rsidP="00743E74">
            <w:pPr>
              <w:pStyle w:val="TablL"/>
              <w:spacing w:line="269" w:lineRule="auto"/>
              <w:contextualSpacing w:val="0"/>
            </w:pPr>
            <w:r w:rsidRPr="0042271A">
              <w:t>Posadzki z drewna i</w:t>
            </w:r>
            <w:r w:rsidR="005808DC">
              <w:t xml:space="preserve"> </w:t>
            </w:r>
            <w:r w:rsidRPr="0042271A">
              <w:t>materiałów drewnopochodnych</w:t>
            </w:r>
          </w:p>
          <w:p w14:paraId="1E3958DA" w14:textId="77777777" w:rsidR="00D7121F" w:rsidRPr="0042271A" w:rsidRDefault="00D7121F" w:rsidP="00743E74">
            <w:pPr>
              <w:pStyle w:val="TablL"/>
              <w:spacing w:line="269" w:lineRule="auto"/>
              <w:contextualSpacing w:val="0"/>
            </w:pPr>
            <w:r w:rsidRPr="0042271A">
              <w:t>B2/2018</w:t>
            </w:r>
          </w:p>
        </w:tc>
        <w:tc>
          <w:tcPr>
            <w:tcW w:w="4991" w:type="dxa"/>
            <w:shd w:val="clear" w:color="auto" w:fill="E1E3E4"/>
          </w:tcPr>
          <w:p w14:paraId="19126476" w14:textId="77777777" w:rsidR="00D7121F" w:rsidRPr="00881D5A" w:rsidRDefault="00D7121F" w:rsidP="00743E74">
            <w:pPr>
              <w:pStyle w:val="TablL"/>
              <w:spacing w:line="269" w:lineRule="auto"/>
              <w:contextualSpacing w:val="0"/>
            </w:pPr>
            <w:r w:rsidRPr="00881D5A">
              <w:t>Montowanie drewnianych posadzek i okładzin ściennych (15)</w:t>
            </w:r>
          </w:p>
          <w:p w14:paraId="71A4BE5C" w14:textId="77777777" w:rsidR="00D7121F" w:rsidRPr="00881D5A" w:rsidRDefault="00D7121F" w:rsidP="00743E74">
            <w:pPr>
              <w:pStyle w:val="TablL"/>
              <w:spacing w:line="269" w:lineRule="auto"/>
              <w:contextualSpacing w:val="0"/>
              <w:rPr>
                <w:highlight w:val="cyan"/>
              </w:rPr>
            </w:pPr>
            <w:r w:rsidRPr="00881D5A">
              <w:rPr>
                <w:rFonts w:eastAsia="Times New Roman"/>
                <w:lang w:eastAsia="pl-PL"/>
              </w:rPr>
              <w:t>Wykonywanie prac budowlanych wykończeniowych</w:t>
            </w:r>
            <w:r w:rsidRPr="00881D5A">
              <w:rPr>
                <w:rFonts w:eastAsia="Times New Roman"/>
              </w:rPr>
              <w:t xml:space="preserve"> (P2)</w:t>
            </w:r>
          </w:p>
        </w:tc>
      </w:tr>
      <w:tr w:rsidR="00A12375" w:rsidRPr="002D01CC" w14:paraId="6D157EBC" w14:textId="77777777" w:rsidTr="00881D5A">
        <w:trPr>
          <w:jc w:val="center"/>
        </w:trPr>
        <w:tc>
          <w:tcPr>
            <w:tcW w:w="567" w:type="dxa"/>
            <w:shd w:val="clear" w:color="auto" w:fill="E1E3E4"/>
          </w:tcPr>
          <w:p w14:paraId="05DCF259" w14:textId="77777777" w:rsidR="00D7121F" w:rsidRPr="00701428" w:rsidRDefault="00D7121F" w:rsidP="00743E74">
            <w:pPr>
              <w:pStyle w:val="TablL"/>
              <w:spacing w:line="269" w:lineRule="auto"/>
              <w:contextualSpacing w:val="0"/>
              <w:jc w:val="center"/>
            </w:pPr>
            <w:r w:rsidRPr="00701428">
              <w:t>12</w:t>
            </w:r>
          </w:p>
        </w:tc>
        <w:tc>
          <w:tcPr>
            <w:tcW w:w="4081" w:type="dxa"/>
            <w:shd w:val="clear" w:color="auto" w:fill="E1E3E4"/>
          </w:tcPr>
          <w:p w14:paraId="0849F0E4" w14:textId="77777777" w:rsidR="00D7121F" w:rsidRPr="0042271A" w:rsidRDefault="00D7121F" w:rsidP="00743E74">
            <w:pPr>
              <w:pStyle w:val="TablL"/>
              <w:spacing w:line="269" w:lineRule="auto"/>
              <w:contextualSpacing w:val="0"/>
            </w:pPr>
            <w:r w:rsidRPr="0042271A">
              <w:t>Posadzki mineralne i żywiczne</w:t>
            </w:r>
          </w:p>
          <w:p w14:paraId="17AB02EB" w14:textId="77777777" w:rsidR="00D7121F" w:rsidRPr="0042271A" w:rsidRDefault="005808DC" w:rsidP="00743E74">
            <w:pPr>
              <w:pStyle w:val="TablL"/>
              <w:spacing w:line="269" w:lineRule="auto"/>
              <w:contextualSpacing w:val="0"/>
            </w:pPr>
            <w:r>
              <w:t>B3/2023</w:t>
            </w:r>
          </w:p>
        </w:tc>
        <w:tc>
          <w:tcPr>
            <w:tcW w:w="4991" w:type="dxa"/>
            <w:shd w:val="clear" w:color="auto" w:fill="E1E3E4"/>
          </w:tcPr>
          <w:p w14:paraId="169BABAB" w14:textId="77777777" w:rsidR="00D7121F" w:rsidRPr="00881D5A" w:rsidRDefault="00D7121F" w:rsidP="00743E74">
            <w:pPr>
              <w:pStyle w:val="TablL"/>
              <w:spacing w:line="269" w:lineRule="auto"/>
              <w:contextualSpacing w:val="0"/>
              <w:rPr>
                <w:color w:val="000000"/>
                <w:highlight w:val="cyan"/>
              </w:rPr>
            </w:pPr>
            <w:r w:rsidRPr="00881D5A">
              <w:rPr>
                <w:rFonts w:eastAsia="Times New Roman"/>
                <w:lang w:eastAsia="pl-PL"/>
              </w:rPr>
              <w:t>Wykonywanie prac budowlanych wykończeniowych</w:t>
            </w:r>
            <w:r w:rsidRPr="00881D5A">
              <w:rPr>
                <w:rFonts w:eastAsia="Times New Roman"/>
              </w:rPr>
              <w:t xml:space="preserve"> (P2)</w:t>
            </w:r>
          </w:p>
        </w:tc>
      </w:tr>
      <w:tr w:rsidR="00A12375" w:rsidRPr="002D01CC" w14:paraId="165A2989" w14:textId="77777777" w:rsidTr="00881D5A">
        <w:trPr>
          <w:jc w:val="center"/>
        </w:trPr>
        <w:tc>
          <w:tcPr>
            <w:tcW w:w="567" w:type="dxa"/>
            <w:shd w:val="clear" w:color="auto" w:fill="E1E3E4"/>
          </w:tcPr>
          <w:p w14:paraId="6CABD44D" w14:textId="77777777" w:rsidR="00D7121F" w:rsidRPr="00701428" w:rsidRDefault="00D7121F" w:rsidP="00743E74">
            <w:pPr>
              <w:pStyle w:val="TablL"/>
              <w:spacing w:line="269" w:lineRule="auto"/>
              <w:contextualSpacing w:val="0"/>
              <w:jc w:val="center"/>
            </w:pPr>
            <w:r w:rsidRPr="00701428">
              <w:t>13</w:t>
            </w:r>
          </w:p>
        </w:tc>
        <w:tc>
          <w:tcPr>
            <w:tcW w:w="4081" w:type="dxa"/>
            <w:shd w:val="clear" w:color="auto" w:fill="E1E3E4"/>
          </w:tcPr>
          <w:p w14:paraId="16FC7E4B" w14:textId="77777777" w:rsidR="00D7121F" w:rsidRPr="0042271A" w:rsidRDefault="00D7121F" w:rsidP="00743E74">
            <w:pPr>
              <w:pStyle w:val="TablL"/>
              <w:spacing w:line="269" w:lineRule="auto"/>
              <w:contextualSpacing w:val="0"/>
            </w:pPr>
            <w:r w:rsidRPr="0042271A">
              <w:t>Powłoki malarskie zewnętrzne i</w:t>
            </w:r>
            <w:r w:rsidR="00E12F47">
              <w:t> </w:t>
            </w:r>
            <w:r w:rsidRPr="0042271A">
              <w:t>wewnętrzne</w:t>
            </w:r>
          </w:p>
          <w:p w14:paraId="6F85C182" w14:textId="77777777" w:rsidR="00D7121F" w:rsidRPr="0042271A" w:rsidRDefault="005808DC" w:rsidP="00743E74">
            <w:pPr>
              <w:pStyle w:val="TablL"/>
              <w:spacing w:line="269" w:lineRule="auto"/>
              <w:contextualSpacing w:val="0"/>
            </w:pPr>
            <w:r>
              <w:t>B4/2022</w:t>
            </w:r>
          </w:p>
        </w:tc>
        <w:tc>
          <w:tcPr>
            <w:tcW w:w="4991" w:type="dxa"/>
            <w:shd w:val="clear" w:color="auto" w:fill="E1E3E4"/>
          </w:tcPr>
          <w:p w14:paraId="795D9641" w14:textId="77777777" w:rsidR="00D7121F" w:rsidRPr="00881D5A" w:rsidRDefault="00D7121F" w:rsidP="00743E74">
            <w:pPr>
              <w:pStyle w:val="TablL"/>
              <w:spacing w:line="269" w:lineRule="auto"/>
              <w:contextualSpacing w:val="0"/>
              <w:rPr>
                <w:color w:val="000000"/>
                <w:highlight w:val="cyan"/>
              </w:rPr>
            </w:pPr>
            <w:r w:rsidRPr="00881D5A">
              <w:rPr>
                <w:rFonts w:eastAsia="Times New Roman"/>
                <w:lang w:eastAsia="pl-PL"/>
              </w:rPr>
              <w:t>Wykonywanie prac budowlanych wykończeniowych</w:t>
            </w:r>
            <w:r w:rsidRPr="00881D5A">
              <w:rPr>
                <w:rFonts w:eastAsia="Times New Roman"/>
              </w:rPr>
              <w:t xml:space="preserve"> (P2)</w:t>
            </w:r>
          </w:p>
        </w:tc>
      </w:tr>
      <w:tr w:rsidR="00A12375" w:rsidRPr="0049700D" w14:paraId="59708377" w14:textId="77777777" w:rsidTr="00881D5A">
        <w:trPr>
          <w:jc w:val="center"/>
        </w:trPr>
        <w:tc>
          <w:tcPr>
            <w:tcW w:w="567" w:type="dxa"/>
            <w:shd w:val="clear" w:color="auto" w:fill="E1E3E4"/>
          </w:tcPr>
          <w:p w14:paraId="1BF8323B" w14:textId="77777777" w:rsidR="00D7121F" w:rsidRPr="00701428" w:rsidRDefault="00D7121F" w:rsidP="00743E74">
            <w:pPr>
              <w:pStyle w:val="TablL"/>
              <w:spacing w:line="269" w:lineRule="auto"/>
              <w:contextualSpacing w:val="0"/>
              <w:jc w:val="center"/>
            </w:pPr>
            <w:r w:rsidRPr="00701428">
              <w:t>14</w:t>
            </w:r>
          </w:p>
        </w:tc>
        <w:tc>
          <w:tcPr>
            <w:tcW w:w="4081" w:type="dxa"/>
            <w:shd w:val="clear" w:color="auto" w:fill="E1E3E4"/>
          </w:tcPr>
          <w:p w14:paraId="1BABC386" w14:textId="77777777" w:rsidR="00D7121F" w:rsidRPr="005808DC" w:rsidRDefault="00D7121F" w:rsidP="00743E74">
            <w:pPr>
              <w:pStyle w:val="TablL"/>
              <w:spacing w:line="269" w:lineRule="auto"/>
              <w:contextualSpacing w:val="0"/>
            </w:pPr>
            <w:r w:rsidRPr="005808DC">
              <w:t>Okładziny i posadzki z płytek ceramicznych</w:t>
            </w:r>
          </w:p>
          <w:p w14:paraId="2778A71A" w14:textId="77777777" w:rsidR="00D7121F" w:rsidRPr="005808DC" w:rsidRDefault="00D7121F" w:rsidP="00743E74">
            <w:pPr>
              <w:pStyle w:val="TablL"/>
              <w:spacing w:line="269" w:lineRule="auto"/>
              <w:contextualSpacing w:val="0"/>
            </w:pPr>
            <w:r w:rsidRPr="005808DC">
              <w:t>B5/2022</w:t>
            </w:r>
          </w:p>
        </w:tc>
        <w:tc>
          <w:tcPr>
            <w:tcW w:w="4991" w:type="dxa"/>
            <w:shd w:val="clear" w:color="auto" w:fill="E1E3E4"/>
          </w:tcPr>
          <w:p w14:paraId="5AAF457E" w14:textId="77777777" w:rsidR="00D7121F" w:rsidRPr="00881D5A" w:rsidRDefault="00D7121F" w:rsidP="00743E74">
            <w:pPr>
              <w:pStyle w:val="TablL"/>
              <w:spacing w:line="269" w:lineRule="auto"/>
              <w:contextualSpacing w:val="0"/>
            </w:pPr>
            <w:r w:rsidRPr="00881D5A">
              <w:t xml:space="preserve">Glazurnik </w:t>
            </w:r>
            <w:r w:rsidR="0094498D" w:rsidRPr="00881D5A">
              <w:t>–</w:t>
            </w:r>
            <w:r w:rsidRPr="00881D5A">
              <w:t xml:space="preserve"> świadectwo czeladnicze (2)</w:t>
            </w:r>
          </w:p>
          <w:p w14:paraId="1109E3B2" w14:textId="77777777" w:rsidR="00D7121F" w:rsidRPr="00881D5A" w:rsidRDefault="00D7121F" w:rsidP="00743E74">
            <w:pPr>
              <w:pStyle w:val="TablL"/>
              <w:spacing w:line="269" w:lineRule="auto"/>
              <w:contextualSpacing w:val="0"/>
            </w:pPr>
            <w:r w:rsidRPr="00881D5A">
              <w:t xml:space="preserve">Glazurnik </w:t>
            </w:r>
            <w:r w:rsidR="0094498D" w:rsidRPr="00881D5A">
              <w:t>–</w:t>
            </w:r>
            <w:r w:rsidRPr="00881D5A">
              <w:t xml:space="preserve"> dyplom mistrzowski (5)</w:t>
            </w:r>
          </w:p>
          <w:p w14:paraId="4370CCE0" w14:textId="77777777" w:rsidR="00D7121F" w:rsidRPr="00881D5A" w:rsidRDefault="00D7121F" w:rsidP="00743E74">
            <w:pPr>
              <w:pStyle w:val="TablL"/>
              <w:spacing w:line="269" w:lineRule="auto"/>
              <w:contextualSpacing w:val="0"/>
            </w:pPr>
            <w:r w:rsidRPr="00881D5A">
              <w:rPr>
                <w:rFonts w:eastAsia="Times New Roman"/>
                <w:lang w:eastAsia="pl-PL"/>
              </w:rPr>
              <w:t>Wykonywanie prac budowlanych wykończeniowych</w:t>
            </w:r>
            <w:r w:rsidRPr="00881D5A">
              <w:rPr>
                <w:rFonts w:eastAsia="Times New Roman"/>
              </w:rPr>
              <w:t xml:space="preserve"> (P2)</w:t>
            </w:r>
          </w:p>
        </w:tc>
      </w:tr>
      <w:tr w:rsidR="00A12375" w:rsidRPr="002D01CC" w14:paraId="5F3264E4" w14:textId="77777777" w:rsidTr="00881D5A">
        <w:trPr>
          <w:jc w:val="center"/>
        </w:trPr>
        <w:tc>
          <w:tcPr>
            <w:tcW w:w="567" w:type="dxa"/>
            <w:shd w:val="clear" w:color="auto" w:fill="E1E3E4"/>
          </w:tcPr>
          <w:p w14:paraId="4C70611E" w14:textId="77777777" w:rsidR="00D7121F" w:rsidRPr="00701428" w:rsidRDefault="00D7121F" w:rsidP="00743E74">
            <w:pPr>
              <w:pStyle w:val="TablL"/>
              <w:spacing w:line="269" w:lineRule="auto"/>
              <w:contextualSpacing w:val="0"/>
              <w:jc w:val="center"/>
            </w:pPr>
            <w:r w:rsidRPr="00701428">
              <w:t>15</w:t>
            </w:r>
          </w:p>
        </w:tc>
        <w:tc>
          <w:tcPr>
            <w:tcW w:w="4081" w:type="dxa"/>
            <w:shd w:val="clear" w:color="auto" w:fill="E1E3E4"/>
          </w:tcPr>
          <w:p w14:paraId="0E4AA387" w14:textId="77777777" w:rsidR="00D7121F" w:rsidRPr="0042271A" w:rsidRDefault="00D7121F" w:rsidP="00743E74">
            <w:pPr>
              <w:pStyle w:val="TablL"/>
              <w:spacing w:line="269" w:lineRule="auto"/>
              <w:contextualSpacing w:val="0"/>
            </w:pPr>
            <w:r w:rsidRPr="0042271A">
              <w:t>Montaż okien i drzwi balkonowych</w:t>
            </w:r>
          </w:p>
          <w:p w14:paraId="60702D89" w14:textId="77777777" w:rsidR="00D7121F" w:rsidRPr="0042271A" w:rsidRDefault="005808DC" w:rsidP="00743E74">
            <w:pPr>
              <w:pStyle w:val="TablL"/>
              <w:spacing w:line="269" w:lineRule="auto"/>
              <w:contextualSpacing w:val="0"/>
            </w:pPr>
            <w:r>
              <w:t>B6/2016</w:t>
            </w:r>
          </w:p>
        </w:tc>
        <w:tc>
          <w:tcPr>
            <w:tcW w:w="4991" w:type="dxa"/>
            <w:shd w:val="clear" w:color="auto" w:fill="E1E3E4"/>
          </w:tcPr>
          <w:p w14:paraId="4A8FC326" w14:textId="77777777" w:rsidR="00D7121F" w:rsidRPr="00881D5A" w:rsidRDefault="00D7121F" w:rsidP="00743E74">
            <w:pPr>
              <w:pStyle w:val="TablL"/>
              <w:spacing w:line="269" w:lineRule="auto"/>
              <w:contextualSpacing w:val="0"/>
              <w:rPr>
                <w:rFonts w:eastAsia="Times New Roman"/>
                <w:lang w:eastAsia="pl-PL"/>
              </w:rPr>
            </w:pPr>
            <w:r w:rsidRPr="00881D5A">
              <w:rPr>
                <w:rFonts w:eastAsia="Times New Roman"/>
                <w:lang w:eastAsia="pl-PL"/>
              </w:rPr>
              <w:t>Montowanie stolarki budowlanej (1)</w:t>
            </w:r>
          </w:p>
          <w:p w14:paraId="083E759B" w14:textId="77777777" w:rsidR="00D7121F" w:rsidRPr="00881D5A" w:rsidRDefault="00D7121F" w:rsidP="00743E74">
            <w:pPr>
              <w:pStyle w:val="TablL"/>
              <w:spacing w:line="269" w:lineRule="auto"/>
              <w:contextualSpacing w:val="0"/>
              <w:rPr>
                <w:highlight w:val="cyan"/>
              </w:rPr>
            </w:pPr>
            <w:r w:rsidRPr="00881D5A">
              <w:rPr>
                <w:rFonts w:eastAsia="Times New Roman"/>
                <w:lang w:eastAsia="pl-PL"/>
              </w:rPr>
              <w:t>Wykonywanie prac budowlanych wykończeniowych</w:t>
            </w:r>
            <w:r w:rsidRPr="00881D5A">
              <w:rPr>
                <w:rFonts w:eastAsia="Times New Roman"/>
              </w:rPr>
              <w:t xml:space="preserve"> (P2)</w:t>
            </w:r>
          </w:p>
        </w:tc>
      </w:tr>
      <w:tr w:rsidR="00A12375" w:rsidRPr="005670EB" w14:paraId="357D157D" w14:textId="77777777" w:rsidTr="00881D5A">
        <w:trPr>
          <w:jc w:val="center"/>
        </w:trPr>
        <w:tc>
          <w:tcPr>
            <w:tcW w:w="567" w:type="dxa"/>
            <w:shd w:val="clear" w:color="auto" w:fill="E1E3E4"/>
          </w:tcPr>
          <w:p w14:paraId="2B5577C4" w14:textId="77777777" w:rsidR="00D7121F" w:rsidRPr="00701428" w:rsidRDefault="00D7121F" w:rsidP="00743E74">
            <w:pPr>
              <w:pStyle w:val="TablL"/>
              <w:spacing w:line="269" w:lineRule="auto"/>
              <w:contextualSpacing w:val="0"/>
              <w:jc w:val="center"/>
            </w:pPr>
            <w:r w:rsidRPr="00701428">
              <w:t>16</w:t>
            </w:r>
          </w:p>
        </w:tc>
        <w:tc>
          <w:tcPr>
            <w:tcW w:w="4081" w:type="dxa"/>
            <w:shd w:val="clear" w:color="auto" w:fill="E1E3E4"/>
          </w:tcPr>
          <w:p w14:paraId="08E05420" w14:textId="77777777" w:rsidR="00D7121F" w:rsidRPr="0042271A" w:rsidRDefault="00D7121F" w:rsidP="00743E74">
            <w:pPr>
              <w:pStyle w:val="TablL"/>
              <w:spacing w:line="269" w:lineRule="auto"/>
              <w:contextualSpacing w:val="0"/>
            </w:pPr>
            <w:r w:rsidRPr="0042271A">
              <w:t>Posadzki z wykładzin z</w:t>
            </w:r>
            <w:r w:rsidR="00A12375" w:rsidRPr="0042271A">
              <w:t> </w:t>
            </w:r>
            <w:r w:rsidRPr="0042271A">
              <w:t>polichlorku winylu i</w:t>
            </w:r>
            <w:r w:rsidR="00A12375" w:rsidRPr="0042271A">
              <w:t> </w:t>
            </w:r>
            <w:r w:rsidRPr="0042271A">
              <w:t>wykładzin włókienniczych</w:t>
            </w:r>
          </w:p>
          <w:p w14:paraId="210812C3" w14:textId="77777777" w:rsidR="00D7121F" w:rsidRPr="0042271A" w:rsidRDefault="00D7121F" w:rsidP="00743E74">
            <w:pPr>
              <w:pStyle w:val="TablL"/>
              <w:spacing w:line="269" w:lineRule="auto"/>
              <w:contextualSpacing w:val="0"/>
            </w:pPr>
            <w:r w:rsidRPr="0042271A">
              <w:t>B7/2023</w:t>
            </w:r>
          </w:p>
        </w:tc>
        <w:tc>
          <w:tcPr>
            <w:tcW w:w="4991" w:type="dxa"/>
            <w:shd w:val="clear" w:color="auto" w:fill="E1E3E4"/>
          </w:tcPr>
          <w:p w14:paraId="4DC49316" w14:textId="77777777" w:rsidR="00D7121F" w:rsidRPr="00881D5A" w:rsidRDefault="00D7121F" w:rsidP="00743E74">
            <w:pPr>
              <w:pStyle w:val="TablL"/>
              <w:spacing w:line="269" w:lineRule="auto"/>
              <w:contextualSpacing w:val="0"/>
            </w:pPr>
            <w:r w:rsidRPr="00881D5A">
              <w:t>Wykonywanie posadzek z wykładzin elastycznych i</w:t>
            </w:r>
            <w:r w:rsidR="00A12375" w:rsidRPr="00881D5A">
              <w:t> </w:t>
            </w:r>
            <w:r w:rsidRPr="00881D5A">
              <w:t>tekstylnych (25)</w:t>
            </w:r>
          </w:p>
          <w:p w14:paraId="094BA171" w14:textId="77777777" w:rsidR="00D7121F" w:rsidRPr="00881D5A" w:rsidRDefault="00D7121F" w:rsidP="00743E74">
            <w:pPr>
              <w:pStyle w:val="TablL"/>
              <w:spacing w:line="269" w:lineRule="auto"/>
              <w:contextualSpacing w:val="0"/>
              <w:rPr>
                <w:highlight w:val="cyan"/>
              </w:rPr>
            </w:pPr>
            <w:r w:rsidRPr="00881D5A">
              <w:rPr>
                <w:rFonts w:eastAsia="Times New Roman"/>
              </w:rPr>
              <w:t>Wykonywanie prac budowlanych wykończeniowych (P2)</w:t>
            </w:r>
          </w:p>
        </w:tc>
      </w:tr>
      <w:tr w:rsidR="00A12375" w:rsidRPr="002D01CC" w14:paraId="14944386" w14:textId="77777777" w:rsidTr="00881D5A">
        <w:trPr>
          <w:jc w:val="center"/>
        </w:trPr>
        <w:tc>
          <w:tcPr>
            <w:tcW w:w="567" w:type="dxa"/>
            <w:shd w:val="clear" w:color="auto" w:fill="E1E3E4"/>
          </w:tcPr>
          <w:p w14:paraId="1AAE210C" w14:textId="77777777" w:rsidR="00D7121F" w:rsidRPr="00701428" w:rsidRDefault="00D7121F" w:rsidP="00743E74">
            <w:pPr>
              <w:pStyle w:val="TablL"/>
              <w:spacing w:line="269" w:lineRule="auto"/>
              <w:contextualSpacing w:val="0"/>
              <w:jc w:val="center"/>
            </w:pPr>
            <w:r w:rsidRPr="00701428">
              <w:t>17</w:t>
            </w:r>
          </w:p>
        </w:tc>
        <w:tc>
          <w:tcPr>
            <w:tcW w:w="4081" w:type="dxa"/>
            <w:shd w:val="clear" w:color="auto" w:fill="E1E3E4"/>
          </w:tcPr>
          <w:p w14:paraId="25368B86" w14:textId="77777777" w:rsidR="00D7121F" w:rsidRPr="0042271A" w:rsidRDefault="00D7121F" w:rsidP="00743E74">
            <w:pPr>
              <w:pStyle w:val="TablL"/>
              <w:spacing w:line="269" w:lineRule="auto"/>
              <w:contextualSpacing w:val="0"/>
            </w:pPr>
            <w:r w:rsidRPr="0042271A">
              <w:t>Posadzki betonowe utwardzane powierzchniowo preparatami proszkowymi</w:t>
            </w:r>
          </w:p>
          <w:p w14:paraId="38935611" w14:textId="77777777" w:rsidR="00D7121F" w:rsidRPr="0042271A" w:rsidRDefault="005808DC" w:rsidP="00743E74">
            <w:pPr>
              <w:pStyle w:val="TablL"/>
              <w:spacing w:line="269" w:lineRule="auto"/>
              <w:contextualSpacing w:val="0"/>
            </w:pPr>
            <w:r>
              <w:t>B8/2023</w:t>
            </w:r>
          </w:p>
        </w:tc>
        <w:tc>
          <w:tcPr>
            <w:tcW w:w="4991" w:type="dxa"/>
            <w:shd w:val="clear" w:color="auto" w:fill="E1E3E4"/>
          </w:tcPr>
          <w:p w14:paraId="0759A179" w14:textId="77777777" w:rsidR="00D7121F" w:rsidRPr="00881D5A" w:rsidRDefault="00D7121F" w:rsidP="00743E74">
            <w:pPr>
              <w:pStyle w:val="TablL"/>
              <w:spacing w:line="269" w:lineRule="auto"/>
              <w:contextualSpacing w:val="0"/>
              <w:rPr>
                <w:rFonts w:eastAsia="Times New Roman"/>
                <w:snapToGrid w:val="0"/>
                <w:highlight w:val="cyan"/>
                <w:lang w:eastAsia="pl-PL"/>
              </w:rPr>
            </w:pPr>
            <w:r w:rsidRPr="00881D5A">
              <w:rPr>
                <w:rFonts w:eastAsia="Times New Roman"/>
                <w:lang w:eastAsia="pl-PL"/>
              </w:rPr>
              <w:t>Wykonywanie prac budowlanych wykończeniowych</w:t>
            </w:r>
            <w:r w:rsidRPr="00881D5A">
              <w:rPr>
                <w:rFonts w:eastAsia="Times New Roman"/>
              </w:rPr>
              <w:t xml:space="preserve"> (P2)</w:t>
            </w:r>
          </w:p>
        </w:tc>
      </w:tr>
      <w:tr w:rsidR="00A12375" w:rsidRPr="002D01CC" w14:paraId="462CA741" w14:textId="77777777" w:rsidTr="00881D5A">
        <w:trPr>
          <w:jc w:val="center"/>
        </w:trPr>
        <w:tc>
          <w:tcPr>
            <w:tcW w:w="567" w:type="dxa"/>
            <w:shd w:val="clear" w:color="auto" w:fill="E1E3E4"/>
          </w:tcPr>
          <w:p w14:paraId="16EF37BC" w14:textId="77777777" w:rsidR="00D7121F" w:rsidRPr="00701428" w:rsidRDefault="00D7121F" w:rsidP="00743E74">
            <w:pPr>
              <w:pStyle w:val="TablL"/>
              <w:spacing w:line="269" w:lineRule="auto"/>
              <w:contextualSpacing w:val="0"/>
              <w:jc w:val="center"/>
            </w:pPr>
            <w:r w:rsidRPr="00701428">
              <w:t>18</w:t>
            </w:r>
          </w:p>
        </w:tc>
        <w:tc>
          <w:tcPr>
            <w:tcW w:w="4081" w:type="dxa"/>
            <w:shd w:val="clear" w:color="auto" w:fill="E1E3E4"/>
          </w:tcPr>
          <w:p w14:paraId="7239E8C8" w14:textId="77777777" w:rsidR="00D7121F" w:rsidRPr="0042271A" w:rsidRDefault="00D7121F" w:rsidP="00743E74">
            <w:pPr>
              <w:pStyle w:val="TablL"/>
              <w:spacing w:line="269" w:lineRule="auto"/>
              <w:contextualSpacing w:val="0"/>
            </w:pPr>
            <w:r w:rsidRPr="0042271A">
              <w:t>Bramy garażowe segmentowe z</w:t>
            </w:r>
            <w:r w:rsidR="0089415D">
              <w:t> </w:t>
            </w:r>
            <w:r w:rsidRPr="0042271A">
              <w:t>napędem elektromechanicznym</w:t>
            </w:r>
          </w:p>
          <w:p w14:paraId="32A4376B" w14:textId="77777777" w:rsidR="00D7121F" w:rsidRPr="0042271A" w:rsidRDefault="00D7121F" w:rsidP="00743E74">
            <w:pPr>
              <w:pStyle w:val="TablL"/>
              <w:spacing w:line="269" w:lineRule="auto"/>
              <w:contextualSpacing w:val="0"/>
            </w:pPr>
            <w:r w:rsidRPr="0042271A">
              <w:t>B9/2017</w:t>
            </w:r>
          </w:p>
        </w:tc>
        <w:tc>
          <w:tcPr>
            <w:tcW w:w="4991" w:type="dxa"/>
            <w:shd w:val="clear" w:color="auto" w:fill="E1E3E4"/>
          </w:tcPr>
          <w:p w14:paraId="60EED9F6" w14:textId="77777777" w:rsidR="00D7121F" w:rsidRPr="00881D5A" w:rsidRDefault="00D7121F" w:rsidP="00743E74">
            <w:pPr>
              <w:pStyle w:val="TablL"/>
              <w:spacing w:line="269" w:lineRule="auto"/>
              <w:contextualSpacing w:val="0"/>
              <w:rPr>
                <w:highlight w:val="cyan"/>
              </w:rPr>
            </w:pPr>
            <w:r w:rsidRPr="00881D5A">
              <w:rPr>
                <w:rFonts w:eastAsia="Times New Roman"/>
              </w:rPr>
              <w:t>Wykonywanie prac budowlanych wykończeniowych (P2)</w:t>
            </w:r>
          </w:p>
        </w:tc>
      </w:tr>
      <w:tr w:rsidR="00A12375" w:rsidRPr="002D01CC" w14:paraId="64CDE72A" w14:textId="77777777" w:rsidTr="00881D5A">
        <w:trPr>
          <w:jc w:val="center"/>
        </w:trPr>
        <w:tc>
          <w:tcPr>
            <w:tcW w:w="567" w:type="dxa"/>
            <w:shd w:val="clear" w:color="auto" w:fill="E1E3E4"/>
          </w:tcPr>
          <w:p w14:paraId="3A19503D" w14:textId="77777777" w:rsidR="00D7121F" w:rsidRPr="00701428" w:rsidRDefault="00D7121F" w:rsidP="00743E74">
            <w:pPr>
              <w:pStyle w:val="TablL"/>
              <w:spacing w:line="269" w:lineRule="auto"/>
              <w:contextualSpacing w:val="0"/>
              <w:jc w:val="center"/>
            </w:pPr>
            <w:r w:rsidRPr="00701428">
              <w:t>19</w:t>
            </w:r>
          </w:p>
        </w:tc>
        <w:tc>
          <w:tcPr>
            <w:tcW w:w="4081" w:type="dxa"/>
            <w:shd w:val="clear" w:color="auto" w:fill="E1E3E4"/>
          </w:tcPr>
          <w:p w14:paraId="78281603" w14:textId="77777777" w:rsidR="00D7121F" w:rsidRPr="0042271A" w:rsidRDefault="00D7121F" w:rsidP="00743E74">
            <w:pPr>
              <w:pStyle w:val="TablL"/>
              <w:spacing w:line="269" w:lineRule="auto"/>
              <w:contextualSpacing w:val="0"/>
            </w:pPr>
            <w:r w:rsidRPr="0042271A">
              <w:t>Kraty zwijane żaluzjowe z</w:t>
            </w:r>
            <w:r w:rsidR="00A12375" w:rsidRPr="0042271A">
              <w:t> </w:t>
            </w:r>
            <w:r w:rsidRPr="0042271A">
              <w:t>napędem elektromechanicznym</w:t>
            </w:r>
          </w:p>
          <w:p w14:paraId="34E179D6" w14:textId="77777777" w:rsidR="00D7121F" w:rsidRPr="0042271A" w:rsidRDefault="00D7121F" w:rsidP="00743E74">
            <w:pPr>
              <w:pStyle w:val="TablL"/>
              <w:spacing w:line="269" w:lineRule="auto"/>
              <w:contextualSpacing w:val="0"/>
            </w:pPr>
            <w:r w:rsidRPr="0042271A">
              <w:t>B10/2010</w:t>
            </w:r>
          </w:p>
        </w:tc>
        <w:tc>
          <w:tcPr>
            <w:tcW w:w="4991" w:type="dxa"/>
            <w:shd w:val="clear" w:color="auto" w:fill="E1E3E4"/>
          </w:tcPr>
          <w:p w14:paraId="490BCD40" w14:textId="77777777" w:rsidR="00D7121F" w:rsidRPr="00881D5A" w:rsidRDefault="00D7121F" w:rsidP="00743E74">
            <w:pPr>
              <w:pStyle w:val="TablL"/>
              <w:spacing w:line="269" w:lineRule="auto"/>
              <w:contextualSpacing w:val="0"/>
              <w:rPr>
                <w:highlight w:val="cyan"/>
              </w:rPr>
            </w:pPr>
            <w:r w:rsidRPr="00881D5A">
              <w:rPr>
                <w:rFonts w:eastAsia="Times New Roman"/>
                <w:lang w:eastAsia="pl-PL"/>
              </w:rPr>
              <w:t>Wykonywanie prac budowlanych wykończeniowych</w:t>
            </w:r>
            <w:r w:rsidRPr="00881D5A">
              <w:rPr>
                <w:rFonts w:eastAsia="Times New Roman"/>
              </w:rPr>
              <w:t xml:space="preserve"> (P2)</w:t>
            </w:r>
          </w:p>
        </w:tc>
      </w:tr>
      <w:tr w:rsidR="00A12375" w:rsidRPr="002D01CC" w14:paraId="397EDD16" w14:textId="77777777" w:rsidTr="00881D5A">
        <w:trPr>
          <w:jc w:val="center"/>
        </w:trPr>
        <w:tc>
          <w:tcPr>
            <w:tcW w:w="567" w:type="dxa"/>
            <w:shd w:val="clear" w:color="auto" w:fill="E1E3E4"/>
          </w:tcPr>
          <w:p w14:paraId="4A2A2B12" w14:textId="77777777" w:rsidR="00D7121F" w:rsidRPr="00701428" w:rsidRDefault="00D7121F" w:rsidP="00743E74">
            <w:pPr>
              <w:pStyle w:val="TablL"/>
              <w:spacing w:line="269" w:lineRule="auto"/>
              <w:contextualSpacing w:val="0"/>
              <w:jc w:val="center"/>
            </w:pPr>
            <w:r w:rsidRPr="00701428">
              <w:t>20</w:t>
            </w:r>
          </w:p>
        </w:tc>
        <w:tc>
          <w:tcPr>
            <w:tcW w:w="4081" w:type="dxa"/>
            <w:shd w:val="clear" w:color="auto" w:fill="E1E3E4"/>
          </w:tcPr>
          <w:p w14:paraId="4EC33232" w14:textId="77777777" w:rsidR="00D7121F" w:rsidRPr="0042271A" w:rsidRDefault="00D7121F" w:rsidP="005808DC">
            <w:pPr>
              <w:pStyle w:val="TablL"/>
              <w:spacing w:line="269" w:lineRule="auto"/>
              <w:contextualSpacing w:val="0"/>
            </w:pPr>
            <w:r w:rsidRPr="0042271A">
              <w:t>Szlabany z napędem elektromechanicznym i</w:t>
            </w:r>
            <w:r w:rsidR="00A12375" w:rsidRPr="0042271A">
              <w:t> </w:t>
            </w:r>
            <w:r w:rsidRPr="0042271A">
              <w:t>urządzeniami sterującymi</w:t>
            </w:r>
            <w:r w:rsidR="005808DC">
              <w:t xml:space="preserve"> </w:t>
            </w:r>
            <w:r w:rsidRPr="0042271A">
              <w:t>B11/2010</w:t>
            </w:r>
          </w:p>
        </w:tc>
        <w:tc>
          <w:tcPr>
            <w:tcW w:w="4991" w:type="dxa"/>
            <w:shd w:val="clear" w:color="auto" w:fill="E1E3E4"/>
          </w:tcPr>
          <w:p w14:paraId="31698E25" w14:textId="77777777" w:rsidR="00D7121F" w:rsidRPr="00881D5A" w:rsidRDefault="00D7121F" w:rsidP="00743E74">
            <w:pPr>
              <w:pStyle w:val="TablL"/>
              <w:spacing w:line="269" w:lineRule="auto"/>
              <w:contextualSpacing w:val="0"/>
              <w:rPr>
                <w:highlight w:val="cyan"/>
              </w:rPr>
            </w:pPr>
            <w:r w:rsidRPr="00881D5A">
              <w:rPr>
                <w:rFonts w:eastAsia="Times New Roman"/>
                <w:lang w:eastAsia="pl-PL"/>
              </w:rPr>
              <w:t>Wykonywanie prac budowlanych wykończeniowych</w:t>
            </w:r>
            <w:r w:rsidRPr="00881D5A">
              <w:rPr>
                <w:rFonts w:eastAsia="Times New Roman"/>
              </w:rPr>
              <w:t xml:space="preserve"> (P2)</w:t>
            </w:r>
          </w:p>
        </w:tc>
      </w:tr>
      <w:tr w:rsidR="00A12375" w:rsidRPr="002D01CC" w14:paraId="7268235D" w14:textId="77777777" w:rsidTr="00881D5A">
        <w:trPr>
          <w:jc w:val="center"/>
        </w:trPr>
        <w:tc>
          <w:tcPr>
            <w:tcW w:w="567" w:type="dxa"/>
            <w:shd w:val="clear" w:color="auto" w:fill="E1E3E4"/>
          </w:tcPr>
          <w:p w14:paraId="52F45EF2" w14:textId="77777777" w:rsidR="00D7121F" w:rsidRPr="00701428" w:rsidRDefault="00D7121F" w:rsidP="00545074">
            <w:pPr>
              <w:pStyle w:val="TablL"/>
              <w:contextualSpacing w:val="0"/>
              <w:jc w:val="center"/>
            </w:pPr>
            <w:r w:rsidRPr="00701428">
              <w:lastRenderedPageBreak/>
              <w:t>21</w:t>
            </w:r>
          </w:p>
        </w:tc>
        <w:tc>
          <w:tcPr>
            <w:tcW w:w="4081" w:type="dxa"/>
            <w:shd w:val="clear" w:color="auto" w:fill="E1E3E4"/>
          </w:tcPr>
          <w:p w14:paraId="03EB4E79" w14:textId="77777777" w:rsidR="00D7121F" w:rsidRPr="0042271A" w:rsidRDefault="00D7121F" w:rsidP="00545074">
            <w:pPr>
              <w:pStyle w:val="TablL"/>
              <w:contextualSpacing w:val="0"/>
            </w:pPr>
            <w:r w:rsidRPr="0042271A">
              <w:t>Podłogi sportowe w obiektach krytych</w:t>
            </w:r>
          </w:p>
          <w:p w14:paraId="752E224A" w14:textId="77777777" w:rsidR="00D7121F" w:rsidRPr="0042271A" w:rsidRDefault="00D7121F" w:rsidP="00545074">
            <w:pPr>
              <w:pStyle w:val="TablL"/>
              <w:contextualSpacing w:val="0"/>
            </w:pPr>
            <w:r w:rsidRPr="0042271A">
              <w:t>B12/2013</w:t>
            </w:r>
          </w:p>
        </w:tc>
        <w:tc>
          <w:tcPr>
            <w:tcW w:w="4991" w:type="dxa"/>
            <w:shd w:val="clear" w:color="auto" w:fill="E1E3E4"/>
          </w:tcPr>
          <w:p w14:paraId="05E662C7" w14:textId="77777777" w:rsidR="00D7121F" w:rsidRPr="00881D5A" w:rsidRDefault="00D7121F" w:rsidP="00881D5A">
            <w:pPr>
              <w:pStyle w:val="TablL"/>
              <w:contextualSpacing w:val="0"/>
              <w:rPr>
                <w:highlight w:val="cyan"/>
              </w:rPr>
            </w:pPr>
            <w:r w:rsidRPr="00881D5A">
              <w:rPr>
                <w:rFonts w:eastAsia="Times New Roman"/>
                <w:lang w:eastAsia="pl-PL"/>
              </w:rPr>
              <w:t>Wykonywanie prac budowlanych wykończeniowych</w:t>
            </w:r>
            <w:r w:rsidRPr="00881D5A">
              <w:rPr>
                <w:rFonts w:eastAsia="Times New Roman"/>
              </w:rPr>
              <w:t xml:space="preserve"> (P2)</w:t>
            </w:r>
          </w:p>
        </w:tc>
      </w:tr>
      <w:tr w:rsidR="00A12375" w:rsidRPr="002D01CC" w14:paraId="75C1365F" w14:textId="77777777" w:rsidTr="00881D5A">
        <w:trPr>
          <w:jc w:val="center"/>
        </w:trPr>
        <w:tc>
          <w:tcPr>
            <w:tcW w:w="567" w:type="dxa"/>
            <w:shd w:val="clear" w:color="auto" w:fill="E1E3E4"/>
          </w:tcPr>
          <w:p w14:paraId="20219408" w14:textId="77777777" w:rsidR="00D7121F" w:rsidRPr="00701428" w:rsidRDefault="00D7121F" w:rsidP="00545074">
            <w:pPr>
              <w:pStyle w:val="TablL"/>
              <w:contextualSpacing w:val="0"/>
              <w:jc w:val="center"/>
            </w:pPr>
            <w:r w:rsidRPr="00701428">
              <w:t>22</w:t>
            </w:r>
          </w:p>
        </w:tc>
        <w:tc>
          <w:tcPr>
            <w:tcW w:w="4081" w:type="dxa"/>
            <w:shd w:val="clear" w:color="auto" w:fill="E1E3E4"/>
          </w:tcPr>
          <w:p w14:paraId="4338CA74" w14:textId="77777777" w:rsidR="00D7121F" w:rsidRPr="0042271A" w:rsidRDefault="00D7121F" w:rsidP="00545074">
            <w:pPr>
              <w:pStyle w:val="TablL"/>
              <w:contextualSpacing w:val="0"/>
            </w:pPr>
            <w:r w:rsidRPr="0042271A">
              <w:t>Boiska sportowe z</w:t>
            </w:r>
            <w:r w:rsidR="00A12375" w:rsidRPr="0042271A">
              <w:t> </w:t>
            </w:r>
            <w:r w:rsidRPr="0042271A">
              <w:t>nawierzchnią z</w:t>
            </w:r>
            <w:r w:rsidR="00E12F47">
              <w:t> </w:t>
            </w:r>
            <w:r w:rsidRPr="0042271A">
              <w:t>trawy syntetycznej</w:t>
            </w:r>
          </w:p>
          <w:p w14:paraId="74BB8BEB" w14:textId="77777777" w:rsidR="00D7121F" w:rsidRPr="0042271A" w:rsidRDefault="00D7121F" w:rsidP="00545074">
            <w:pPr>
              <w:pStyle w:val="TablL"/>
              <w:contextualSpacing w:val="0"/>
            </w:pPr>
            <w:r w:rsidRPr="0042271A">
              <w:t>B13/2016</w:t>
            </w:r>
          </w:p>
        </w:tc>
        <w:tc>
          <w:tcPr>
            <w:tcW w:w="4991" w:type="dxa"/>
            <w:shd w:val="clear" w:color="auto" w:fill="E1E3E4"/>
          </w:tcPr>
          <w:p w14:paraId="59F3B706" w14:textId="77777777" w:rsidR="00D7121F" w:rsidRPr="00881D5A" w:rsidRDefault="00D7121F" w:rsidP="00881D5A">
            <w:pPr>
              <w:pStyle w:val="TablL"/>
              <w:contextualSpacing w:val="0"/>
              <w:rPr>
                <w:rFonts w:eastAsia="MS Mincho"/>
                <w:iCs/>
                <w:highlight w:val="cyan"/>
                <w:lang w:eastAsia="pl-PL"/>
              </w:rPr>
            </w:pPr>
            <w:r w:rsidRPr="00881D5A">
              <w:rPr>
                <w:rFonts w:eastAsia="Times New Roman"/>
                <w:lang w:eastAsia="pl-PL"/>
              </w:rPr>
              <w:t>Wykonywanie prac budowlanych wykończeniowych</w:t>
            </w:r>
            <w:r w:rsidRPr="00881D5A">
              <w:rPr>
                <w:rFonts w:eastAsia="Times New Roman"/>
              </w:rPr>
              <w:t xml:space="preserve"> (P2)</w:t>
            </w:r>
          </w:p>
        </w:tc>
      </w:tr>
      <w:tr w:rsidR="00A12375" w:rsidRPr="002D01CC" w14:paraId="22391070" w14:textId="77777777" w:rsidTr="00881D5A">
        <w:trPr>
          <w:jc w:val="center"/>
        </w:trPr>
        <w:tc>
          <w:tcPr>
            <w:tcW w:w="567" w:type="dxa"/>
            <w:shd w:val="clear" w:color="auto" w:fill="E1E3E4"/>
          </w:tcPr>
          <w:p w14:paraId="104FC882" w14:textId="77777777" w:rsidR="00D7121F" w:rsidRPr="00701428" w:rsidRDefault="00D7121F" w:rsidP="00545074">
            <w:pPr>
              <w:pStyle w:val="TablL"/>
              <w:contextualSpacing w:val="0"/>
              <w:jc w:val="center"/>
            </w:pPr>
            <w:r w:rsidRPr="00701428">
              <w:t>23</w:t>
            </w:r>
          </w:p>
        </w:tc>
        <w:tc>
          <w:tcPr>
            <w:tcW w:w="4081" w:type="dxa"/>
            <w:shd w:val="clear" w:color="auto" w:fill="E1E3E4"/>
          </w:tcPr>
          <w:p w14:paraId="5FCBEF94" w14:textId="77777777" w:rsidR="00D7121F" w:rsidRPr="0042271A" w:rsidRDefault="00D7121F" w:rsidP="00545074">
            <w:pPr>
              <w:pStyle w:val="TablL"/>
              <w:contextualSpacing w:val="0"/>
            </w:pPr>
            <w:r w:rsidRPr="0042271A">
              <w:t>Elewacje wentylowane</w:t>
            </w:r>
          </w:p>
          <w:p w14:paraId="2DB2DE21" w14:textId="77777777" w:rsidR="00D7121F" w:rsidRPr="0042271A" w:rsidRDefault="00D7121F" w:rsidP="00545074">
            <w:pPr>
              <w:pStyle w:val="TablL"/>
              <w:contextualSpacing w:val="0"/>
            </w:pPr>
            <w:r w:rsidRPr="0042271A">
              <w:t>B14/2021</w:t>
            </w:r>
          </w:p>
        </w:tc>
        <w:tc>
          <w:tcPr>
            <w:tcW w:w="4991" w:type="dxa"/>
            <w:shd w:val="clear" w:color="auto" w:fill="E1E3E4"/>
          </w:tcPr>
          <w:p w14:paraId="420057E7" w14:textId="77777777" w:rsidR="00D7121F" w:rsidRPr="00881D5A" w:rsidRDefault="00D7121F" w:rsidP="00881D5A">
            <w:pPr>
              <w:pStyle w:val="TablL"/>
              <w:contextualSpacing w:val="0"/>
              <w:rPr>
                <w:rFonts w:eastAsia="MS Mincho"/>
                <w:iCs/>
                <w:highlight w:val="cyan"/>
                <w:lang w:eastAsia="pl-PL"/>
              </w:rPr>
            </w:pPr>
            <w:r w:rsidRPr="00881D5A">
              <w:rPr>
                <w:rFonts w:eastAsia="Times New Roman"/>
                <w:lang w:eastAsia="pl-PL"/>
              </w:rPr>
              <w:t>Wykonywanie prac budowlanych wykończeniowych</w:t>
            </w:r>
            <w:r w:rsidRPr="00881D5A">
              <w:rPr>
                <w:rFonts w:eastAsia="Times New Roman"/>
              </w:rPr>
              <w:t xml:space="preserve"> (P2)</w:t>
            </w:r>
          </w:p>
        </w:tc>
      </w:tr>
      <w:tr w:rsidR="00A12375" w:rsidRPr="002D01CC" w14:paraId="105B34D7" w14:textId="77777777" w:rsidTr="00881D5A">
        <w:trPr>
          <w:jc w:val="center"/>
        </w:trPr>
        <w:tc>
          <w:tcPr>
            <w:tcW w:w="567" w:type="dxa"/>
            <w:shd w:val="clear" w:color="auto" w:fill="E1E3E4"/>
          </w:tcPr>
          <w:p w14:paraId="02385229" w14:textId="77777777" w:rsidR="00D7121F" w:rsidRPr="00701428" w:rsidRDefault="00D7121F" w:rsidP="00545074">
            <w:pPr>
              <w:pStyle w:val="TablL"/>
              <w:contextualSpacing w:val="0"/>
              <w:jc w:val="center"/>
            </w:pPr>
            <w:r w:rsidRPr="00701428">
              <w:t>24</w:t>
            </w:r>
          </w:p>
        </w:tc>
        <w:tc>
          <w:tcPr>
            <w:tcW w:w="4081" w:type="dxa"/>
            <w:shd w:val="clear" w:color="auto" w:fill="E1E3E4"/>
          </w:tcPr>
          <w:p w14:paraId="45B4AE95" w14:textId="77777777" w:rsidR="00D7121F" w:rsidRPr="0042271A" w:rsidRDefault="00D7121F" w:rsidP="00545074">
            <w:pPr>
              <w:pStyle w:val="TablL"/>
              <w:contextualSpacing w:val="0"/>
              <w:rPr>
                <w:color w:val="000000"/>
              </w:rPr>
            </w:pPr>
            <w:r w:rsidRPr="0042271A">
              <w:rPr>
                <w:color w:val="000000"/>
              </w:rPr>
              <w:t>Nawierzchnie syntetyczne na niekrytych obiektach sportowych i</w:t>
            </w:r>
            <w:r w:rsidR="00D13F04">
              <w:rPr>
                <w:color w:val="000000"/>
              </w:rPr>
              <w:t> </w:t>
            </w:r>
            <w:r w:rsidRPr="0042271A">
              <w:rPr>
                <w:color w:val="000000"/>
              </w:rPr>
              <w:t>rekreacyjnych</w:t>
            </w:r>
          </w:p>
          <w:p w14:paraId="3F9A731B" w14:textId="77777777" w:rsidR="00D7121F" w:rsidRPr="0042271A" w:rsidRDefault="00D7121F" w:rsidP="00545074">
            <w:pPr>
              <w:pStyle w:val="TablL"/>
              <w:contextualSpacing w:val="0"/>
            </w:pPr>
            <w:r w:rsidRPr="0042271A">
              <w:t>B15/2016</w:t>
            </w:r>
          </w:p>
        </w:tc>
        <w:tc>
          <w:tcPr>
            <w:tcW w:w="4991" w:type="dxa"/>
            <w:shd w:val="clear" w:color="auto" w:fill="E1E3E4"/>
          </w:tcPr>
          <w:p w14:paraId="233EAFA6" w14:textId="77777777" w:rsidR="00D7121F" w:rsidRPr="00881D5A" w:rsidRDefault="00D7121F" w:rsidP="00881D5A">
            <w:pPr>
              <w:pStyle w:val="TablL"/>
              <w:contextualSpacing w:val="0"/>
              <w:rPr>
                <w:rFonts w:eastAsia="Times New Roman"/>
              </w:rPr>
            </w:pPr>
            <w:r w:rsidRPr="00881D5A">
              <w:rPr>
                <w:rFonts w:eastAsia="Times New Roman"/>
                <w:lang w:eastAsia="pl-PL"/>
              </w:rPr>
              <w:t>Wykonywanie prac budowlanych wykończeniowych</w:t>
            </w:r>
            <w:r w:rsidRPr="00881D5A">
              <w:rPr>
                <w:rFonts w:eastAsia="Times New Roman"/>
              </w:rPr>
              <w:t xml:space="preserve"> (P2)</w:t>
            </w:r>
          </w:p>
          <w:p w14:paraId="36E528CE" w14:textId="77777777" w:rsidR="00D7121F" w:rsidRPr="00881D5A" w:rsidRDefault="00D7121F" w:rsidP="00881D5A">
            <w:pPr>
              <w:pStyle w:val="TablL"/>
              <w:contextualSpacing w:val="0"/>
              <w:rPr>
                <w:highlight w:val="cyan"/>
              </w:rPr>
            </w:pPr>
          </w:p>
        </w:tc>
      </w:tr>
      <w:tr w:rsidR="00A12375" w:rsidRPr="002D01CC" w14:paraId="38CE95F3" w14:textId="77777777" w:rsidTr="00881D5A">
        <w:trPr>
          <w:jc w:val="center"/>
        </w:trPr>
        <w:tc>
          <w:tcPr>
            <w:tcW w:w="567" w:type="dxa"/>
            <w:shd w:val="clear" w:color="auto" w:fill="E1E3E4"/>
          </w:tcPr>
          <w:p w14:paraId="1606D2F5" w14:textId="77777777" w:rsidR="00D7121F" w:rsidRPr="00701428" w:rsidRDefault="00D7121F" w:rsidP="00545074">
            <w:pPr>
              <w:pStyle w:val="TablL"/>
              <w:contextualSpacing w:val="0"/>
              <w:jc w:val="center"/>
            </w:pPr>
            <w:r w:rsidRPr="00701428">
              <w:t>25</w:t>
            </w:r>
          </w:p>
        </w:tc>
        <w:tc>
          <w:tcPr>
            <w:tcW w:w="4081" w:type="dxa"/>
            <w:shd w:val="clear" w:color="auto" w:fill="E1E3E4"/>
          </w:tcPr>
          <w:p w14:paraId="1ED7B2FC" w14:textId="77777777" w:rsidR="00D7121F" w:rsidRPr="0042271A" w:rsidRDefault="00D7121F" w:rsidP="00545074">
            <w:pPr>
              <w:pStyle w:val="TablL"/>
              <w:contextualSpacing w:val="0"/>
              <w:rPr>
                <w:color w:val="000000"/>
              </w:rPr>
            </w:pPr>
            <w:r w:rsidRPr="0042271A">
              <w:rPr>
                <w:color w:val="000000"/>
              </w:rPr>
              <w:t xml:space="preserve">Prefabrykowane systemy ociepleń ścian zewnętrznych. </w:t>
            </w:r>
            <w:r w:rsidR="005808DC">
              <w:rPr>
                <w:color w:val="000000"/>
              </w:rPr>
              <w:br/>
              <w:t>Elewacje v</w:t>
            </w:r>
            <w:r w:rsidRPr="0042271A">
              <w:rPr>
                <w:color w:val="000000"/>
              </w:rPr>
              <w:t>eture</w:t>
            </w:r>
          </w:p>
          <w:p w14:paraId="53FA26F1" w14:textId="77777777" w:rsidR="00D7121F" w:rsidRPr="0042271A" w:rsidRDefault="00D7121F" w:rsidP="00545074">
            <w:pPr>
              <w:pStyle w:val="TablL"/>
              <w:contextualSpacing w:val="0"/>
              <w:rPr>
                <w:color w:val="000000"/>
              </w:rPr>
            </w:pPr>
            <w:r w:rsidRPr="0042271A">
              <w:t>B16/2020</w:t>
            </w:r>
          </w:p>
        </w:tc>
        <w:tc>
          <w:tcPr>
            <w:tcW w:w="4991" w:type="dxa"/>
            <w:shd w:val="clear" w:color="auto" w:fill="E1E3E4"/>
          </w:tcPr>
          <w:p w14:paraId="3EB4CAA3" w14:textId="77777777" w:rsidR="00D7121F" w:rsidRPr="00881D5A" w:rsidRDefault="00D7121F" w:rsidP="00881D5A">
            <w:pPr>
              <w:pStyle w:val="TablL"/>
              <w:contextualSpacing w:val="0"/>
              <w:rPr>
                <w:rFonts w:eastAsia="MS Mincho"/>
                <w:iCs/>
                <w:color w:val="000000"/>
                <w:kern w:val="2"/>
                <w:highlight w:val="cyan"/>
                <w:lang w:eastAsia="zh-CN" w:bidi="hi-IN"/>
              </w:rPr>
            </w:pPr>
            <w:r w:rsidRPr="00881D5A">
              <w:t>––––</w:t>
            </w:r>
          </w:p>
        </w:tc>
      </w:tr>
      <w:tr w:rsidR="00A12375" w:rsidRPr="002D01CC" w14:paraId="107C19D4" w14:textId="77777777" w:rsidTr="00881D5A">
        <w:trPr>
          <w:jc w:val="center"/>
        </w:trPr>
        <w:tc>
          <w:tcPr>
            <w:tcW w:w="567" w:type="dxa"/>
            <w:shd w:val="clear" w:color="auto" w:fill="E1E3E4"/>
          </w:tcPr>
          <w:p w14:paraId="685B50BC" w14:textId="77777777" w:rsidR="00D7121F" w:rsidRPr="00701428" w:rsidRDefault="00D7121F" w:rsidP="00545074">
            <w:pPr>
              <w:pStyle w:val="TablL"/>
              <w:contextualSpacing w:val="0"/>
              <w:jc w:val="center"/>
            </w:pPr>
            <w:r w:rsidRPr="00701428">
              <w:t>26</w:t>
            </w:r>
          </w:p>
        </w:tc>
        <w:tc>
          <w:tcPr>
            <w:tcW w:w="4081" w:type="dxa"/>
            <w:shd w:val="clear" w:color="auto" w:fill="E1E3E4"/>
          </w:tcPr>
          <w:p w14:paraId="123524C0" w14:textId="77777777" w:rsidR="00D7121F" w:rsidRPr="0042271A" w:rsidRDefault="00D7121F" w:rsidP="00545074">
            <w:pPr>
              <w:pStyle w:val="TablL"/>
              <w:contextualSpacing w:val="0"/>
              <w:rPr>
                <w:color w:val="000000"/>
              </w:rPr>
            </w:pPr>
            <w:r w:rsidRPr="0042271A">
              <w:rPr>
                <w:color w:val="000000"/>
              </w:rPr>
              <w:t>Podłogi zewnętrzne z desek kompozytowych</w:t>
            </w:r>
          </w:p>
          <w:p w14:paraId="1BCF952C" w14:textId="77777777" w:rsidR="00D7121F" w:rsidRPr="0042271A" w:rsidRDefault="00D7121F" w:rsidP="00545074">
            <w:pPr>
              <w:pStyle w:val="TablL"/>
              <w:contextualSpacing w:val="0"/>
              <w:rPr>
                <w:color w:val="000000"/>
              </w:rPr>
            </w:pPr>
            <w:r w:rsidRPr="0042271A">
              <w:t>B17/2021</w:t>
            </w:r>
          </w:p>
        </w:tc>
        <w:tc>
          <w:tcPr>
            <w:tcW w:w="4991" w:type="dxa"/>
            <w:shd w:val="clear" w:color="auto" w:fill="E1E3E4"/>
          </w:tcPr>
          <w:p w14:paraId="059A6E0A" w14:textId="77777777" w:rsidR="00D7121F" w:rsidRPr="00881D5A" w:rsidRDefault="00D7121F" w:rsidP="00881D5A">
            <w:pPr>
              <w:pStyle w:val="TablL"/>
              <w:contextualSpacing w:val="0"/>
              <w:rPr>
                <w:highlight w:val="cyan"/>
              </w:rPr>
            </w:pPr>
            <w:r w:rsidRPr="00881D5A">
              <w:rPr>
                <w:rFonts w:eastAsia="Times New Roman"/>
              </w:rPr>
              <w:t>Wykonywanie prac budowlanych wykończeniowych (P2)</w:t>
            </w:r>
          </w:p>
        </w:tc>
      </w:tr>
      <w:tr w:rsidR="00A12375" w:rsidRPr="002D01CC" w14:paraId="2A094304" w14:textId="77777777" w:rsidTr="00881D5A">
        <w:trPr>
          <w:jc w:val="center"/>
        </w:trPr>
        <w:tc>
          <w:tcPr>
            <w:tcW w:w="567" w:type="dxa"/>
            <w:shd w:val="clear" w:color="auto" w:fill="E1E3E4"/>
          </w:tcPr>
          <w:p w14:paraId="03F7833B" w14:textId="77777777" w:rsidR="00D7121F" w:rsidRPr="00701428" w:rsidRDefault="00D7121F" w:rsidP="00545074">
            <w:pPr>
              <w:pStyle w:val="TablL"/>
              <w:contextualSpacing w:val="0"/>
              <w:jc w:val="center"/>
            </w:pPr>
            <w:r w:rsidRPr="00701428">
              <w:t>27</w:t>
            </w:r>
          </w:p>
        </w:tc>
        <w:tc>
          <w:tcPr>
            <w:tcW w:w="4081" w:type="dxa"/>
            <w:shd w:val="clear" w:color="auto" w:fill="E1E3E4"/>
          </w:tcPr>
          <w:p w14:paraId="49721E2A" w14:textId="77777777" w:rsidR="00D7121F" w:rsidRPr="0042271A" w:rsidRDefault="00D7121F" w:rsidP="00545074">
            <w:pPr>
              <w:pStyle w:val="TablL"/>
              <w:contextualSpacing w:val="0"/>
            </w:pPr>
            <w:r w:rsidRPr="0042271A">
              <w:t>Pokrycia dachowe</w:t>
            </w:r>
          </w:p>
          <w:p w14:paraId="39FBFFC9" w14:textId="77777777" w:rsidR="00D7121F" w:rsidRPr="0042271A" w:rsidRDefault="00D7121F" w:rsidP="00545074">
            <w:pPr>
              <w:pStyle w:val="TablL"/>
              <w:contextualSpacing w:val="0"/>
            </w:pPr>
            <w:r w:rsidRPr="0042271A">
              <w:t>C1/2019</w:t>
            </w:r>
          </w:p>
        </w:tc>
        <w:tc>
          <w:tcPr>
            <w:tcW w:w="4991" w:type="dxa"/>
            <w:shd w:val="clear" w:color="auto" w:fill="E1E3E4"/>
          </w:tcPr>
          <w:p w14:paraId="13908349" w14:textId="77777777" w:rsidR="00D7121F" w:rsidRPr="00881D5A" w:rsidRDefault="00D7121F" w:rsidP="00881D5A">
            <w:pPr>
              <w:pStyle w:val="TablL"/>
              <w:contextualSpacing w:val="0"/>
              <w:rPr>
                <w:highlight w:val="cyan"/>
                <w:lang w:val="x-none"/>
              </w:rPr>
            </w:pPr>
            <w:r w:rsidRPr="00881D5A">
              <w:t>––––</w:t>
            </w:r>
          </w:p>
        </w:tc>
      </w:tr>
      <w:tr w:rsidR="00A12375" w:rsidRPr="002D01CC" w14:paraId="2A4ACE12" w14:textId="77777777" w:rsidTr="00881D5A">
        <w:trPr>
          <w:jc w:val="center"/>
        </w:trPr>
        <w:tc>
          <w:tcPr>
            <w:tcW w:w="567" w:type="dxa"/>
            <w:shd w:val="clear" w:color="auto" w:fill="E1E3E4"/>
          </w:tcPr>
          <w:p w14:paraId="405CAC79" w14:textId="77777777" w:rsidR="00D7121F" w:rsidRPr="00701428" w:rsidRDefault="00D7121F" w:rsidP="00545074">
            <w:pPr>
              <w:pStyle w:val="TablL"/>
              <w:contextualSpacing w:val="0"/>
              <w:jc w:val="center"/>
            </w:pPr>
            <w:r w:rsidRPr="00701428">
              <w:t>28</w:t>
            </w:r>
          </w:p>
        </w:tc>
        <w:tc>
          <w:tcPr>
            <w:tcW w:w="4081" w:type="dxa"/>
            <w:shd w:val="clear" w:color="auto" w:fill="E1E3E4"/>
          </w:tcPr>
          <w:p w14:paraId="3E516464" w14:textId="77777777" w:rsidR="00D7121F" w:rsidRPr="0042271A" w:rsidRDefault="00D7121F" w:rsidP="00545074">
            <w:pPr>
              <w:pStyle w:val="TablL"/>
              <w:contextualSpacing w:val="0"/>
            </w:pPr>
            <w:r w:rsidRPr="0042271A">
              <w:t>Zabezpieczenia ogniochronne konstrukcji budowlanych</w:t>
            </w:r>
          </w:p>
          <w:p w14:paraId="53852047" w14:textId="77777777" w:rsidR="00D7121F" w:rsidRPr="0042271A" w:rsidRDefault="00D7121F" w:rsidP="00545074">
            <w:pPr>
              <w:pStyle w:val="TablL"/>
              <w:contextualSpacing w:val="0"/>
            </w:pPr>
            <w:r w:rsidRPr="0042271A">
              <w:t>C2/2014</w:t>
            </w:r>
          </w:p>
        </w:tc>
        <w:tc>
          <w:tcPr>
            <w:tcW w:w="4991" w:type="dxa"/>
            <w:shd w:val="clear" w:color="auto" w:fill="E1E3E4"/>
          </w:tcPr>
          <w:p w14:paraId="3534165D" w14:textId="77777777" w:rsidR="00D7121F" w:rsidRPr="00881D5A" w:rsidRDefault="00D7121F" w:rsidP="00881D5A">
            <w:pPr>
              <w:pStyle w:val="TablL"/>
              <w:contextualSpacing w:val="0"/>
              <w:rPr>
                <w:highlight w:val="cyan"/>
              </w:rPr>
            </w:pPr>
            <w:r w:rsidRPr="00881D5A">
              <w:t>––––</w:t>
            </w:r>
          </w:p>
        </w:tc>
      </w:tr>
      <w:tr w:rsidR="00A12375" w:rsidRPr="002D01CC" w14:paraId="104ABE16" w14:textId="77777777" w:rsidTr="00881D5A">
        <w:trPr>
          <w:jc w:val="center"/>
        </w:trPr>
        <w:tc>
          <w:tcPr>
            <w:tcW w:w="567" w:type="dxa"/>
            <w:shd w:val="clear" w:color="auto" w:fill="E1E3E4"/>
          </w:tcPr>
          <w:p w14:paraId="12D04BAE" w14:textId="77777777" w:rsidR="00D7121F" w:rsidRPr="00701428" w:rsidRDefault="00D7121F" w:rsidP="00545074">
            <w:pPr>
              <w:pStyle w:val="TablL"/>
              <w:contextualSpacing w:val="0"/>
              <w:jc w:val="center"/>
            </w:pPr>
            <w:r>
              <w:t>29</w:t>
            </w:r>
          </w:p>
        </w:tc>
        <w:tc>
          <w:tcPr>
            <w:tcW w:w="4081" w:type="dxa"/>
            <w:shd w:val="clear" w:color="auto" w:fill="E1E3E4"/>
          </w:tcPr>
          <w:p w14:paraId="5BF3FC18" w14:textId="77777777" w:rsidR="00D7121F" w:rsidRPr="0042271A" w:rsidRDefault="00D7121F" w:rsidP="00545074">
            <w:pPr>
              <w:pStyle w:val="TablL"/>
              <w:contextualSpacing w:val="0"/>
            </w:pPr>
            <w:r w:rsidRPr="0042271A">
              <w:t>Zabezpieczenia przeciwkorozyjne</w:t>
            </w:r>
          </w:p>
          <w:p w14:paraId="3A1B132A" w14:textId="77777777" w:rsidR="00D7121F" w:rsidRPr="0042271A" w:rsidRDefault="00D7121F" w:rsidP="005808DC">
            <w:pPr>
              <w:pStyle w:val="TablL"/>
              <w:contextualSpacing w:val="0"/>
            </w:pPr>
            <w:r w:rsidRPr="0042271A">
              <w:t>C3</w:t>
            </w:r>
            <w:r w:rsidR="005808DC">
              <w:t xml:space="preserve"> </w:t>
            </w:r>
            <w:r w:rsidRPr="0042271A">
              <w:t>(399/2004)</w:t>
            </w:r>
          </w:p>
        </w:tc>
        <w:tc>
          <w:tcPr>
            <w:tcW w:w="4991" w:type="dxa"/>
            <w:shd w:val="clear" w:color="auto" w:fill="E1E3E4"/>
          </w:tcPr>
          <w:p w14:paraId="3BBB020F" w14:textId="77777777" w:rsidR="00D7121F" w:rsidRPr="00881D5A" w:rsidRDefault="00D7121F" w:rsidP="00881D5A">
            <w:pPr>
              <w:pStyle w:val="TablL"/>
              <w:contextualSpacing w:val="0"/>
              <w:rPr>
                <w:highlight w:val="cyan"/>
              </w:rPr>
            </w:pPr>
            <w:r w:rsidRPr="00881D5A">
              <w:t>––––</w:t>
            </w:r>
          </w:p>
        </w:tc>
      </w:tr>
      <w:tr w:rsidR="00A12375" w:rsidRPr="005670EB" w14:paraId="430BF1FD" w14:textId="77777777" w:rsidTr="00881D5A">
        <w:trPr>
          <w:jc w:val="center"/>
        </w:trPr>
        <w:tc>
          <w:tcPr>
            <w:tcW w:w="567" w:type="dxa"/>
            <w:shd w:val="clear" w:color="auto" w:fill="E1E3E4"/>
          </w:tcPr>
          <w:p w14:paraId="1E6B1428" w14:textId="77777777" w:rsidR="00D7121F" w:rsidRPr="00701428" w:rsidRDefault="00D7121F" w:rsidP="00545074">
            <w:pPr>
              <w:pStyle w:val="TablL"/>
              <w:contextualSpacing w:val="0"/>
              <w:jc w:val="center"/>
            </w:pPr>
            <w:r w:rsidRPr="00701428">
              <w:t>30</w:t>
            </w:r>
          </w:p>
        </w:tc>
        <w:tc>
          <w:tcPr>
            <w:tcW w:w="4081" w:type="dxa"/>
            <w:shd w:val="clear" w:color="auto" w:fill="E1E3E4"/>
          </w:tcPr>
          <w:p w14:paraId="0CF104EC" w14:textId="77777777" w:rsidR="00D7121F" w:rsidRPr="0042271A" w:rsidRDefault="00D7121F" w:rsidP="00545074">
            <w:pPr>
              <w:pStyle w:val="TablL"/>
              <w:contextualSpacing w:val="0"/>
            </w:pPr>
            <w:r w:rsidRPr="0042271A">
              <w:t>Izolacje wodochronne tarasów</w:t>
            </w:r>
          </w:p>
          <w:p w14:paraId="155682AA" w14:textId="77777777" w:rsidR="00D7121F" w:rsidRPr="0042271A" w:rsidRDefault="00D7121F" w:rsidP="00545074">
            <w:pPr>
              <w:pStyle w:val="TablL"/>
              <w:contextualSpacing w:val="0"/>
            </w:pPr>
            <w:r w:rsidRPr="0042271A">
              <w:t>C4/2023</w:t>
            </w:r>
          </w:p>
        </w:tc>
        <w:tc>
          <w:tcPr>
            <w:tcW w:w="4991" w:type="dxa"/>
            <w:shd w:val="clear" w:color="auto" w:fill="E1E3E4"/>
          </w:tcPr>
          <w:p w14:paraId="32DF7EB0" w14:textId="77777777" w:rsidR="00D7121F" w:rsidRPr="00881D5A" w:rsidRDefault="00D7121F" w:rsidP="00881D5A">
            <w:pPr>
              <w:pStyle w:val="TablL"/>
              <w:contextualSpacing w:val="0"/>
            </w:pPr>
            <w:r w:rsidRPr="00881D5A">
              <w:t>Wykonywanie izolacji przeciwwilgociowych i</w:t>
            </w:r>
            <w:r w:rsidR="00A12375" w:rsidRPr="00881D5A">
              <w:t> </w:t>
            </w:r>
            <w:r w:rsidRPr="00881D5A">
              <w:t>przeciwwodnych (18)</w:t>
            </w:r>
          </w:p>
        </w:tc>
      </w:tr>
      <w:tr w:rsidR="00A12375" w:rsidRPr="005670EB" w14:paraId="160FCD74" w14:textId="77777777" w:rsidTr="00881D5A">
        <w:trPr>
          <w:jc w:val="center"/>
        </w:trPr>
        <w:tc>
          <w:tcPr>
            <w:tcW w:w="567" w:type="dxa"/>
            <w:shd w:val="clear" w:color="auto" w:fill="E1E3E4"/>
          </w:tcPr>
          <w:p w14:paraId="3C4F5EC3" w14:textId="77777777" w:rsidR="00D7121F" w:rsidRPr="00701428" w:rsidRDefault="00D7121F" w:rsidP="00545074">
            <w:pPr>
              <w:pStyle w:val="TablL"/>
              <w:contextualSpacing w:val="0"/>
              <w:jc w:val="center"/>
            </w:pPr>
            <w:r w:rsidRPr="00701428">
              <w:t>31</w:t>
            </w:r>
          </w:p>
        </w:tc>
        <w:tc>
          <w:tcPr>
            <w:tcW w:w="4081" w:type="dxa"/>
            <w:shd w:val="clear" w:color="auto" w:fill="E1E3E4"/>
          </w:tcPr>
          <w:p w14:paraId="4BF32F3D" w14:textId="77777777" w:rsidR="00D7121F" w:rsidRPr="0042271A" w:rsidRDefault="00D7121F" w:rsidP="00545074">
            <w:pPr>
              <w:pStyle w:val="TablL"/>
              <w:contextualSpacing w:val="0"/>
            </w:pPr>
            <w:r w:rsidRPr="0042271A">
              <w:t>Izolacje przeciwwilgociowe i</w:t>
            </w:r>
            <w:r w:rsidR="00A12375" w:rsidRPr="0042271A">
              <w:t> </w:t>
            </w:r>
            <w:r w:rsidRPr="0042271A">
              <w:t>wodochronne części podziemnych budynków</w:t>
            </w:r>
          </w:p>
          <w:p w14:paraId="4B680D2D" w14:textId="77777777" w:rsidR="00D7121F" w:rsidRPr="0042271A" w:rsidRDefault="00D7121F" w:rsidP="00545074">
            <w:pPr>
              <w:pStyle w:val="TablL"/>
              <w:contextualSpacing w:val="0"/>
            </w:pPr>
            <w:r w:rsidRPr="0042271A">
              <w:t>C5/2019</w:t>
            </w:r>
          </w:p>
        </w:tc>
        <w:tc>
          <w:tcPr>
            <w:tcW w:w="4991" w:type="dxa"/>
            <w:shd w:val="clear" w:color="auto" w:fill="E1E3E4"/>
          </w:tcPr>
          <w:p w14:paraId="71CE6544" w14:textId="77777777" w:rsidR="00D7121F" w:rsidRPr="00881D5A" w:rsidRDefault="00D7121F" w:rsidP="00881D5A">
            <w:pPr>
              <w:pStyle w:val="TablL"/>
              <w:contextualSpacing w:val="0"/>
              <w:rPr>
                <w:lang w:val="x-none"/>
              </w:rPr>
            </w:pPr>
            <w:r w:rsidRPr="00881D5A">
              <w:t>Wykonywanie izolacji przeciwwilgociowych i</w:t>
            </w:r>
            <w:r w:rsidR="00A12375" w:rsidRPr="00881D5A">
              <w:t> </w:t>
            </w:r>
            <w:r w:rsidRPr="00881D5A">
              <w:t>przeciwwodnych (18)</w:t>
            </w:r>
          </w:p>
        </w:tc>
      </w:tr>
      <w:tr w:rsidR="00A12375" w:rsidRPr="005670EB" w14:paraId="1C67A1D9" w14:textId="77777777" w:rsidTr="00881D5A">
        <w:trPr>
          <w:jc w:val="center"/>
        </w:trPr>
        <w:tc>
          <w:tcPr>
            <w:tcW w:w="567" w:type="dxa"/>
            <w:shd w:val="clear" w:color="auto" w:fill="E1E3E4"/>
          </w:tcPr>
          <w:p w14:paraId="77499668" w14:textId="77777777" w:rsidR="00D7121F" w:rsidRPr="00701428" w:rsidRDefault="00D7121F" w:rsidP="00545074">
            <w:pPr>
              <w:pStyle w:val="TablL"/>
              <w:contextualSpacing w:val="0"/>
              <w:jc w:val="center"/>
            </w:pPr>
            <w:r w:rsidRPr="00701428">
              <w:lastRenderedPageBreak/>
              <w:t>32</w:t>
            </w:r>
          </w:p>
        </w:tc>
        <w:tc>
          <w:tcPr>
            <w:tcW w:w="4081" w:type="dxa"/>
            <w:shd w:val="clear" w:color="auto" w:fill="E1E3E4"/>
          </w:tcPr>
          <w:p w14:paraId="5D1C079E" w14:textId="77777777" w:rsidR="00D7121F" w:rsidRPr="0042271A" w:rsidRDefault="00D7121F" w:rsidP="00545074">
            <w:pPr>
              <w:pStyle w:val="TablL"/>
              <w:contextualSpacing w:val="0"/>
            </w:pPr>
            <w:r w:rsidRPr="0042271A">
              <w:t>Zabezpieczenia</w:t>
            </w:r>
            <w:r w:rsidR="001B728A" w:rsidRPr="0042271A">
              <w:t xml:space="preserve"> </w:t>
            </w:r>
            <w:r w:rsidRPr="0042271A">
              <w:t>wodochronne pomieszczeń „mokrych”</w:t>
            </w:r>
          </w:p>
          <w:p w14:paraId="175D31B6" w14:textId="77777777" w:rsidR="00D7121F" w:rsidRPr="0042271A" w:rsidRDefault="00D7121F" w:rsidP="00545074">
            <w:pPr>
              <w:pStyle w:val="TablL"/>
              <w:contextualSpacing w:val="0"/>
            </w:pPr>
            <w:r w:rsidRPr="0042271A">
              <w:t>C6/2023</w:t>
            </w:r>
          </w:p>
        </w:tc>
        <w:tc>
          <w:tcPr>
            <w:tcW w:w="4991" w:type="dxa"/>
            <w:shd w:val="clear" w:color="auto" w:fill="E1E3E4"/>
          </w:tcPr>
          <w:p w14:paraId="6D48C983" w14:textId="77777777" w:rsidR="00D7121F" w:rsidRPr="00881D5A" w:rsidRDefault="00D7121F" w:rsidP="00881D5A">
            <w:pPr>
              <w:pStyle w:val="TablL"/>
              <w:contextualSpacing w:val="0"/>
            </w:pPr>
            <w:r w:rsidRPr="00881D5A">
              <w:t>Wykonywanie izolacji przeciwwilgociowych i</w:t>
            </w:r>
            <w:r w:rsidR="00A12375" w:rsidRPr="00881D5A">
              <w:t> </w:t>
            </w:r>
            <w:r w:rsidRPr="00881D5A">
              <w:t>przeciwwodnych (18)</w:t>
            </w:r>
          </w:p>
        </w:tc>
      </w:tr>
      <w:tr w:rsidR="00A12375" w:rsidRPr="002D01CC" w14:paraId="0D0C0AA3" w14:textId="77777777" w:rsidTr="00881D5A">
        <w:trPr>
          <w:jc w:val="center"/>
        </w:trPr>
        <w:tc>
          <w:tcPr>
            <w:tcW w:w="567" w:type="dxa"/>
            <w:shd w:val="clear" w:color="auto" w:fill="E1E3E4"/>
          </w:tcPr>
          <w:p w14:paraId="4EB8D407" w14:textId="77777777" w:rsidR="00D7121F" w:rsidRPr="00701428" w:rsidRDefault="00D7121F" w:rsidP="00545074">
            <w:pPr>
              <w:pStyle w:val="TablL"/>
              <w:contextualSpacing w:val="0"/>
              <w:jc w:val="center"/>
            </w:pPr>
            <w:r w:rsidRPr="00701428">
              <w:t>33</w:t>
            </w:r>
          </w:p>
        </w:tc>
        <w:tc>
          <w:tcPr>
            <w:tcW w:w="4081" w:type="dxa"/>
            <w:shd w:val="clear" w:color="auto" w:fill="E1E3E4"/>
          </w:tcPr>
          <w:p w14:paraId="23AAF459" w14:textId="77777777" w:rsidR="00D7121F" w:rsidRPr="0042271A" w:rsidRDefault="00D7121F" w:rsidP="00545074">
            <w:pPr>
              <w:pStyle w:val="TablL"/>
              <w:contextualSpacing w:val="0"/>
            </w:pPr>
            <w:r w:rsidRPr="0042271A">
              <w:t>Izolacje cieplne</w:t>
            </w:r>
          </w:p>
          <w:p w14:paraId="706CD212" w14:textId="77777777" w:rsidR="00D7121F" w:rsidRPr="0042271A" w:rsidRDefault="00D7121F" w:rsidP="00545074">
            <w:pPr>
              <w:pStyle w:val="TablL"/>
              <w:contextualSpacing w:val="0"/>
            </w:pPr>
            <w:r w:rsidRPr="0042271A">
              <w:t>C7/2006</w:t>
            </w:r>
          </w:p>
        </w:tc>
        <w:tc>
          <w:tcPr>
            <w:tcW w:w="4991" w:type="dxa"/>
            <w:shd w:val="clear" w:color="auto" w:fill="E1E3E4"/>
          </w:tcPr>
          <w:p w14:paraId="19C3F148" w14:textId="77777777" w:rsidR="00D7121F" w:rsidRPr="00881D5A" w:rsidRDefault="00D7121F" w:rsidP="00881D5A">
            <w:pPr>
              <w:pStyle w:val="TablL"/>
              <w:contextualSpacing w:val="0"/>
              <w:rPr>
                <w:rFonts w:eastAsia="Times New Roman"/>
                <w:highlight w:val="cyan"/>
                <w:lang w:eastAsia="pl-PL"/>
              </w:rPr>
            </w:pPr>
            <w:r w:rsidRPr="00881D5A">
              <w:t>––––</w:t>
            </w:r>
          </w:p>
        </w:tc>
      </w:tr>
      <w:tr w:rsidR="00A12375" w:rsidRPr="002D01CC" w14:paraId="58CDB237" w14:textId="77777777" w:rsidTr="00881D5A">
        <w:trPr>
          <w:jc w:val="center"/>
        </w:trPr>
        <w:tc>
          <w:tcPr>
            <w:tcW w:w="567" w:type="dxa"/>
            <w:shd w:val="clear" w:color="auto" w:fill="E1E3E4"/>
          </w:tcPr>
          <w:p w14:paraId="2200BA87" w14:textId="77777777" w:rsidR="00D7121F" w:rsidRPr="00701428" w:rsidRDefault="00D7121F" w:rsidP="00545074">
            <w:pPr>
              <w:pStyle w:val="TablL"/>
              <w:contextualSpacing w:val="0"/>
              <w:jc w:val="center"/>
            </w:pPr>
            <w:r w:rsidRPr="00701428">
              <w:t>34</w:t>
            </w:r>
          </w:p>
          <w:p w14:paraId="11008013" w14:textId="77777777" w:rsidR="00D7121F" w:rsidRPr="00701428" w:rsidRDefault="00D7121F" w:rsidP="00545074">
            <w:pPr>
              <w:pStyle w:val="TablL"/>
              <w:contextualSpacing w:val="0"/>
              <w:jc w:val="center"/>
            </w:pPr>
          </w:p>
        </w:tc>
        <w:tc>
          <w:tcPr>
            <w:tcW w:w="4081" w:type="dxa"/>
            <w:shd w:val="clear" w:color="auto" w:fill="E1E3E4"/>
          </w:tcPr>
          <w:p w14:paraId="5B3E00C3" w14:textId="77777777" w:rsidR="00D7121F" w:rsidRPr="0042271A" w:rsidRDefault="00D7121F" w:rsidP="00545074">
            <w:pPr>
              <w:pStyle w:val="TablL"/>
              <w:contextualSpacing w:val="0"/>
            </w:pPr>
            <w:r w:rsidRPr="0042271A">
              <w:t>Złożone systemy ocieplania ścian zewnętrznych budynków (ETICS) z</w:t>
            </w:r>
            <w:r w:rsidR="0042271A">
              <w:t> </w:t>
            </w:r>
            <w:r w:rsidRPr="0042271A">
              <w:t>zastosowaniem styropianu lub wełny mineralnej i wypraw tynkarskich</w:t>
            </w:r>
          </w:p>
          <w:p w14:paraId="74B02AF4" w14:textId="77777777" w:rsidR="00D7121F" w:rsidRPr="0042271A" w:rsidRDefault="005808DC" w:rsidP="00545074">
            <w:pPr>
              <w:pStyle w:val="TablL"/>
              <w:contextualSpacing w:val="0"/>
            </w:pPr>
            <w:r>
              <w:t>C8/2023</w:t>
            </w:r>
          </w:p>
        </w:tc>
        <w:tc>
          <w:tcPr>
            <w:tcW w:w="4991" w:type="dxa"/>
            <w:shd w:val="clear" w:color="auto" w:fill="E1E3E4"/>
          </w:tcPr>
          <w:p w14:paraId="256CC4FC" w14:textId="77777777" w:rsidR="00D7121F" w:rsidRPr="00881D5A" w:rsidRDefault="00D7121F" w:rsidP="00881D5A">
            <w:pPr>
              <w:pStyle w:val="TablL"/>
              <w:contextualSpacing w:val="0"/>
              <w:rPr>
                <w:highlight w:val="cyan"/>
              </w:rPr>
            </w:pPr>
            <w:r w:rsidRPr="00881D5A">
              <w:rPr>
                <w:rFonts w:eastAsia="Times New Roman"/>
              </w:rPr>
              <w:t>Montowanie systemów termoizolacji budynków (P3)</w:t>
            </w:r>
          </w:p>
        </w:tc>
      </w:tr>
      <w:tr w:rsidR="00A12375" w:rsidRPr="002D01CC" w14:paraId="07C8C895" w14:textId="77777777" w:rsidTr="00881D5A">
        <w:trPr>
          <w:jc w:val="center"/>
        </w:trPr>
        <w:tc>
          <w:tcPr>
            <w:tcW w:w="567" w:type="dxa"/>
            <w:shd w:val="clear" w:color="auto" w:fill="E1E3E4"/>
          </w:tcPr>
          <w:p w14:paraId="663ACA6F" w14:textId="77777777" w:rsidR="00D7121F" w:rsidRPr="00701428" w:rsidRDefault="00D7121F" w:rsidP="00545074">
            <w:pPr>
              <w:pStyle w:val="TablL"/>
              <w:contextualSpacing w:val="0"/>
              <w:jc w:val="center"/>
            </w:pPr>
            <w:r w:rsidRPr="00701428">
              <w:t>35</w:t>
            </w:r>
          </w:p>
        </w:tc>
        <w:tc>
          <w:tcPr>
            <w:tcW w:w="4081" w:type="dxa"/>
            <w:shd w:val="clear" w:color="auto" w:fill="E1E3E4"/>
          </w:tcPr>
          <w:p w14:paraId="7874F816" w14:textId="77777777" w:rsidR="00D7121F" w:rsidRPr="0042271A" w:rsidRDefault="00D7121F" w:rsidP="00545074">
            <w:pPr>
              <w:pStyle w:val="TablL"/>
              <w:contextualSpacing w:val="0"/>
            </w:pPr>
            <w:r w:rsidRPr="0042271A">
              <w:t>Naprawy konstrukcji z betonu przy użyciu kompozytów z</w:t>
            </w:r>
            <w:r w:rsidR="00A12375" w:rsidRPr="0042271A">
              <w:t> </w:t>
            </w:r>
            <w:r w:rsidRPr="0042271A">
              <w:t>żywic syntetycznych</w:t>
            </w:r>
          </w:p>
          <w:p w14:paraId="3A5E562F" w14:textId="77777777" w:rsidR="00D7121F" w:rsidRPr="0042271A" w:rsidRDefault="00D7121F" w:rsidP="00545074">
            <w:pPr>
              <w:pStyle w:val="TablL"/>
              <w:contextualSpacing w:val="0"/>
            </w:pPr>
            <w:r w:rsidRPr="0042271A">
              <w:t>C9/2021</w:t>
            </w:r>
          </w:p>
        </w:tc>
        <w:tc>
          <w:tcPr>
            <w:tcW w:w="4991" w:type="dxa"/>
            <w:shd w:val="clear" w:color="auto" w:fill="E1E3E4"/>
          </w:tcPr>
          <w:p w14:paraId="501D1C05" w14:textId="77777777" w:rsidR="00D7121F" w:rsidRPr="00881D5A" w:rsidRDefault="00D7121F" w:rsidP="00881D5A">
            <w:pPr>
              <w:pStyle w:val="TablL"/>
              <w:contextualSpacing w:val="0"/>
              <w:rPr>
                <w:highlight w:val="cyan"/>
              </w:rPr>
            </w:pPr>
            <w:r w:rsidRPr="00881D5A">
              <w:t>––––</w:t>
            </w:r>
          </w:p>
        </w:tc>
      </w:tr>
      <w:tr w:rsidR="00A12375" w:rsidRPr="002D01CC" w14:paraId="5F781BAD" w14:textId="77777777" w:rsidTr="00881D5A">
        <w:trPr>
          <w:jc w:val="center"/>
        </w:trPr>
        <w:tc>
          <w:tcPr>
            <w:tcW w:w="567" w:type="dxa"/>
            <w:shd w:val="clear" w:color="auto" w:fill="E1E3E4"/>
          </w:tcPr>
          <w:p w14:paraId="3CC3AAA9" w14:textId="77777777" w:rsidR="00D7121F" w:rsidRPr="00701428" w:rsidRDefault="00D7121F" w:rsidP="00545074">
            <w:pPr>
              <w:pStyle w:val="TablL"/>
              <w:contextualSpacing w:val="0"/>
              <w:jc w:val="center"/>
            </w:pPr>
            <w:r w:rsidRPr="00701428">
              <w:t>36</w:t>
            </w:r>
          </w:p>
        </w:tc>
        <w:tc>
          <w:tcPr>
            <w:tcW w:w="4081" w:type="dxa"/>
            <w:shd w:val="clear" w:color="auto" w:fill="E1E3E4"/>
          </w:tcPr>
          <w:p w14:paraId="3976E784" w14:textId="77777777" w:rsidR="00D7121F" w:rsidRPr="0042271A" w:rsidRDefault="00D7121F" w:rsidP="00545074">
            <w:pPr>
              <w:pStyle w:val="TablL"/>
              <w:contextualSpacing w:val="0"/>
            </w:pPr>
            <w:r w:rsidRPr="0042271A">
              <w:t xml:space="preserve">Izolacje cieplne instalacji sanitarnych </w:t>
            </w:r>
            <w:r w:rsidR="005808DC">
              <w:br/>
            </w:r>
            <w:r w:rsidRPr="0042271A">
              <w:t>i sieci ciepłowniczych</w:t>
            </w:r>
          </w:p>
          <w:p w14:paraId="219C8FCB" w14:textId="77777777" w:rsidR="00D7121F" w:rsidRPr="0042271A" w:rsidRDefault="00D7121F" w:rsidP="00545074">
            <w:pPr>
              <w:pStyle w:val="TablL"/>
              <w:contextualSpacing w:val="0"/>
            </w:pPr>
            <w:r w:rsidRPr="0042271A">
              <w:t>C10</w:t>
            </w:r>
            <w:r w:rsidR="005808DC">
              <w:t xml:space="preserve"> </w:t>
            </w:r>
          </w:p>
          <w:p w14:paraId="0E451440" w14:textId="77777777" w:rsidR="00D7121F" w:rsidRPr="0042271A" w:rsidRDefault="00D7121F" w:rsidP="00545074">
            <w:pPr>
              <w:pStyle w:val="TablL"/>
              <w:contextualSpacing w:val="0"/>
            </w:pPr>
            <w:r w:rsidRPr="0042271A">
              <w:t>(439/2008)</w:t>
            </w:r>
          </w:p>
        </w:tc>
        <w:tc>
          <w:tcPr>
            <w:tcW w:w="4991" w:type="dxa"/>
            <w:shd w:val="clear" w:color="auto" w:fill="E1E3E4"/>
          </w:tcPr>
          <w:p w14:paraId="0B2682E4" w14:textId="77777777" w:rsidR="00D7121F" w:rsidRPr="00881D5A" w:rsidRDefault="00D7121F" w:rsidP="00881D5A">
            <w:pPr>
              <w:pStyle w:val="TablL"/>
              <w:contextualSpacing w:val="0"/>
              <w:rPr>
                <w:highlight w:val="cyan"/>
              </w:rPr>
            </w:pPr>
            <w:r w:rsidRPr="00881D5A">
              <w:rPr>
                <w:rFonts w:eastAsia="Times New Roman"/>
                <w:lang w:eastAsia="pl-PL"/>
              </w:rPr>
              <w:t xml:space="preserve">Monter sieci i instalacji sanitarnych </w:t>
            </w:r>
            <w:r w:rsidR="0094498D" w:rsidRPr="00881D5A">
              <w:rPr>
                <w:rFonts w:eastAsia="Times New Roman"/>
                <w:lang w:eastAsia="pl-PL"/>
              </w:rPr>
              <w:t>–</w:t>
            </w:r>
            <w:r w:rsidRPr="00881D5A">
              <w:rPr>
                <w:rFonts w:eastAsia="Times New Roman"/>
                <w:lang w:eastAsia="pl-PL"/>
              </w:rPr>
              <w:t xml:space="preserve"> dyplom mistrzowski (19)</w:t>
            </w:r>
          </w:p>
        </w:tc>
      </w:tr>
      <w:tr w:rsidR="00A12375" w:rsidRPr="002D01CC" w14:paraId="7E645FDF" w14:textId="77777777" w:rsidTr="00881D5A">
        <w:trPr>
          <w:jc w:val="center"/>
        </w:trPr>
        <w:tc>
          <w:tcPr>
            <w:tcW w:w="567" w:type="dxa"/>
            <w:shd w:val="clear" w:color="auto" w:fill="E1E3E4"/>
          </w:tcPr>
          <w:p w14:paraId="1DCA9431" w14:textId="77777777" w:rsidR="00D7121F" w:rsidRPr="00701428" w:rsidRDefault="00D7121F" w:rsidP="00545074">
            <w:pPr>
              <w:pStyle w:val="TablL"/>
              <w:contextualSpacing w:val="0"/>
              <w:jc w:val="center"/>
            </w:pPr>
            <w:r w:rsidRPr="00701428">
              <w:t>37</w:t>
            </w:r>
          </w:p>
        </w:tc>
        <w:tc>
          <w:tcPr>
            <w:tcW w:w="4081" w:type="dxa"/>
            <w:shd w:val="clear" w:color="auto" w:fill="E1E3E4"/>
          </w:tcPr>
          <w:p w14:paraId="7FA3D531" w14:textId="77777777" w:rsidR="00D7121F" w:rsidRPr="0042271A" w:rsidRDefault="00D7121F" w:rsidP="00545074">
            <w:pPr>
              <w:pStyle w:val="TablL"/>
              <w:contextualSpacing w:val="0"/>
            </w:pPr>
            <w:r w:rsidRPr="0042271A">
              <w:t>Pokrycia dachowe z dachówek ceramicznych i cementowych</w:t>
            </w:r>
          </w:p>
          <w:p w14:paraId="4B36BE3F" w14:textId="77777777" w:rsidR="00D7121F" w:rsidRPr="0042271A" w:rsidRDefault="00D7121F" w:rsidP="00545074">
            <w:pPr>
              <w:pStyle w:val="TablL"/>
              <w:contextualSpacing w:val="0"/>
            </w:pPr>
            <w:r w:rsidRPr="0042271A">
              <w:t>C11/2017</w:t>
            </w:r>
          </w:p>
        </w:tc>
        <w:tc>
          <w:tcPr>
            <w:tcW w:w="4991" w:type="dxa"/>
            <w:shd w:val="clear" w:color="auto" w:fill="E1E3E4"/>
          </w:tcPr>
          <w:p w14:paraId="0E2D6410" w14:textId="77777777" w:rsidR="00D7121F" w:rsidRPr="00881D5A" w:rsidRDefault="00D7121F" w:rsidP="00881D5A">
            <w:pPr>
              <w:pStyle w:val="TablL"/>
              <w:contextualSpacing w:val="0"/>
              <w:rPr>
                <w:rFonts w:eastAsia="MS Mincho"/>
                <w:iCs/>
                <w:highlight w:val="cyan"/>
                <w:lang w:eastAsia="pl-PL"/>
              </w:rPr>
            </w:pPr>
            <w:r w:rsidRPr="00881D5A">
              <w:t>––––</w:t>
            </w:r>
          </w:p>
        </w:tc>
      </w:tr>
      <w:tr w:rsidR="00A12375" w:rsidRPr="002D01CC" w14:paraId="04F56C5C" w14:textId="77777777" w:rsidTr="00881D5A">
        <w:trPr>
          <w:jc w:val="center"/>
        </w:trPr>
        <w:tc>
          <w:tcPr>
            <w:tcW w:w="567" w:type="dxa"/>
            <w:shd w:val="clear" w:color="auto" w:fill="E1E3E4"/>
          </w:tcPr>
          <w:p w14:paraId="6BBEF8B4" w14:textId="77777777" w:rsidR="00D7121F" w:rsidRPr="00701428" w:rsidRDefault="00D7121F" w:rsidP="00545074">
            <w:pPr>
              <w:pStyle w:val="TablL"/>
              <w:contextualSpacing w:val="0"/>
              <w:jc w:val="center"/>
            </w:pPr>
            <w:r w:rsidRPr="00701428">
              <w:t>38</w:t>
            </w:r>
          </w:p>
        </w:tc>
        <w:tc>
          <w:tcPr>
            <w:tcW w:w="4081" w:type="dxa"/>
            <w:shd w:val="clear" w:color="auto" w:fill="E1E3E4"/>
          </w:tcPr>
          <w:p w14:paraId="1857F3A0" w14:textId="77777777" w:rsidR="00D7121F" w:rsidRPr="0042271A" w:rsidRDefault="00D7121F" w:rsidP="00545074">
            <w:pPr>
              <w:pStyle w:val="TablL"/>
              <w:contextualSpacing w:val="0"/>
            </w:pPr>
            <w:r w:rsidRPr="0042271A">
              <w:t>Części podziemne budynków wykonanych z betonu wodoszczelnego. Uszczelnianie miejsc newralgicznych</w:t>
            </w:r>
          </w:p>
          <w:p w14:paraId="0129F9B3" w14:textId="77777777" w:rsidR="00D7121F" w:rsidRPr="0042271A" w:rsidRDefault="00D7121F" w:rsidP="00545074">
            <w:pPr>
              <w:pStyle w:val="TablL"/>
              <w:contextualSpacing w:val="0"/>
            </w:pPr>
            <w:r w:rsidRPr="0042271A">
              <w:t>C12/2017</w:t>
            </w:r>
          </w:p>
        </w:tc>
        <w:tc>
          <w:tcPr>
            <w:tcW w:w="4991" w:type="dxa"/>
            <w:shd w:val="clear" w:color="auto" w:fill="E1E3E4"/>
          </w:tcPr>
          <w:p w14:paraId="425D00D3" w14:textId="77777777" w:rsidR="00D7121F" w:rsidRPr="00881D5A" w:rsidRDefault="00D7121F" w:rsidP="00881D5A">
            <w:pPr>
              <w:pStyle w:val="TablL"/>
              <w:contextualSpacing w:val="0"/>
              <w:rPr>
                <w:highlight w:val="cyan"/>
              </w:rPr>
            </w:pPr>
            <w:r w:rsidRPr="00881D5A">
              <w:t>––––</w:t>
            </w:r>
          </w:p>
        </w:tc>
      </w:tr>
      <w:tr w:rsidR="00A12375" w:rsidRPr="002D01CC" w14:paraId="42276A44" w14:textId="77777777" w:rsidTr="00881D5A">
        <w:trPr>
          <w:jc w:val="center"/>
        </w:trPr>
        <w:tc>
          <w:tcPr>
            <w:tcW w:w="567" w:type="dxa"/>
            <w:shd w:val="clear" w:color="auto" w:fill="E1E3E4"/>
          </w:tcPr>
          <w:p w14:paraId="564AABDC" w14:textId="77777777" w:rsidR="00D7121F" w:rsidRPr="00701428" w:rsidRDefault="00D7121F" w:rsidP="00545074">
            <w:pPr>
              <w:pStyle w:val="TablL"/>
              <w:contextualSpacing w:val="0"/>
              <w:jc w:val="center"/>
            </w:pPr>
            <w:r w:rsidRPr="00701428">
              <w:t>39</w:t>
            </w:r>
          </w:p>
        </w:tc>
        <w:tc>
          <w:tcPr>
            <w:tcW w:w="4081" w:type="dxa"/>
            <w:shd w:val="clear" w:color="auto" w:fill="E1E3E4"/>
          </w:tcPr>
          <w:p w14:paraId="09AFF7BC" w14:textId="77777777" w:rsidR="00D7121F" w:rsidRPr="0042271A" w:rsidRDefault="00D7121F" w:rsidP="00545074">
            <w:pPr>
              <w:pStyle w:val="TablL"/>
              <w:contextualSpacing w:val="0"/>
            </w:pPr>
            <w:r w:rsidRPr="0042271A">
              <w:t>Przekrycia dachowe i tarasowe wykonywane w odwróconym układzie warstw</w:t>
            </w:r>
          </w:p>
          <w:p w14:paraId="3EBF8E7C" w14:textId="77777777" w:rsidR="00D7121F" w:rsidRPr="0042271A" w:rsidRDefault="00D7121F" w:rsidP="00545074">
            <w:pPr>
              <w:pStyle w:val="TablL"/>
              <w:contextualSpacing w:val="0"/>
            </w:pPr>
            <w:r w:rsidRPr="0042271A">
              <w:t>C13/2018</w:t>
            </w:r>
          </w:p>
        </w:tc>
        <w:tc>
          <w:tcPr>
            <w:tcW w:w="4991" w:type="dxa"/>
            <w:shd w:val="clear" w:color="auto" w:fill="E1E3E4"/>
          </w:tcPr>
          <w:p w14:paraId="55CA04CF" w14:textId="77777777" w:rsidR="00D7121F" w:rsidRPr="00881D5A" w:rsidRDefault="00D7121F" w:rsidP="00881D5A">
            <w:pPr>
              <w:pStyle w:val="TablL"/>
              <w:contextualSpacing w:val="0"/>
              <w:rPr>
                <w:rFonts w:eastAsia="Times New Roman"/>
                <w:highlight w:val="cyan"/>
                <w:lang w:eastAsia="pl-PL"/>
              </w:rPr>
            </w:pPr>
            <w:r w:rsidRPr="00881D5A">
              <w:t>––––</w:t>
            </w:r>
          </w:p>
        </w:tc>
      </w:tr>
      <w:tr w:rsidR="00A12375" w:rsidRPr="005670EB" w14:paraId="2E07AE33" w14:textId="77777777" w:rsidTr="00881D5A">
        <w:trPr>
          <w:jc w:val="center"/>
        </w:trPr>
        <w:tc>
          <w:tcPr>
            <w:tcW w:w="567" w:type="dxa"/>
            <w:shd w:val="clear" w:color="auto" w:fill="E1E3E4"/>
          </w:tcPr>
          <w:p w14:paraId="7D249036" w14:textId="77777777" w:rsidR="00D7121F" w:rsidRPr="00701428" w:rsidRDefault="00D7121F" w:rsidP="00545074">
            <w:pPr>
              <w:pStyle w:val="TablL"/>
              <w:contextualSpacing w:val="0"/>
              <w:jc w:val="center"/>
            </w:pPr>
            <w:r w:rsidRPr="00701428">
              <w:t>40</w:t>
            </w:r>
          </w:p>
        </w:tc>
        <w:tc>
          <w:tcPr>
            <w:tcW w:w="4081" w:type="dxa"/>
            <w:shd w:val="clear" w:color="auto" w:fill="E1E3E4"/>
          </w:tcPr>
          <w:p w14:paraId="7EBD5BD4" w14:textId="77777777" w:rsidR="00D7121F" w:rsidRPr="0042271A" w:rsidRDefault="00D7121F" w:rsidP="00545074">
            <w:pPr>
              <w:pStyle w:val="TablL"/>
              <w:contextualSpacing w:val="0"/>
            </w:pPr>
            <w:r w:rsidRPr="0042271A">
              <w:t>Instalacje elektryczne, piorunochronne i</w:t>
            </w:r>
            <w:r w:rsidR="00A12375" w:rsidRPr="0042271A">
              <w:t> </w:t>
            </w:r>
            <w:r w:rsidRPr="0042271A">
              <w:t>telekomunikacyjne</w:t>
            </w:r>
            <w:r w:rsidRPr="0042271A">
              <w:br/>
              <w:t>w budynkach mieszkalnych</w:t>
            </w:r>
          </w:p>
          <w:p w14:paraId="4178C9BA" w14:textId="77777777" w:rsidR="00D7121F" w:rsidRPr="0042271A" w:rsidRDefault="00D7121F" w:rsidP="00545074">
            <w:pPr>
              <w:pStyle w:val="TablL"/>
              <w:contextualSpacing w:val="0"/>
            </w:pPr>
            <w:r w:rsidRPr="0042271A">
              <w:t>D1/2020</w:t>
            </w:r>
          </w:p>
        </w:tc>
        <w:tc>
          <w:tcPr>
            <w:tcW w:w="4991" w:type="dxa"/>
            <w:shd w:val="clear" w:color="auto" w:fill="E1E3E4"/>
          </w:tcPr>
          <w:p w14:paraId="51DFCC32" w14:textId="77777777" w:rsidR="00D7121F" w:rsidRPr="00881D5A" w:rsidRDefault="00D7121F" w:rsidP="00881D5A">
            <w:pPr>
              <w:pStyle w:val="TablL"/>
              <w:contextualSpacing w:val="0"/>
              <w:rPr>
                <w:rFonts w:eastAsia="MS Mincho"/>
                <w:iCs/>
                <w:lang w:eastAsia="pl-PL"/>
              </w:rPr>
            </w:pPr>
            <w:r w:rsidRPr="00881D5A">
              <w:rPr>
                <w:rFonts w:eastAsia="MS Mincho"/>
                <w:iCs/>
                <w:lang w:eastAsia="pl-PL"/>
              </w:rPr>
              <w:t>Montowanie i serwisowanie przyłączy oraz instalacji wewnątrzbudynkowych w technologii światłowodowej (4)</w:t>
            </w:r>
          </w:p>
          <w:p w14:paraId="11A97C06" w14:textId="77777777" w:rsidR="00D7121F" w:rsidRPr="00881D5A" w:rsidRDefault="00D7121F" w:rsidP="00881D5A">
            <w:pPr>
              <w:pStyle w:val="TablL"/>
              <w:contextualSpacing w:val="0"/>
              <w:rPr>
                <w:rFonts w:eastAsia="MS Mincho"/>
                <w:iCs/>
                <w:highlight w:val="cyan"/>
                <w:lang w:eastAsia="pl-PL"/>
              </w:rPr>
            </w:pPr>
            <w:r w:rsidRPr="00881D5A">
              <w:rPr>
                <w:rFonts w:eastAsia="Times New Roman"/>
                <w:lang w:eastAsia="pl-PL"/>
              </w:rPr>
              <w:t xml:space="preserve">Elektryk </w:t>
            </w:r>
            <w:r w:rsidR="0094498D" w:rsidRPr="00881D5A">
              <w:rPr>
                <w:rFonts w:eastAsia="Times New Roman"/>
                <w:lang w:eastAsia="pl-PL"/>
              </w:rPr>
              <w:t>–</w:t>
            </w:r>
            <w:r w:rsidRPr="00881D5A">
              <w:rPr>
                <w:rFonts w:eastAsia="Times New Roman"/>
                <w:lang w:eastAsia="pl-PL"/>
              </w:rPr>
              <w:t xml:space="preserve"> dyplom mistrzowski (6)</w:t>
            </w:r>
          </w:p>
        </w:tc>
      </w:tr>
      <w:tr w:rsidR="00A12375" w:rsidRPr="005670EB" w14:paraId="23FC9777" w14:textId="77777777" w:rsidTr="00881D5A">
        <w:trPr>
          <w:jc w:val="center"/>
        </w:trPr>
        <w:tc>
          <w:tcPr>
            <w:tcW w:w="567" w:type="dxa"/>
            <w:shd w:val="clear" w:color="auto" w:fill="E1E3E4"/>
          </w:tcPr>
          <w:p w14:paraId="77B2A0F5" w14:textId="77777777" w:rsidR="00D7121F" w:rsidRPr="00701428" w:rsidRDefault="00D7121F" w:rsidP="00545074">
            <w:pPr>
              <w:pStyle w:val="TablL"/>
              <w:contextualSpacing w:val="0"/>
              <w:jc w:val="center"/>
            </w:pPr>
            <w:r w:rsidRPr="00701428">
              <w:lastRenderedPageBreak/>
              <w:t>41</w:t>
            </w:r>
          </w:p>
        </w:tc>
        <w:tc>
          <w:tcPr>
            <w:tcW w:w="4081" w:type="dxa"/>
            <w:shd w:val="clear" w:color="auto" w:fill="E1E3E4"/>
          </w:tcPr>
          <w:p w14:paraId="1AD5CD51" w14:textId="77777777" w:rsidR="00D7121F" w:rsidRPr="0042271A" w:rsidRDefault="00D7121F" w:rsidP="00545074">
            <w:pPr>
              <w:pStyle w:val="TablL"/>
              <w:contextualSpacing w:val="0"/>
            </w:pPr>
            <w:r w:rsidRPr="0042271A">
              <w:t>Instalacje elektryczne, piorunochronne i</w:t>
            </w:r>
            <w:r w:rsidR="00A12375" w:rsidRPr="0042271A">
              <w:t> </w:t>
            </w:r>
            <w:r w:rsidRPr="0042271A">
              <w:t>telekomunikacyjne</w:t>
            </w:r>
            <w:r w:rsidRPr="0042271A">
              <w:br/>
              <w:t>w budynkach użyteczności publicznej</w:t>
            </w:r>
          </w:p>
          <w:p w14:paraId="17326F13" w14:textId="77777777" w:rsidR="00D7121F" w:rsidRPr="0042271A" w:rsidRDefault="00D7121F" w:rsidP="00545074">
            <w:pPr>
              <w:pStyle w:val="TablL"/>
              <w:contextualSpacing w:val="0"/>
            </w:pPr>
            <w:r w:rsidRPr="0042271A">
              <w:t>D2/2022</w:t>
            </w:r>
          </w:p>
        </w:tc>
        <w:tc>
          <w:tcPr>
            <w:tcW w:w="4991" w:type="dxa"/>
            <w:shd w:val="clear" w:color="auto" w:fill="E1E3E4"/>
          </w:tcPr>
          <w:p w14:paraId="04DBECCB" w14:textId="77777777" w:rsidR="00D7121F" w:rsidRPr="00881D5A" w:rsidRDefault="00D7121F" w:rsidP="00881D5A">
            <w:pPr>
              <w:pStyle w:val="TablL"/>
              <w:contextualSpacing w:val="0"/>
              <w:rPr>
                <w:rFonts w:eastAsia="MS Mincho"/>
                <w:iCs/>
                <w:lang w:eastAsia="pl-PL"/>
              </w:rPr>
            </w:pPr>
            <w:r w:rsidRPr="00881D5A">
              <w:rPr>
                <w:rFonts w:eastAsia="MS Mincho"/>
                <w:iCs/>
                <w:lang w:eastAsia="pl-PL"/>
              </w:rPr>
              <w:t>Montowanie i serwisowanie przyłączy oraz instalacji wewnątrzbudynkowych w technologii światłowodowej (4)</w:t>
            </w:r>
          </w:p>
          <w:p w14:paraId="0417E6C4" w14:textId="77777777" w:rsidR="00D7121F" w:rsidRPr="00881D5A" w:rsidRDefault="00D7121F" w:rsidP="00881D5A">
            <w:pPr>
              <w:pStyle w:val="TablL"/>
              <w:contextualSpacing w:val="0"/>
              <w:rPr>
                <w:highlight w:val="cyan"/>
              </w:rPr>
            </w:pPr>
            <w:r w:rsidRPr="00881D5A">
              <w:rPr>
                <w:rFonts w:eastAsia="Times New Roman"/>
                <w:lang w:eastAsia="pl-PL"/>
              </w:rPr>
              <w:t xml:space="preserve">Elektryk </w:t>
            </w:r>
            <w:r w:rsidR="0094498D" w:rsidRPr="00881D5A">
              <w:rPr>
                <w:rFonts w:eastAsia="Times New Roman"/>
                <w:lang w:eastAsia="pl-PL"/>
              </w:rPr>
              <w:t>–</w:t>
            </w:r>
            <w:r w:rsidRPr="00881D5A">
              <w:rPr>
                <w:rFonts w:eastAsia="Times New Roman"/>
                <w:lang w:eastAsia="pl-PL"/>
              </w:rPr>
              <w:t xml:space="preserve"> dyplom mistrzowski (6)</w:t>
            </w:r>
          </w:p>
        </w:tc>
      </w:tr>
      <w:tr w:rsidR="00A12375" w:rsidRPr="005670EB" w14:paraId="7179C63D" w14:textId="77777777" w:rsidTr="00881D5A">
        <w:trPr>
          <w:jc w:val="center"/>
        </w:trPr>
        <w:tc>
          <w:tcPr>
            <w:tcW w:w="567" w:type="dxa"/>
            <w:shd w:val="clear" w:color="auto" w:fill="E1E3E4"/>
          </w:tcPr>
          <w:p w14:paraId="2C4B74CB" w14:textId="77777777" w:rsidR="00D7121F" w:rsidRPr="00701428" w:rsidRDefault="00D7121F" w:rsidP="00545074">
            <w:pPr>
              <w:pStyle w:val="TablL"/>
              <w:contextualSpacing w:val="0"/>
              <w:jc w:val="center"/>
            </w:pPr>
            <w:r w:rsidRPr="00701428">
              <w:t>42</w:t>
            </w:r>
          </w:p>
        </w:tc>
        <w:tc>
          <w:tcPr>
            <w:tcW w:w="4081" w:type="dxa"/>
            <w:shd w:val="clear" w:color="auto" w:fill="E1E3E4"/>
          </w:tcPr>
          <w:p w14:paraId="65CC4AF0" w14:textId="77777777" w:rsidR="00D7121F" w:rsidRPr="0042271A" w:rsidRDefault="00D7121F" w:rsidP="00545074">
            <w:pPr>
              <w:pStyle w:val="TablL"/>
              <w:contextualSpacing w:val="0"/>
            </w:pPr>
            <w:r w:rsidRPr="0042271A">
              <w:t>Instalacje elektryczne, piorunochronne i</w:t>
            </w:r>
            <w:r w:rsidR="00A12375" w:rsidRPr="0042271A">
              <w:t> </w:t>
            </w:r>
            <w:r w:rsidRPr="0042271A">
              <w:t xml:space="preserve">telekomunikacyjne </w:t>
            </w:r>
            <w:r w:rsidRPr="0042271A">
              <w:br/>
              <w:t>w budynkach przemysłowych</w:t>
            </w:r>
          </w:p>
          <w:p w14:paraId="6963C60E" w14:textId="77777777" w:rsidR="00D7121F" w:rsidRPr="0042271A" w:rsidRDefault="00D7121F" w:rsidP="00545074">
            <w:pPr>
              <w:pStyle w:val="TablL"/>
              <w:contextualSpacing w:val="0"/>
            </w:pPr>
            <w:r w:rsidRPr="0042271A">
              <w:t>D3/2021</w:t>
            </w:r>
          </w:p>
        </w:tc>
        <w:tc>
          <w:tcPr>
            <w:tcW w:w="4991" w:type="dxa"/>
            <w:shd w:val="clear" w:color="auto" w:fill="E1E3E4"/>
          </w:tcPr>
          <w:p w14:paraId="33B2045E" w14:textId="77777777" w:rsidR="00D7121F" w:rsidRPr="00881D5A" w:rsidRDefault="00D7121F" w:rsidP="00881D5A">
            <w:pPr>
              <w:pStyle w:val="TablL"/>
              <w:contextualSpacing w:val="0"/>
              <w:rPr>
                <w:iCs/>
              </w:rPr>
            </w:pPr>
            <w:r w:rsidRPr="00881D5A">
              <w:rPr>
                <w:iCs/>
              </w:rPr>
              <w:t>Montowanie i serwisowanie przyłączy oraz instalacji wewnątrzbudynkowych w technologii światłowodowej (4)</w:t>
            </w:r>
          </w:p>
          <w:p w14:paraId="4F5E5899" w14:textId="77777777" w:rsidR="00D7121F" w:rsidRPr="00881D5A" w:rsidRDefault="00D7121F" w:rsidP="00881D5A">
            <w:pPr>
              <w:pStyle w:val="TablL"/>
              <w:contextualSpacing w:val="0"/>
              <w:rPr>
                <w:highlight w:val="cyan"/>
              </w:rPr>
            </w:pPr>
            <w:r w:rsidRPr="00881D5A">
              <w:rPr>
                <w:rFonts w:eastAsia="Times New Roman"/>
              </w:rPr>
              <w:t xml:space="preserve">Elektryk </w:t>
            </w:r>
            <w:r w:rsidR="0094498D" w:rsidRPr="00881D5A">
              <w:rPr>
                <w:rFonts w:eastAsia="Times New Roman"/>
              </w:rPr>
              <w:t>–</w:t>
            </w:r>
            <w:r w:rsidRPr="00881D5A">
              <w:rPr>
                <w:rFonts w:eastAsia="Times New Roman"/>
              </w:rPr>
              <w:t xml:space="preserve"> dyplom mistrzowski (6)</w:t>
            </w:r>
          </w:p>
        </w:tc>
      </w:tr>
      <w:tr w:rsidR="00A12375" w:rsidRPr="002D01CC" w14:paraId="1AB394AE" w14:textId="77777777" w:rsidTr="00881D5A">
        <w:trPr>
          <w:jc w:val="center"/>
        </w:trPr>
        <w:tc>
          <w:tcPr>
            <w:tcW w:w="567" w:type="dxa"/>
            <w:shd w:val="clear" w:color="auto" w:fill="E1E3E4"/>
          </w:tcPr>
          <w:p w14:paraId="67B6F823" w14:textId="77777777" w:rsidR="00D7121F" w:rsidRPr="00701428" w:rsidRDefault="00D7121F" w:rsidP="00545074">
            <w:pPr>
              <w:pStyle w:val="TablL"/>
              <w:contextualSpacing w:val="0"/>
              <w:jc w:val="center"/>
            </w:pPr>
            <w:r w:rsidRPr="00701428">
              <w:t>43</w:t>
            </w:r>
          </w:p>
        </w:tc>
        <w:tc>
          <w:tcPr>
            <w:tcW w:w="4081" w:type="dxa"/>
            <w:shd w:val="clear" w:color="auto" w:fill="E1E3E4"/>
          </w:tcPr>
          <w:p w14:paraId="715A38CB" w14:textId="77777777" w:rsidR="00D7121F" w:rsidRPr="0042271A" w:rsidRDefault="00D7121F" w:rsidP="00545074">
            <w:pPr>
              <w:pStyle w:val="TablL"/>
              <w:contextualSpacing w:val="0"/>
            </w:pPr>
            <w:r w:rsidRPr="0042271A">
              <w:t>Linie kablowe niskiego i</w:t>
            </w:r>
            <w:r w:rsidR="00A12375" w:rsidRPr="0042271A">
              <w:t> </w:t>
            </w:r>
            <w:r w:rsidRPr="0042271A">
              <w:t>średniego napięcia</w:t>
            </w:r>
          </w:p>
          <w:p w14:paraId="2D41BB09" w14:textId="77777777" w:rsidR="00D7121F" w:rsidRPr="0042271A" w:rsidRDefault="00D7121F" w:rsidP="00545074">
            <w:pPr>
              <w:pStyle w:val="TablL"/>
              <w:contextualSpacing w:val="0"/>
            </w:pPr>
            <w:r w:rsidRPr="0042271A">
              <w:t>D4/2018</w:t>
            </w:r>
          </w:p>
        </w:tc>
        <w:tc>
          <w:tcPr>
            <w:tcW w:w="4991" w:type="dxa"/>
            <w:shd w:val="clear" w:color="auto" w:fill="E1E3E4"/>
          </w:tcPr>
          <w:p w14:paraId="4DB10257" w14:textId="77777777" w:rsidR="00D7121F" w:rsidRPr="00881D5A" w:rsidRDefault="00D7121F" w:rsidP="00881D5A">
            <w:pPr>
              <w:pStyle w:val="TablL"/>
              <w:contextualSpacing w:val="0"/>
              <w:rPr>
                <w:highlight w:val="cyan"/>
              </w:rPr>
            </w:pPr>
            <w:r w:rsidRPr="00881D5A">
              <w:rPr>
                <w:rFonts w:eastAsia="Times New Roman"/>
              </w:rPr>
              <w:t xml:space="preserve">Elektryk </w:t>
            </w:r>
            <w:r w:rsidR="0094498D" w:rsidRPr="00881D5A">
              <w:rPr>
                <w:rFonts w:eastAsia="Times New Roman"/>
              </w:rPr>
              <w:t>–</w:t>
            </w:r>
            <w:r w:rsidRPr="00881D5A">
              <w:rPr>
                <w:rFonts w:eastAsia="Times New Roman"/>
              </w:rPr>
              <w:t xml:space="preserve"> dyplom mistrzowski (6)</w:t>
            </w:r>
          </w:p>
        </w:tc>
      </w:tr>
      <w:tr w:rsidR="00A12375" w:rsidRPr="002D01CC" w14:paraId="1B08364F" w14:textId="77777777" w:rsidTr="00881D5A">
        <w:trPr>
          <w:jc w:val="center"/>
        </w:trPr>
        <w:tc>
          <w:tcPr>
            <w:tcW w:w="567" w:type="dxa"/>
            <w:shd w:val="clear" w:color="auto" w:fill="E1E3E4"/>
          </w:tcPr>
          <w:p w14:paraId="765B9F37" w14:textId="77777777" w:rsidR="00D7121F" w:rsidRPr="00701428" w:rsidRDefault="00D7121F" w:rsidP="00545074">
            <w:pPr>
              <w:pStyle w:val="TablL"/>
              <w:contextualSpacing w:val="0"/>
              <w:jc w:val="center"/>
            </w:pPr>
            <w:r w:rsidRPr="00701428">
              <w:t>44</w:t>
            </w:r>
          </w:p>
        </w:tc>
        <w:tc>
          <w:tcPr>
            <w:tcW w:w="4081" w:type="dxa"/>
            <w:shd w:val="clear" w:color="auto" w:fill="E1E3E4"/>
          </w:tcPr>
          <w:p w14:paraId="33F7F02D" w14:textId="77777777" w:rsidR="00D7121F" w:rsidRPr="0042271A" w:rsidRDefault="00D7121F" w:rsidP="00545074">
            <w:pPr>
              <w:pStyle w:val="TablL"/>
              <w:contextualSpacing w:val="0"/>
            </w:pPr>
            <w:r w:rsidRPr="0042271A">
              <w:t>Węzły ciepłownicze</w:t>
            </w:r>
          </w:p>
          <w:p w14:paraId="49C5B71A" w14:textId="77777777" w:rsidR="00D7121F" w:rsidRPr="0042271A" w:rsidRDefault="00D7121F" w:rsidP="00545074">
            <w:pPr>
              <w:pStyle w:val="TablL"/>
              <w:contextualSpacing w:val="0"/>
            </w:pPr>
            <w:r w:rsidRPr="0042271A">
              <w:t>E1</w:t>
            </w:r>
            <w:r w:rsidR="00372BFA">
              <w:t xml:space="preserve"> </w:t>
            </w:r>
          </w:p>
          <w:p w14:paraId="410E4899" w14:textId="77777777" w:rsidR="00D7121F" w:rsidRPr="0042271A" w:rsidRDefault="00D7121F" w:rsidP="00545074">
            <w:pPr>
              <w:pStyle w:val="TablL"/>
              <w:contextualSpacing w:val="0"/>
            </w:pPr>
            <w:r w:rsidRPr="0042271A">
              <w:t>(457/2010</w:t>
            </w:r>
          </w:p>
        </w:tc>
        <w:tc>
          <w:tcPr>
            <w:tcW w:w="4991" w:type="dxa"/>
            <w:shd w:val="clear" w:color="auto" w:fill="E1E3E4"/>
          </w:tcPr>
          <w:p w14:paraId="5C03DB7D" w14:textId="77777777" w:rsidR="00D7121F" w:rsidRPr="00881D5A" w:rsidRDefault="00D7121F" w:rsidP="00881D5A">
            <w:pPr>
              <w:pStyle w:val="TablL"/>
              <w:contextualSpacing w:val="0"/>
              <w:rPr>
                <w:highlight w:val="cyan"/>
              </w:rPr>
            </w:pPr>
            <w:r w:rsidRPr="00881D5A">
              <w:t>––––</w:t>
            </w:r>
          </w:p>
        </w:tc>
      </w:tr>
      <w:tr w:rsidR="00A12375" w:rsidRPr="002D01CC" w14:paraId="20DB77B9" w14:textId="77777777" w:rsidTr="00881D5A">
        <w:trPr>
          <w:jc w:val="center"/>
        </w:trPr>
        <w:tc>
          <w:tcPr>
            <w:tcW w:w="567" w:type="dxa"/>
            <w:shd w:val="clear" w:color="auto" w:fill="E1E3E4"/>
          </w:tcPr>
          <w:p w14:paraId="25183DC2" w14:textId="77777777" w:rsidR="00D7121F" w:rsidRPr="00701428" w:rsidRDefault="00D7121F" w:rsidP="00545074">
            <w:pPr>
              <w:pStyle w:val="TablL"/>
              <w:contextualSpacing w:val="0"/>
              <w:jc w:val="center"/>
            </w:pPr>
            <w:r w:rsidRPr="00701428">
              <w:t>45</w:t>
            </w:r>
          </w:p>
        </w:tc>
        <w:tc>
          <w:tcPr>
            <w:tcW w:w="4081" w:type="dxa"/>
            <w:shd w:val="clear" w:color="auto" w:fill="E1E3E4"/>
          </w:tcPr>
          <w:p w14:paraId="2E05F2C6" w14:textId="77777777" w:rsidR="00D7121F" w:rsidRPr="0042271A" w:rsidRDefault="00D7121F" w:rsidP="00545074">
            <w:pPr>
              <w:pStyle w:val="TablL"/>
              <w:contextualSpacing w:val="0"/>
            </w:pPr>
            <w:r w:rsidRPr="0042271A">
              <w:t>Instalacje wentylacyjne i</w:t>
            </w:r>
            <w:r w:rsidR="00872915" w:rsidRPr="0042271A">
              <w:t> </w:t>
            </w:r>
            <w:r w:rsidRPr="0042271A">
              <w:t>klimatyzacyjne</w:t>
            </w:r>
          </w:p>
          <w:p w14:paraId="353F71B8" w14:textId="77777777" w:rsidR="00D7121F" w:rsidRPr="0042271A" w:rsidRDefault="00D7121F" w:rsidP="00545074">
            <w:pPr>
              <w:pStyle w:val="TablL"/>
              <w:contextualSpacing w:val="0"/>
            </w:pPr>
            <w:r w:rsidRPr="0042271A">
              <w:t>E2/2017</w:t>
            </w:r>
          </w:p>
        </w:tc>
        <w:tc>
          <w:tcPr>
            <w:tcW w:w="4991" w:type="dxa"/>
            <w:shd w:val="clear" w:color="auto" w:fill="E1E3E4"/>
          </w:tcPr>
          <w:p w14:paraId="5DFA66E0" w14:textId="77777777" w:rsidR="00D7121F" w:rsidRPr="00881D5A" w:rsidRDefault="00D7121F" w:rsidP="00881D5A">
            <w:pPr>
              <w:pStyle w:val="TablL"/>
              <w:contextualSpacing w:val="0"/>
            </w:pPr>
            <w:r w:rsidRPr="00881D5A">
              <w:t>Montowanie efektywnych systemów wentylacyjnych, w</w:t>
            </w:r>
            <w:r w:rsidR="0042271A" w:rsidRPr="00881D5A">
              <w:t> </w:t>
            </w:r>
            <w:r w:rsidRPr="00881D5A">
              <w:t>tym wentylacji przeciwpożarowej (20)</w:t>
            </w:r>
          </w:p>
          <w:p w14:paraId="6A4980B4" w14:textId="77777777" w:rsidR="00D7121F" w:rsidRPr="00881D5A" w:rsidRDefault="00D7121F" w:rsidP="00881D5A">
            <w:pPr>
              <w:pStyle w:val="TablL"/>
              <w:contextualSpacing w:val="0"/>
              <w:rPr>
                <w:highlight w:val="cyan"/>
              </w:rPr>
            </w:pPr>
            <w:r w:rsidRPr="00881D5A">
              <w:t>Prefabrykacja pojedynczych i seryjnych elementów blaszanych instalacji HVAC (21)</w:t>
            </w:r>
          </w:p>
        </w:tc>
      </w:tr>
      <w:tr w:rsidR="00A12375" w:rsidRPr="002D01CC" w14:paraId="212A9E37" w14:textId="77777777" w:rsidTr="00881D5A">
        <w:trPr>
          <w:jc w:val="center"/>
        </w:trPr>
        <w:tc>
          <w:tcPr>
            <w:tcW w:w="567" w:type="dxa"/>
            <w:shd w:val="clear" w:color="auto" w:fill="E1E3E4"/>
          </w:tcPr>
          <w:p w14:paraId="1E8CB120" w14:textId="77777777" w:rsidR="00D7121F" w:rsidRPr="00701428" w:rsidRDefault="00D7121F" w:rsidP="00545074">
            <w:pPr>
              <w:pStyle w:val="TablL"/>
              <w:contextualSpacing w:val="0"/>
              <w:jc w:val="center"/>
            </w:pPr>
            <w:r w:rsidRPr="00701428">
              <w:t>46</w:t>
            </w:r>
          </w:p>
        </w:tc>
        <w:tc>
          <w:tcPr>
            <w:tcW w:w="4081" w:type="dxa"/>
            <w:shd w:val="clear" w:color="auto" w:fill="E1E3E4"/>
          </w:tcPr>
          <w:p w14:paraId="1673E5F4" w14:textId="77777777" w:rsidR="00D7121F" w:rsidRPr="0042271A" w:rsidRDefault="00D7121F" w:rsidP="00545074">
            <w:pPr>
              <w:pStyle w:val="TablL"/>
              <w:contextualSpacing w:val="0"/>
            </w:pPr>
            <w:r w:rsidRPr="0042271A">
              <w:t>Instalacje ogrzewcze</w:t>
            </w:r>
          </w:p>
          <w:p w14:paraId="7749867F" w14:textId="77777777" w:rsidR="00D7121F" w:rsidRPr="0042271A" w:rsidRDefault="00D7121F" w:rsidP="00545074">
            <w:pPr>
              <w:pStyle w:val="TablL"/>
              <w:contextualSpacing w:val="0"/>
            </w:pPr>
            <w:r w:rsidRPr="0042271A">
              <w:t>E3/2012</w:t>
            </w:r>
          </w:p>
        </w:tc>
        <w:tc>
          <w:tcPr>
            <w:tcW w:w="4991" w:type="dxa"/>
            <w:shd w:val="clear" w:color="auto" w:fill="E1E3E4"/>
          </w:tcPr>
          <w:p w14:paraId="5AB9B391" w14:textId="77777777" w:rsidR="00D7121F" w:rsidRPr="00881D5A" w:rsidRDefault="00D7121F" w:rsidP="00881D5A">
            <w:pPr>
              <w:pStyle w:val="TablL"/>
              <w:contextualSpacing w:val="0"/>
              <w:rPr>
                <w:highlight w:val="cyan"/>
              </w:rPr>
            </w:pPr>
            <w:r w:rsidRPr="00881D5A">
              <w:t>––––</w:t>
            </w:r>
          </w:p>
        </w:tc>
      </w:tr>
      <w:tr w:rsidR="00A12375" w:rsidRPr="005670EB" w14:paraId="3065909A" w14:textId="77777777" w:rsidTr="00881D5A">
        <w:trPr>
          <w:jc w:val="center"/>
        </w:trPr>
        <w:tc>
          <w:tcPr>
            <w:tcW w:w="567" w:type="dxa"/>
            <w:shd w:val="clear" w:color="auto" w:fill="E1E3E4"/>
          </w:tcPr>
          <w:p w14:paraId="7B0463F7" w14:textId="77777777" w:rsidR="00D7121F" w:rsidRPr="00701428" w:rsidRDefault="00D7121F" w:rsidP="00545074">
            <w:pPr>
              <w:pStyle w:val="TablL"/>
              <w:contextualSpacing w:val="0"/>
              <w:jc w:val="center"/>
            </w:pPr>
            <w:r w:rsidRPr="00701428">
              <w:t>47</w:t>
            </w:r>
          </w:p>
        </w:tc>
        <w:tc>
          <w:tcPr>
            <w:tcW w:w="4081" w:type="dxa"/>
            <w:shd w:val="clear" w:color="auto" w:fill="E1E3E4"/>
          </w:tcPr>
          <w:p w14:paraId="727BFF93" w14:textId="77777777" w:rsidR="00D7121F" w:rsidRPr="0042271A" w:rsidRDefault="00D7121F" w:rsidP="00545074">
            <w:pPr>
              <w:pStyle w:val="TablL"/>
              <w:contextualSpacing w:val="0"/>
            </w:pPr>
            <w:r w:rsidRPr="0042271A">
              <w:t>Instalacje wodociągowe</w:t>
            </w:r>
          </w:p>
          <w:p w14:paraId="1A08AC8E" w14:textId="77777777" w:rsidR="00D7121F" w:rsidRPr="0042271A" w:rsidRDefault="009C6113" w:rsidP="00545074">
            <w:pPr>
              <w:pStyle w:val="TablL"/>
              <w:contextualSpacing w:val="0"/>
            </w:pPr>
            <w:r>
              <w:t>E4/2012</w:t>
            </w:r>
          </w:p>
        </w:tc>
        <w:tc>
          <w:tcPr>
            <w:tcW w:w="4991" w:type="dxa"/>
            <w:shd w:val="clear" w:color="auto" w:fill="E1E3E4"/>
          </w:tcPr>
          <w:p w14:paraId="59D08AB1" w14:textId="77777777" w:rsidR="00D7121F" w:rsidRPr="00881D5A" w:rsidRDefault="00D7121F" w:rsidP="00881D5A">
            <w:pPr>
              <w:pStyle w:val="TablL"/>
              <w:contextualSpacing w:val="0"/>
              <w:rPr>
                <w:highlight w:val="cyan"/>
              </w:rPr>
            </w:pPr>
            <w:r w:rsidRPr="00881D5A">
              <w:t xml:space="preserve">Monter sieci i instalacji sanitarnych </w:t>
            </w:r>
            <w:r w:rsidR="0094498D" w:rsidRPr="00881D5A">
              <w:t>–</w:t>
            </w:r>
            <w:r w:rsidRPr="00881D5A">
              <w:t xml:space="preserve"> dyplom mistrzowski (19)</w:t>
            </w:r>
          </w:p>
        </w:tc>
      </w:tr>
      <w:tr w:rsidR="00A12375" w:rsidRPr="005670EB" w14:paraId="64785146" w14:textId="77777777" w:rsidTr="00881D5A">
        <w:trPr>
          <w:jc w:val="center"/>
        </w:trPr>
        <w:tc>
          <w:tcPr>
            <w:tcW w:w="567" w:type="dxa"/>
            <w:shd w:val="clear" w:color="auto" w:fill="E1E3E4"/>
          </w:tcPr>
          <w:p w14:paraId="436937CA" w14:textId="77777777" w:rsidR="00D7121F" w:rsidRPr="00701428" w:rsidRDefault="00D7121F" w:rsidP="00545074">
            <w:pPr>
              <w:pStyle w:val="TablL"/>
              <w:contextualSpacing w:val="0"/>
              <w:jc w:val="center"/>
            </w:pPr>
            <w:r w:rsidRPr="00701428">
              <w:t>48</w:t>
            </w:r>
          </w:p>
        </w:tc>
        <w:tc>
          <w:tcPr>
            <w:tcW w:w="4081" w:type="dxa"/>
            <w:shd w:val="clear" w:color="auto" w:fill="E1E3E4"/>
          </w:tcPr>
          <w:p w14:paraId="368E240A" w14:textId="77777777" w:rsidR="00D7121F" w:rsidRPr="0042271A" w:rsidRDefault="00D7121F" w:rsidP="00545074">
            <w:pPr>
              <w:pStyle w:val="TablL"/>
              <w:contextualSpacing w:val="0"/>
            </w:pPr>
            <w:r w:rsidRPr="0042271A">
              <w:t>Sieci ciepłownicze z rur i</w:t>
            </w:r>
            <w:r w:rsidR="00872915" w:rsidRPr="0042271A">
              <w:t> </w:t>
            </w:r>
            <w:r w:rsidRPr="0042271A">
              <w:t>elementów preizolowanych</w:t>
            </w:r>
          </w:p>
          <w:p w14:paraId="06095D71" w14:textId="77777777" w:rsidR="00D7121F" w:rsidRPr="0042271A" w:rsidRDefault="00D7121F" w:rsidP="00545074">
            <w:pPr>
              <w:pStyle w:val="TablL"/>
              <w:contextualSpacing w:val="0"/>
            </w:pPr>
            <w:r w:rsidRPr="0042271A">
              <w:t>E5/2012</w:t>
            </w:r>
          </w:p>
        </w:tc>
        <w:tc>
          <w:tcPr>
            <w:tcW w:w="4991" w:type="dxa"/>
            <w:shd w:val="clear" w:color="auto" w:fill="E1E3E4"/>
          </w:tcPr>
          <w:p w14:paraId="3052684E" w14:textId="77777777" w:rsidR="00D7121F" w:rsidRPr="00881D5A" w:rsidRDefault="00D7121F" w:rsidP="00881D5A">
            <w:pPr>
              <w:pStyle w:val="TablL"/>
              <w:contextualSpacing w:val="0"/>
              <w:rPr>
                <w:highlight w:val="cyan"/>
              </w:rPr>
            </w:pPr>
            <w:r w:rsidRPr="00881D5A">
              <w:t>––––</w:t>
            </w:r>
          </w:p>
        </w:tc>
      </w:tr>
      <w:tr w:rsidR="00A12375" w:rsidRPr="005670EB" w14:paraId="0E2A5BAE" w14:textId="77777777" w:rsidTr="00881D5A">
        <w:trPr>
          <w:jc w:val="center"/>
        </w:trPr>
        <w:tc>
          <w:tcPr>
            <w:tcW w:w="567" w:type="dxa"/>
            <w:shd w:val="clear" w:color="auto" w:fill="E1E3E4"/>
          </w:tcPr>
          <w:p w14:paraId="76D2DB92" w14:textId="77777777" w:rsidR="00D7121F" w:rsidRPr="00701428" w:rsidRDefault="00D7121F" w:rsidP="00545074">
            <w:pPr>
              <w:pStyle w:val="TablL"/>
              <w:contextualSpacing w:val="0"/>
              <w:jc w:val="center"/>
            </w:pPr>
            <w:r w:rsidRPr="00701428">
              <w:t>49</w:t>
            </w:r>
          </w:p>
        </w:tc>
        <w:tc>
          <w:tcPr>
            <w:tcW w:w="4081" w:type="dxa"/>
            <w:shd w:val="clear" w:color="auto" w:fill="E1E3E4"/>
          </w:tcPr>
          <w:p w14:paraId="123E5485" w14:textId="77777777" w:rsidR="00D7121F" w:rsidRPr="0042271A" w:rsidRDefault="00D7121F" w:rsidP="00545074">
            <w:pPr>
              <w:pStyle w:val="TablL"/>
              <w:contextualSpacing w:val="0"/>
            </w:pPr>
            <w:r w:rsidRPr="0042271A">
              <w:t>Instalacje kanalizacyjne</w:t>
            </w:r>
          </w:p>
          <w:p w14:paraId="7C3D3C1E" w14:textId="77777777" w:rsidR="00D7121F" w:rsidRPr="0042271A" w:rsidRDefault="00D7121F" w:rsidP="00545074">
            <w:pPr>
              <w:pStyle w:val="TablL"/>
              <w:contextualSpacing w:val="0"/>
            </w:pPr>
            <w:r w:rsidRPr="0042271A">
              <w:t>E6/2013</w:t>
            </w:r>
          </w:p>
        </w:tc>
        <w:tc>
          <w:tcPr>
            <w:tcW w:w="4991" w:type="dxa"/>
            <w:shd w:val="clear" w:color="auto" w:fill="E1E3E4"/>
          </w:tcPr>
          <w:p w14:paraId="543847E1" w14:textId="77777777" w:rsidR="00D7121F" w:rsidRPr="00881D5A" w:rsidRDefault="00D7121F" w:rsidP="005808DC">
            <w:pPr>
              <w:pStyle w:val="TablL"/>
              <w:spacing w:before="120" w:after="120"/>
              <w:contextualSpacing w:val="0"/>
              <w:rPr>
                <w:highlight w:val="cyan"/>
              </w:rPr>
            </w:pPr>
            <w:r w:rsidRPr="00881D5A">
              <w:t xml:space="preserve">Monter sieci i instalacji sanitarnych </w:t>
            </w:r>
            <w:r w:rsidR="0094498D" w:rsidRPr="00881D5A">
              <w:t>–</w:t>
            </w:r>
            <w:r w:rsidRPr="00881D5A">
              <w:t xml:space="preserve"> dyplom mistrzowski (19)</w:t>
            </w:r>
          </w:p>
        </w:tc>
      </w:tr>
      <w:tr w:rsidR="00A12375" w:rsidRPr="000F665C" w14:paraId="325D3725" w14:textId="77777777" w:rsidTr="00881D5A">
        <w:trPr>
          <w:jc w:val="center"/>
        </w:trPr>
        <w:tc>
          <w:tcPr>
            <w:tcW w:w="567" w:type="dxa"/>
            <w:shd w:val="clear" w:color="auto" w:fill="E1E3E4"/>
          </w:tcPr>
          <w:p w14:paraId="0A0BECFE" w14:textId="77777777" w:rsidR="00D7121F" w:rsidRPr="00701428" w:rsidRDefault="00D7121F" w:rsidP="005808DC">
            <w:pPr>
              <w:pStyle w:val="TablL"/>
              <w:spacing w:before="120" w:after="120"/>
              <w:contextualSpacing w:val="0"/>
              <w:jc w:val="center"/>
            </w:pPr>
            <w:r w:rsidRPr="00701428">
              <w:t>50</w:t>
            </w:r>
          </w:p>
        </w:tc>
        <w:tc>
          <w:tcPr>
            <w:tcW w:w="4081" w:type="dxa"/>
            <w:shd w:val="clear" w:color="auto" w:fill="E1E3E4"/>
          </w:tcPr>
          <w:p w14:paraId="068F8A65" w14:textId="77777777" w:rsidR="00D7121F" w:rsidRPr="0042271A" w:rsidRDefault="00D7121F" w:rsidP="005808DC">
            <w:pPr>
              <w:pStyle w:val="TablL"/>
              <w:spacing w:before="120"/>
              <w:contextualSpacing w:val="0"/>
            </w:pPr>
            <w:r w:rsidRPr="0042271A">
              <w:t>Wentylacja grawitacyjna w</w:t>
            </w:r>
            <w:r w:rsidR="00872915" w:rsidRPr="0042271A">
              <w:t> </w:t>
            </w:r>
            <w:r w:rsidRPr="0042271A">
              <w:t>budynkach</w:t>
            </w:r>
          </w:p>
          <w:p w14:paraId="4BBCE80F" w14:textId="77777777" w:rsidR="00D7121F" w:rsidRPr="0042271A" w:rsidRDefault="00D7121F" w:rsidP="005808DC">
            <w:pPr>
              <w:pStyle w:val="TablL"/>
              <w:contextualSpacing w:val="0"/>
            </w:pPr>
            <w:r w:rsidRPr="0042271A">
              <w:t>E7/2018</w:t>
            </w:r>
          </w:p>
        </w:tc>
        <w:tc>
          <w:tcPr>
            <w:tcW w:w="4991" w:type="dxa"/>
            <w:shd w:val="clear" w:color="auto" w:fill="E1E3E4"/>
          </w:tcPr>
          <w:p w14:paraId="291F571A" w14:textId="77777777" w:rsidR="00D7121F" w:rsidRPr="00881D5A" w:rsidRDefault="00D7121F" w:rsidP="005808DC">
            <w:pPr>
              <w:pStyle w:val="TablL"/>
              <w:spacing w:before="120" w:after="120"/>
              <w:contextualSpacing w:val="0"/>
            </w:pPr>
            <w:r w:rsidRPr="00881D5A">
              <w:rPr>
                <w:rFonts w:eastAsia="Times New Roman"/>
                <w:lang w:eastAsia="pl-PL"/>
              </w:rPr>
              <w:t>Montowanie efektywnych systemów wentylacyjnych, w</w:t>
            </w:r>
            <w:r w:rsidR="0042271A" w:rsidRPr="00881D5A">
              <w:rPr>
                <w:rFonts w:eastAsia="Times New Roman"/>
                <w:lang w:eastAsia="pl-PL"/>
              </w:rPr>
              <w:t> </w:t>
            </w:r>
            <w:r w:rsidRPr="00881D5A">
              <w:rPr>
                <w:rFonts w:eastAsia="Times New Roman"/>
                <w:lang w:eastAsia="pl-PL"/>
              </w:rPr>
              <w:t>tym wentylacji przeciwpożarowej (20)</w:t>
            </w:r>
          </w:p>
        </w:tc>
      </w:tr>
      <w:tr w:rsidR="00A12375" w:rsidRPr="00F20D1C" w14:paraId="0D0B29A9" w14:textId="77777777" w:rsidTr="00881D5A">
        <w:trPr>
          <w:jc w:val="center"/>
        </w:trPr>
        <w:tc>
          <w:tcPr>
            <w:tcW w:w="567" w:type="dxa"/>
            <w:shd w:val="clear" w:color="auto" w:fill="E1E3E4"/>
          </w:tcPr>
          <w:p w14:paraId="3D1950D9" w14:textId="77777777" w:rsidR="00D7121F" w:rsidRPr="00701428" w:rsidRDefault="00D7121F" w:rsidP="00545074">
            <w:pPr>
              <w:pStyle w:val="TablL"/>
              <w:contextualSpacing w:val="0"/>
              <w:jc w:val="center"/>
              <w:rPr>
                <w:highlight w:val="yellow"/>
              </w:rPr>
            </w:pPr>
            <w:r w:rsidRPr="0012340B">
              <w:lastRenderedPageBreak/>
              <w:t>51</w:t>
            </w:r>
          </w:p>
        </w:tc>
        <w:tc>
          <w:tcPr>
            <w:tcW w:w="4081" w:type="dxa"/>
            <w:shd w:val="clear" w:color="auto" w:fill="E1E3E4"/>
          </w:tcPr>
          <w:p w14:paraId="0F3F5679" w14:textId="77777777" w:rsidR="00D7121F" w:rsidRPr="0042271A" w:rsidRDefault="00D7121F" w:rsidP="00545074">
            <w:pPr>
              <w:pStyle w:val="TablL"/>
              <w:contextualSpacing w:val="0"/>
              <w:rPr>
                <w:highlight w:val="yellow"/>
              </w:rPr>
            </w:pPr>
            <w:r w:rsidRPr="0042271A">
              <w:t>Wykonywanie robót budowlanych w</w:t>
            </w:r>
            <w:r w:rsidR="003C26BE">
              <w:t> </w:t>
            </w:r>
            <w:r w:rsidRPr="0042271A">
              <w:t>okresie obniżonej temperatury. Wytyczne 282/2020</w:t>
            </w:r>
          </w:p>
        </w:tc>
        <w:tc>
          <w:tcPr>
            <w:tcW w:w="4991" w:type="dxa"/>
            <w:shd w:val="clear" w:color="auto" w:fill="E1E3E4"/>
          </w:tcPr>
          <w:p w14:paraId="0BE517EF" w14:textId="77777777" w:rsidR="00D7121F" w:rsidRPr="00881D5A" w:rsidRDefault="00D7121F" w:rsidP="00881D5A">
            <w:pPr>
              <w:pStyle w:val="TablL"/>
              <w:contextualSpacing w:val="0"/>
              <w:rPr>
                <w:rFonts w:eastAsia="Times New Roman"/>
                <w:lang w:eastAsia="pl-PL"/>
              </w:rPr>
            </w:pPr>
            <w:r w:rsidRPr="00881D5A">
              <w:rPr>
                <w:rFonts w:eastAsia="Times New Roman"/>
                <w:lang w:eastAsia="pl-PL"/>
              </w:rPr>
              <w:t>Montowanie stolarki budowlanej (1)</w:t>
            </w:r>
          </w:p>
          <w:p w14:paraId="6ED3D33C" w14:textId="77777777" w:rsidR="00D7121F" w:rsidRPr="00881D5A" w:rsidRDefault="00D7121F" w:rsidP="00881D5A">
            <w:pPr>
              <w:pStyle w:val="TablL"/>
              <w:contextualSpacing w:val="0"/>
            </w:pPr>
            <w:r w:rsidRPr="00881D5A">
              <w:t>Montowanie stalowych konstrukcji ścian i</w:t>
            </w:r>
            <w:r w:rsidR="00881D5A">
              <w:t> </w:t>
            </w:r>
            <w:r w:rsidRPr="00881D5A">
              <w:t>dachów (16)</w:t>
            </w:r>
          </w:p>
          <w:p w14:paraId="4F5B9377" w14:textId="77777777" w:rsidR="00D7121F" w:rsidRPr="00881D5A" w:rsidRDefault="00D7121F" w:rsidP="00881D5A">
            <w:pPr>
              <w:pStyle w:val="TablL"/>
              <w:contextualSpacing w:val="0"/>
            </w:pPr>
            <w:r w:rsidRPr="00881D5A">
              <w:t>Wykonywanie i montowanie więźb dachowych</w:t>
            </w:r>
            <w:r w:rsidR="00881D5A">
              <w:t> </w:t>
            </w:r>
            <w:r w:rsidRPr="00881D5A">
              <w:t>(17)</w:t>
            </w:r>
          </w:p>
          <w:p w14:paraId="07352103" w14:textId="77777777" w:rsidR="00D7121F" w:rsidRPr="00881D5A" w:rsidRDefault="00D7121F" w:rsidP="00881D5A">
            <w:pPr>
              <w:pStyle w:val="TablL"/>
              <w:contextualSpacing w:val="0"/>
            </w:pPr>
            <w:r w:rsidRPr="00881D5A">
              <w:t>Wykonywanie izolacji przeciwwilgociowych i</w:t>
            </w:r>
            <w:r w:rsidR="00A12375" w:rsidRPr="00881D5A">
              <w:t> </w:t>
            </w:r>
            <w:r w:rsidRPr="00881D5A">
              <w:t>przeciwwodnych (18)</w:t>
            </w:r>
          </w:p>
          <w:p w14:paraId="1C402F55" w14:textId="77777777" w:rsidR="00D7121F" w:rsidRPr="00881D5A" w:rsidRDefault="00D7121F" w:rsidP="00881D5A">
            <w:pPr>
              <w:pStyle w:val="TablL"/>
              <w:contextualSpacing w:val="0"/>
            </w:pPr>
            <w:r w:rsidRPr="00881D5A">
              <w:t xml:space="preserve">Monter sieci i instalacji sanitarnych </w:t>
            </w:r>
            <w:r w:rsidR="0094498D" w:rsidRPr="00881D5A">
              <w:t>–</w:t>
            </w:r>
            <w:r w:rsidRPr="00881D5A">
              <w:t xml:space="preserve"> dyplom mistrzowski (19)</w:t>
            </w:r>
          </w:p>
          <w:p w14:paraId="65648F0B" w14:textId="77777777" w:rsidR="00D7121F" w:rsidRPr="00881D5A" w:rsidRDefault="00D7121F" w:rsidP="00881D5A">
            <w:pPr>
              <w:pStyle w:val="TablL"/>
              <w:contextualSpacing w:val="0"/>
              <w:rPr>
                <w:rFonts w:eastAsia="Times New Roman"/>
              </w:rPr>
            </w:pPr>
            <w:r w:rsidRPr="00881D5A">
              <w:rPr>
                <w:rFonts w:eastAsia="Times New Roman"/>
                <w:lang w:eastAsia="pl-PL"/>
              </w:rPr>
              <w:t>Wykonywanie prac budowlanych wykończeniowych</w:t>
            </w:r>
            <w:r w:rsidRPr="00881D5A">
              <w:rPr>
                <w:rFonts w:eastAsia="Times New Roman"/>
              </w:rPr>
              <w:t xml:space="preserve"> (P2)</w:t>
            </w:r>
          </w:p>
          <w:p w14:paraId="5DD0778E" w14:textId="77777777" w:rsidR="00D7121F" w:rsidRPr="00881D5A" w:rsidRDefault="00D7121F" w:rsidP="00881D5A">
            <w:pPr>
              <w:pStyle w:val="TablL"/>
              <w:contextualSpacing w:val="0"/>
              <w:rPr>
                <w:rFonts w:eastAsia="Times New Roman"/>
              </w:rPr>
            </w:pPr>
            <w:r w:rsidRPr="00881D5A">
              <w:rPr>
                <w:rFonts w:eastAsia="Times New Roman"/>
                <w:lang w:eastAsia="pl-PL"/>
              </w:rPr>
              <w:t>Montowanie systemów termoizolacji budynków</w:t>
            </w:r>
            <w:r w:rsidR="00881D5A">
              <w:rPr>
                <w:rFonts w:eastAsia="Times New Roman"/>
              </w:rPr>
              <w:t> </w:t>
            </w:r>
            <w:r w:rsidRPr="00881D5A">
              <w:rPr>
                <w:rFonts w:eastAsia="Times New Roman"/>
              </w:rPr>
              <w:t>(P3)</w:t>
            </w:r>
          </w:p>
          <w:p w14:paraId="21876545" w14:textId="77777777" w:rsidR="00D7121F" w:rsidRPr="00881D5A" w:rsidRDefault="00D7121F" w:rsidP="00881D5A">
            <w:pPr>
              <w:pStyle w:val="TablL"/>
              <w:contextualSpacing w:val="0"/>
              <w:rPr>
                <w:rFonts w:eastAsia="Times New Roman"/>
                <w:lang w:eastAsia="pl-PL"/>
              </w:rPr>
            </w:pPr>
            <w:r w:rsidRPr="00881D5A">
              <w:rPr>
                <w:rFonts w:eastAsia="Times New Roman"/>
                <w:lang w:eastAsia="pl-PL"/>
              </w:rPr>
              <w:t>Montowanie szalunków (P5)</w:t>
            </w:r>
          </w:p>
          <w:p w14:paraId="6244C402" w14:textId="77777777" w:rsidR="00D7121F" w:rsidRPr="00881D5A" w:rsidRDefault="00D7121F" w:rsidP="00881D5A">
            <w:pPr>
              <w:pStyle w:val="TablL"/>
              <w:contextualSpacing w:val="0"/>
              <w:rPr>
                <w:rFonts w:eastAsia="Times New Roman"/>
                <w:lang w:eastAsia="pl-PL"/>
              </w:rPr>
            </w:pPr>
            <w:r w:rsidRPr="00881D5A">
              <w:rPr>
                <w:rFonts w:eastAsia="Times New Roman"/>
                <w:lang w:eastAsia="pl-PL"/>
              </w:rPr>
              <w:t>Wykonywanie zbrojeń i betonowania (P11)</w:t>
            </w:r>
          </w:p>
          <w:p w14:paraId="0320668F" w14:textId="77777777" w:rsidR="00D7121F" w:rsidRPr="00881D5A" w:rsidRDefault="00D7121F" w:rsidP="00881D5A">
            <w:pPr>
              <w:pStyle w:val="TablL"/>
              <w:contextualSpacing w:val="0"/>
              <w:rPr>
                <w:highlight w:val="yellow"/>
              </w:rPr>
            </w:pPr>
            <w:r w:rsidRPr="00881D5A">
              <w:rPr>
                <w:rFonts w:eastAsia="Times New Roman"/>
                <w:lang w:eastAsia="pl-PL"/>
              </w:rPr>
              <w:t>Konsultowanie i zarządzanie przygotowaniem, realizacją i</w:t>
            </w:r>
            <w:r w:rsidR="0042271A" w:rsidRPr="00881D5A">
              <w:rPr>
                <w:rFonts w:eastAsia="Times New Roman"/>
                <w:lang w:eastAsia="pl-PL"/>
              </w:rPr>
              <w:t> </w:t>
            </w:r>
            <w:r w:rsidRPr="00881D5A">
              <w:rPr>
                <w:rFonts w:eastAsia="Times New Roman"/>
                <w:lang w:eastAsia="pl-PL"/>
              </w:rPr>
              <w:t>rozliczaniem procesów inwestycyjnych w</w:t>
            </w:r>
            <w:r w:rsidR="0042271A" w:rsidRPr="00881D5A">
              <w:rPr>
                <w:rFonts w:eastAsia="Times New Roman"/>
                <w:lang w:eastAsia="pl-PL"/>
              </w:rPr>
              <w:t> </w:t>
            </w:r>
            <w:r w:rsidRPr="00881D5A">
              <w:rPr>
                <w:rFonts w:eastAsia="Times New Roman"/>
                <w:lang w:eastAsia="pl-PL"/>
              </w:rPr>
              <w:t>budownictwie (P12)</w:t>
            </w:r>
          </w:p>
        </w:tc>
      </w:tr>
      <w:tr w:rsidR="00A12375" w:rsidRPr="00F20D1C" w14:paraId="1F8365E8" w14:textId="77777777" w:rsidTr="00881D5A">
        <w:trPr>
          <w:jc w:val="center"/>
        </w:trPr>
        <w:tc>
          <w:tcPr>
            <w:tcW w:w="567" w:type="dxa"/>
            <w:shd w:val="clear" w:color="auto" w:fill="E1E3E4"/>
          </w:tcPr>
          <w:p w14:paraId="0049E43C" w14:textId="77777777" w:rsidR="00D7121F" w:rsidRPr="00701428" w:rsidRDefault="00D7121F" w:rsidP="00545074">
            <w:pPr>
              <w:pStyle w:val="TablL"/>
              <w:contextualSpacing w:val="0"/>
              <w:jc w:val="center"/>
              <w:rPr>
                <w:highlight w:val="yellow"/>
              </w:rPr>
            </w:pPr>
            <w:r w:rsidRPr="0012340B">
              <w:t>52</w:t>
            </w:r>
          </w:p>
        </w:tc>
        <w:tc>
          <w:tcPr>
            <w:tcW w:w="4081" w:type="dxa"/>
            <w:shd w:val="clear" w:color="auto" w:fill="E1E3E4"/>
          </w:tcPr>
          <w:p w14:paraId="2DC57FDF" w14:textId="77777777" w:rsidR="00D7121F" w:rsidRDefault="00D7121F" w:rsidP="00545074">
            <w:pPr>
              <w:pStyle w:val="TablL"/>
              <w:contextualSpacing w:val="0"/>
            </w:pPr>
            <w:r w:rsidRPr="0042271A">
              <w:t>Zakładowa kontrola produkcji wyrobów budowlanych. Wytyczne 414/2020</w:t>
            </w:r>
          </w:p>
          <w:p w14:paraId="0CC74D6F" w14:textId="77777777" w:rsidR="00E12F47" w:rsidRPr="0042271A" w:rsidRDefault="00E12F47" w:rsidP="00545074">
            <w:pPr>
              <w:pStyle w:val="TablL"/>
              <w:contextualSpacing w:val="0"/>
            </w:pPr>
            <w:r w:rsidRPr="0042271A">
              <w:t>Zakładowa kontrola produkcji wyrobów budowlanych. Wytyczne 414/2020</w:t>
            </w:r>
          </w:p>
        </w:tc>
        <w:tc>
          <w:tcPr>
            <w:tcW w:w="4991" w:type="dxa"/>
            <w:shd w:val="clear" w:color="auto" w:fill="E1E3E4"/>
          </w:tcPr>
          <w:p w14:paraId="54F257D4" w14:textId="77777777" w:rsidR="00D7121F" w:rsidRPr="00881D5A" w:rsidRDefault="00D7121F" w:rsidP="000300CA">
            <w:pPr>
              <w:pStyle w:val="TablL"/>
              <w:spacing w:before="50" w:after="50"/>
              <w:contextualSpacing w:val="0"/>
              <w:rPr>
                <w:rFonts w:eastAsia="Times New Roman"/>
                <w:lang w:eastAsia="pl-PL"/>
              </w:rPr>
            </w:pPr>
            <w:r w:rsidRPr="00881D5A">
              <w:rPr>
                <w:rFonts w:eastAsia="Times New Roman"/>
                <w:lang w:eastAsia="pl-PL"/>
              </w:rPr>
              <w:t>Montowanie stolarki budowlanej (1)</w:t>
            </w:r>
          </w:p>
          <w:p w14:paraId="7020408F" w14:textId="77777777" w:rsidR="00D7121F" w:rsidRPr="00881D5A" w:rsidRDefault="00D7121F" w:rsidP="000300CA">
            <w:pPr>
              <w:pStyle w:val="TablL"/>
              <w:spacing w:before="50" w:after="50"/>
              <w:contextualSpacing w:val="0"/>
            </w:pPr>
            <w:r w:rsidRPr="00881D5A">
              <w:t>Montowanie stalowych konstrukcji ścian i</w:t>
            </w:r>
            <w:r w:rsidR="00881D5A">
              <w:t> </w:t>
            </w:r>
            <w:r w:rsidRPr="00881D5A">
              <w:t>dachów (16)</w:t>
            </w:r>
          </w:p>
          <w:p w14:paraId="20599CB2" w14:textId="77777777" w:rsidR="00D7121F" w:rsidRPr="00881D5A" w:rsidRDefault="00D7121F" w:rsidP="000300CA">
            <w:pPr>
              <w:pStyle w:val="TablL"/>
              <w:spacing w:before="50" w:after="50"/>
              <w:contextualSpacing w:val="0"/>
            </w:pPr>
            <w:r w:rsidRPr="00881D5A">
              <w:t>Wykonywanie i montowanie więźb dachowych</w:t>
            </w:r>
            <w:r w:rsidR="00881D5A">
              <w:t> </w:t>
            </w:r>
            <w:r w:rsidRPr="00881D5A">
              <w:t>(17)</w:t>
            </w:r>
          </w:p>
          <w:p w14:paraId="28DD1E20" w14:textId="77777777" w:rsidR="00D7121F" w:rsidRPr="00881D5A" w:rsidRDefault="00D7121F" w:rsidP="000300CA">
            <w:pPr>
              <w:pStyle w:val="TablL"/>
              <w:spacing w:before="50" w:after="50"/>
              <w:contextualSpacing w:val="0"/>
            </w:pPr>
            <w:r w:rsidRPr="00881D5A">
              <w:t>Wykonywanie izolacji przeciwwilgociowych i</w:t>
            </w:r>
            <w:r w:rsidR="0042271A" w:rsidRPr="00881D5A">
              <w:t> </w:t>
            </w:r>
            <w:r w:rsidRPr="00881D5A">
              <w:t>przeciwwodnych (18)</w:t>
            </w:r>
          </w:p>
          <w:p w14:paraId="45D973B6" w14:textId="77777777" w:rsidR="00D7121F" w:rsidRPr="00881D5A" w:rsidRDefault="00D7121F" w:rsidP="000300CA">
            <w:pPr>
              <w:pStyle w:val="TablL"/>
              <w:spacing w:before="50" w:after="50"/>
              <w:contextualSpacing w:val="0"/>
            </w:pPr>
            <w:r w:rsidRPr="00881D5A">
              <w:t xml:space="preserve">Monter sieci i instalacji sanitarnych </w:t>
            </w:r>
            <w:r w:rsidR="0094498D" w:rsidRPr="00881D5A">
              <w:t>–</w:t>
            </w:r>
            <w:r w:rsidRPr="00881D5A">
              <w:t xml:space="preserve"> dyplom mistrzowski (19)</w:t>
            </w:r>
          </w:p>
          <w:p w14:paraId="4238EEE6" w14:textId="77777777" w:rsidR="00D7121F" w:rsidRPr="00881D5A" w:rsidRDefault="00D7121F" w:rsidP="000300CA">
            <w:pPr>
              <w:pStyle w:val="TablL"/>
              <w:spacing w:before="50" w:after="50"/>
              <w:contextualSpacing w:val="0"/>
              <w:rPr>
                <w:rFonts w:eastAsia="Times New Roman"/>
              </w:rPr>
            </w:pPr>
            <w:r w:rsidRPr="00881D5A">
              <w:rPr>
                <w:rFonts w:eastAsia="Times New Roman"/>
                <w:lang w:eastAsia="pl-PL"/>
              </w:rPr>
              <w:t>Wykonywanie prac budowlanych wykończeniowych</w:t>
            </w:r>
            <w:r w:rsidRPr="00881D5A">
              <w:rPr>
                <w:rFonts w:eastAsia="Times New Roman"/>
              </w:rPr>
              <w:t xml:space="preserve"> (P2)</w:t>
            </w:r>
          </w:p>
          <w:p w14:paraId="1D31C8F8" w14:textId="77777777" w:rsidR="00D7121F" w:rsidRPr="00881D5A" w:rsidRDefault="00D7121F" w:rsidP="000300CA">
            <w:pPr>
              <w:pStyle w:val="TablL"/>
              <w:spacing w:before="50" w:after="50"/>
              <w:contextualSpacing w:val="0"/>
              <w:rPr>
                <w:rFonts w:eastAsia="Times New Roman"/>
              </w:rPr>
            </w:pPr>
            <w:r w:rsidRPr="00881D5A">
              <w:rPr>
                <w:rFonts w:eastAsia="Times New Roman"/>
                <w:lang w:eastAsia="pl-PL"/>
              </w:rPr>
              <w:t>Montowanie systemów termoizolacji budynków</w:t>
            </w:r>
            <w:r w:rsidR="00881D5A">
              <w:rPr>
                <w:rFonts w:eastAsia="Times New Roman"/>
              </w:rPr>
              <w:t> </w:t>
            </w:r>
            <w:r w:rsidRPr="00881D5A">
              <w:rPr>
                <w:rFonts w:eastAsia="Times New Roman"/>
              </w:rPr>
              <w:t>(P3)</w:t>
            </w:r>
          </w:p>
          <w:p w14:paraId="19F79CA6" w14:textId="77777777" w:rsidR="00D7121F" w:rsidRPr="00881D5A" w:rsidRDefault="00D7121F" w:rsidP="000300CA">
            <w:pPr>
              <w:pStyle w:val="TablL"/>
              <w:spacing w:before="50" w:after="50"/>
              <w:contextualSpacing w:val="0"/>
              <w:rPr>
                <w:rFonts w:eastAsia="Times New Roman"/>
                <w:lang w:eastAsia="pl-PL"/>
              </w:rPr>
            </w:pPr>
            <w:r w:rsidRPr="00881D5A">
              <w:rPr>
                <w:rFonts w:eastAsia="Times New Roman"/>
                <w:lang w:eastAsia="pl-PL"/>
              </w:rPr>
              <w:t>Montowanie szalunków (P5)</w:t>
            </w:r>
          </w:p>
          <w:p w14:paraId="4B415BE1" w14:textId="77777777" w:rsidR="00D7121F" w:rsidRPr="00881D5A" w:rsidRDefault="00D7121F" w:rsidP="000300CA">
            <w:pPr>
              <w:pStyle w:val="TablL"/>
              <w:spacing w:before="50" w:after="50"/>
              <w:contextualSpacing w:val="0"/>
              <w:rPr>
                <w:rFonts w:eastAsia="Times New Roman"/>
                <w:lang w:eastAsia="pl-PL"/>
              </w:rPr>
            </w:pPr>
            <w:r w:rsidRPr="00881D5A">
              <w:rPr>
                <w:rFonts w:eastAsia="Times New Roman"/>
                <w:lang w:eastAsia="pl-PL"/>
              </w:rPr>
              <w:t>Wykonywanie zbrojeń i betonowania (P11)</w:t>
            </w:r>
          </w:p>
          <w:p w14:paraId="256E9CD5" w14:textId="77777777" w:rsidR="00D7121F" w:rsidRPr="00881D5A" w:rsidRDefault="00D7121F" w:rsidP="000300CA">
            <w:pPr>
              <w:pStyle w:val="TablL"/>
              <w:spacing w:before="50" w:after="50"/>
              <w:contextualSpacing w:val="0"/>
            </w:pPr>
            <w:r w:rsidRPr="00881D5A">
              <w:rPr>
                <w:rFonts w:eastAsia="Times New Roman"/>
                <w:lang w:eastAsia="pl-PL"/>
              </w:rPr>
              <w:t>Konsultowanie i zarządzanie przygotowaniem, realizacją i</w:t>
            </w:r>
            <w:r w:rsidR="0042271A" w:rsidRPr="00881D5A">
              <w:rPr>
                <w:rFonts w:eastAsia="Times New Roman"/>
                <w:lang w:eastAsia="pl-PL"/>
              </w:rPr>
              <w:t> </w:t>
            </w:r>
            <w:r w:rsidRPr="00881D5A">
              <w:rPr>
                <w:rFonts w:eastAsia="Times New Roman"/>
                <w:lang w:eastAsia="pl-PL"/>
              </w:rPr>
              <w:t>rozliczaniem procesów inwestycyjnych w</w:t>
            </w:r>
            <w:r w:rsidR="0042271A" w:rsidRPr="00881D5A">
              <w:rPr>
                <w:rFonts w:eastAsia="Times New Roman"/>
                <w:lang w:eastAsia="pl-PL"/>
              </w:rPr>
              <w:t> </w:t>
            </w:r>
            <w:r w:rsidRPr="00881D5A">
              <w:rPr>
                <w:rFonts w:eastAsia="Times New Roman"/>
                <w:lang w:eastAsia="pl-PL"/>
              </w:rPr>
              <w:t>budownictwie (P12)</w:t>
            </w:r>
          </w:p>
        </w:tc>
      </w:tr>
    </w:tbl>
    <w:p w14:paraId="0EE9368C" w14:textId="77777777" w:rsidR="00C610B8" w:rsidRPr="00000093" w:rsidRDefault="00423CBE" w:rsidP="00A77EBB">
      <w:pPr>
        <w:pStyle w:val="Tyt2bcbold"/>
      </w:pPr>
      <w:r w:rsidRPr="0049338D">
        <w:lastRenderedPageBreak/>
        <w:t>Podsumowanie</w:t>
      </w:r>
    </w:p>
    <w:p w14:paraId="23DE545B" w14:textId="77777777" w:rsidR="00C610B8" w:rsidRPr="00117E6C" w:rsidRDefault="00C610B8" w:rsidP="00C610B8">
      <w:pPr>
        <w:rPr>
          <w:highlight w:val="yellow"/>
          <w:lang w:eastAsia="pl-PL"/>
        </w:rPr>
      </w:pPr>
      <w:r w:rsidRPr="00117E6C">
        <w:rPr>
          <w:lang w:eastAsia="pl-PL"/>
        </w:rPr>
        <w:t>Niniejszy trzeci raport Grupy ds. standaryzacji i certyfikacji w sposób sy</w:t>
      </w:r>
      <w:r w:rsidR="00372BFA">
        <w:rPr>
          <w:lang w:eastAsia="pl-PL"/>
        </w:rPr>
        <w:t>ntetyczny prezentuje prace G</w:t>
      </w:r>
      <w:r w:rsidRPr="00117E6C">
        <w:rPr>
          <w:lang w:eastAsia="pl-PL"/>
        </w:rPr>
        <w:t xml:space="preserve">rupy prowadzone od </w:t>
      </w:r>
      <w:r w:rsidRPr="005670EB">
        <w:rPr>
          <w:lang w:eastAsia="pl-PL"/>
        </w:rPr>
        <w:t>września 2022 r.</w:t>
      </w:r>
      <w:r w:rsidRPr="00117E6C">
        <w:rPr>
          <w:lang w:eastAsia="pl-PL"/>
        </w:rPr>
        <w:t xml:space="preserve"> do końca trwania projektu</w:t>
      </w:r>
      <w:r w:rsidR="000300CA">
        <w:rPr>
          <w:lang w:eastAsia="pl-PL"/>
        </w:rPr>
        <w:t>,</w:t>
      </w:r>
      <w:r w:rsidRPr="00117E6C">
        <w:rPr>
          <w:lang w:eastAsia="pl-PL"/>
        </w:rPr>
        <w:t xml:space="preserve"> tj. </w:t>
      </w:r>
      <w:r w:rsidRPr="005670EB">
        <w:rPr>
          <w:lang w:eastAsia="pl-PL"/>
        </w:rPr>
        <w:t>do czerwca 2023 r.</w:t>
      </w:r>
      <w:r w:rsidRPr="00117E6C">
        <w:rPr>
          <w:lang w:eastAsia="pl-PL"/>
        </w:rPr>
        <w:t xml:space="preserve"> </w:t>
      </w:r>
      <w:r w:rsidR="00372BFA">
        <w:rPr>
          <w:lang w:eastAsia="pl-PL"/>
        </w:rPr>
        <w:br/>
      </w:r>
      <w:r w:rsidRPr="00117E6C">
        <w:rPr>
          <w:lang w:eastAsia="pl-PL"/>
        </w:rPr>
        <w:t xml:space="preserve">W tym okresie przedstawiciele Instytutu Techniki Budowlanej dokonali przeglądu i analizy istniejących wydawnictw ITB dotyczących wyrobów </w:t>
      </w:r>
      <w:r w:rsidR="00372BFA">
        <w:rPr>
          <w:lang w:eastAsia="pl-PL"/>
        </w:rPr>
        <w:t>i rozwiązań budowlanych. W</w:t>
      </w:r>
      <w:r w:rsidRPr="00117E6C">
        <w:rPr>
          <w:lang w:eastAsia="pl-PL"/>
        </w:rPr>
        <w:t xml:space="preserve"> ocenie zespołu </w:t>
      </w:r>
      <w:r w:rsidR="00372BFA">
        <w:rPr>
          <w:lang w:eastAsia="pl-PL"/>
        </w:rPr>
        <w:t>wydawnictwa te można</w:t>
      </w:r>
      <w:r w:rsidRPr="00117E6C">
        <w:rPr>
          <w:lang w:eastAsia="pl-PL"/>
        </w:rPr>
        <w:t xml:space="preserve"> przyjąć za podstawę techniczną</w:t>
      </w:r>
      <w:r>
        <w:rPr>
          <w:lang w:eastAsia="pl-PL"/>
        </w:rPr>
        <w:t xml:space="preserve"> </w:t>
      </w:r>
      <w:r w:rsidRPr="005670EB">
        <w:rPr>
          <w:lang w:eastAsia="pl-PL"/>
        </w:rPr>
        <w:t xml:space="preserve">prowadzenia robót w budownictwie dla szczegółowo opisanych w tych dokumentach rozwiązań i </w:t>
      </w:r>
      <w:r w:rsidR="00372BFA">
        <w:rPr>
          <w:lang w:eastAsia="pl-PL"/>
        </w:rPr>
        <w:t>uznać za</w:t>
      </w:r>
      <w:r w:rsidRPr="005670EB">
        <w:rPr>
          <w:lang w:eastAsia="pl-PL"/>
        </w:rPr>
        <w:t xml:space="preserve"> zbiór dobrych praktyk w</w:t>
      </w:r>
      <w:r w:rsidR="005156D9">
        <w:rPr>
          <w:lang w:eastAsia="pl-PL"/>
        </w:rPr>
        <w:t> </w:t>
      </w:r>
      <w:r w:rsidRPr="005670EB">
        <w:rPr>
          <w:lang w:eastAsia="pl-PL"/>
        </w:rPr>
        <w:t>budownictwie.</w:t>
      </w:r>
    </w:p>
    <w:p w14:paraId="2356E314" w14:textId="77777777" w:rsidR="00222F67" w:rsidRDefault="00C610B8" w:rsidP="00C610B8">
      <w:pPr>
        <w:rPr>
          <w:noProof/>
          <w:spacing w:val="3"/>
        </w:rPr>
      </w:pPr>
      <w:r w:rsidRPr="005670EB">
        <w:rPr>
          <w:noProof/>
          <w:spacing w:val="3"/>
        </w:rPr>
        <w:t>Podkreślić należy, że wydawnictwa Instytutu Techniki Budowlanej są efektywną formą upowszechniania wyników badań naukowych i prac rozwojowych. Są one adresowane nie tylko do środowiska naukowego, ale również do projektantów, wykonawców, zarządców budynków, producentów, sprzedawców wyrobów budowlanych oraz ich użytkowników. W przypadku tworzenia brakujących ram normatywnych szczególnie przydatne mogą być dwie serie wydawnicze ITB:</w:t>
      </w:r>
    </w:p>
    <w:p w14:paraId="57523CB2" w14:textId="6DFE77B8" w:rsidR="00C610B8" w:rsidRPr="0072041A" w:rsidRDefault="00C610B8" w:rsidP="003753EB">
      <w:pPr>
        <w:pStyle w:val="Wylcyfra"/>
      </w:pPr>
      <w:r w:rsidRPr="003753EB">
        <w:t>Warunki</w:t>
      </w:r>
      <w:r w:rsidRPr="0049338D">
        <w:t xml:space="preserve"> Techniczne</w:t>
      </w:r>
      <w:r w:rsidRPr="0072041A">
        <w:t xml:space="preserve"> Wykonania i Odbioru Robót Budowlanych (WTWiORB) </w:t>
      </w:r>
      <w:r w:rsidR="0094498D" w:rsidRPr="0072041A">
        <w:t>–</w:t>
      </w:r>
      <w:r w:rsidRPr="0072041A">
        <w:t xml:space="preserve"> zeszyty tej serii wydawane przez ITB od roku 2003, stanowią kontynuację wydawnictwa pod takim samym tytułem, którego kolejne wydania ukazywały się w latach 1960-1990. Na podstawie ustawy Prawo budowlane z roku 1972 były zaliczane do przepisów techniczno-budowlanych i w związku z</w:t>
      </w:r>
      <w:r w:rsidR="00093F7B" w:rsidRPr="0072041A">
        <w:t> </w:t>
      </w:r>
      <w:r w:rsidRPr="0072041A">
        <w:t xml:space="preserve">tym miały charakter dokumentów obowiązujących. Zgodnie z aktualną wersją artykułu 7 ustawy Prawo budowlane z roku 1994, WTWiORB nie są obecnie przepisami techniczno-budowlanymi, ale wobec </w:t>
      </w:r>
      <w:r w:rsidRPr="0072041A">
        <w:rPr>
          <w:spacing w:val="-2"/>
        </w:rPr>
        <w:t>braku Polskich Norm z tego zakresu zasadne jest, aby ich zalecenia znalazły się w treści zamówienia</w:t>
      </w:r>
      <w:r w:rsidRPr="0072041A">
        <w:t xml:space="preserve"> i</w:t>
      </w:r>
      <w:r w:rsidR="0049338D">
        <w:t> </w:t>
      </w:r>
      <w:r w:rsidRPr="0072041A">
        <w:t xml:space="preserve">umowy pomiędzy inwestorem a wykonawcą. W każdym zeszycie podano podstawowe wymagania dotyczące wykonywania i odbioru robót budowlanych stanowiących przedmiot danego zeszytu, </w:t>
      </w:r>
      <w:r w:rsidRPr="0072041A">
        <w:rPr>
          <w:spacing w:val="-2"/>
        </w:rPr>
        <w:t>umożliwiające prawidłowe i na wymaganym poziomie jakościowym wykonanie tych robót. Zawarto</w:t>
      </w:r>
      <w:r w:rsidRPr="0072041A">
        <w:t xml:space="preserve"> również zasady przeprowadzania odbiorów robót zanikających, odbiorów fragmentów obiektu, </w:t>
      </w:r>
      <w:r w:rsidRPr="0072041A">
        <w:rPr>
          <w:spacing w:val="-8"/>
        </w:rPr>
        <w:t>odbiorów międzyoperacyjnych, a także odbiorów końcowych, tj.</w:t>
      </w:r>
      <w:r w:rsidR="005156D9" w:rsidRPr="0072041A">
        <w:rPr>
          <w:spacing w:val="-8"/>
        </w:rPr>
        <w:t> </w:t>
      </w:r>
      <w:r w:rsidRPr="0072041A">
        <w:rPr>
          <w:spacing w:val="-8"/>
        </w:rPr>
        <w:t xml:space="preserve">przed przekazaniem obiektu </w:t>
      </w:r>
      <w:r w:rsidRPr="00372BFA">
        <w:rPr>
          <w:spacing w:val="-2"/>
        </w:rPr>
        <w:t>inwestorowi.</w:t>
      </w:r>
      <w:r w:rsidR="0072041A" w:rsidRPr="00372BFA">
        <w:rPr>
          <w:spacing w:val="-2"/>
        </w:rPr>
        <w:t xml:space="preserve"> </w:t>
      </w:r>
      <w:r w:rsidRPr="00372BFA">
        <w:rPr>
          <w:spacing w:val="-2"/>
        </w:rPr>
        <w:t xml:space="preserve">W przeciwieństwie jednak do </w:t>
      </w:r>
      <w:r w:rsidR="00372BFA" w:rsidRPr="00372BFA">
        <w:rPr>
          <w:spacing w:val="-2"/>
        </w:rPr>
        <w:t>poprzednich</w:t>
      </w:r>
      <w:r w:rsidRPr="00372BFA">
        <w:rPr>
          <w:spacing w:val="-2"/>
        </w:rPr>
        <w:t xml:space="preserve"> wydań, które miały charakter obowiązujący,</w:t>
      </w:r>
      <w:r w:rsidRPr="0072041A">
        <w:t xml:space="preserve"> obecne </w:t>
      </w:r>
      <w:r w:rsidR="00372BFA">
        <w:t>WTWiORB</w:t>
      </w:r>
      <w:r w:rsidRPr="0072041A">
        <w:t xml:space="preserve"> stanowią materiał pomocniczy, zalecany do dobrowolnego stosowania w</w:t>
      </w:r>
      <w:r w:rsidR="005156D9" w:rsidRPr="0072041A">
        <w:t> </w:t>
      </w:r>
      <w:r w:rsidRPr="0072041A">
        <w:t>ramach tzw.</w:t>
      </w:r>
      <w:r w:rsidR="00356EBE">
        <w:t xml:space="preserve"> „dobrych praktyk”</w:t>
      </w:r>
      <w:r w:rsidR="00372BFA">
        <w:t>, np.</w:t>
      </w:r>
      <w:r w:rsidRPr="0072041A">
        <w:t xml:space="preserve"> przy opracowywaniu specyfikacji technicznych, stanowiących nieodzowną cześć umowy o roboty budowlane, </w:t>
      </w:r>
      <w:r w:rsidR="00372BFA">
        <w:t>przygotowywanej</w:t>
      </w:r>
      <w:r w:rsidRPr="0072041A">
        <w:t xml:space="preserve"> przez inwestora. W</w:t>
      </w:r>
      <w:r w:rsidR="005156D9" w:rsidRPr="0072041A">
        <w:t> </w:t>
      </w:r>
      <w:r w:rsidRPr="0072041A">
        <w:t>tej serii opracowano i wydano 44 zeszyty, obejmujące zakres zainteresowań i</w:t>
      </w:r>
      <w:r w:rsidR="005156D9" w:rsidRPr="0072041A">
        <w:t> </w:t>
      </w:r>
      <w:r w:rsidRPr="0072041A">
        <w:t xml:space="preserve">specjalizacji Instytutu. Nie obejmują one całego zakresu i wszystkich specjalności robót budowlanych. </w:t>
      </w:r>
      <w:r w:rsidR="00372BFA">
        <w:br/>
      </w:r>
      <w:r w:rsidRPr="0072041A">
        <w:t>W każdym zeszycie podano podstawowe wymagania dotyczące wykonywania i</w:t>
      </w:r>
      <w:r w:rsidR="005156D9" w:rsidRPr="0072041A">
        <w:t> </w:t>
      </w:r>
      <w:r w:rsidRPr="0072041A">
        <w:t>odbioru robót budowlanych stanowiących przedmiot danego zeszytu, umożliwiające prawidłowe i</w:t>
      </w:r>
      <w:r w:rsidR="005156D9" w:rsidRPr="0072041A">
        <w:t> </w:t>
      </w:r>
      <w:r w:rsidRPr="0072041A">
        <w:t>na wymaganym poziomie jakościowym wykonanie tych robót. Zawarto również zasady przeprowadzania odbiorów robót zanikających, odbiorów fragmentów obiektu, odbiorów międzyoperacyjnych, a także odbiorów końcowych, tj. przed przekazaniem obiektu inwestorowi.</w:t>
      </w:r>
      <w:r w:rsidR="0072041A" w:rsidRPr="0072041A">
        <w:br/>
      </w:r>
      <w:r w:rsidRPr="0072041A">
        <w:t>W celu ułatwienia korzystania z poszczególnych zeszytów, we wstępie do każdego z nich, w</w:t>
      </w:r>
      <w:r w:rsidR="005156D9" w:rsidRPr="0072041A">
        <w:t> </w:t>
      </w:r>
      <w:r w:rsidRPr="0072041A">
        <w:t>rozdziale omawiającym przedmiot i za</w:t>
      </w:r>
      <w:r w:rsidR="000300CA">
        <w:t>kres stosowania danych warunków</w:t>
      </w:r>
      <w:r w:rsidRPr="0072041A">
        <w:t xml:space="preserve"> podane są odpowiednie kody Wspólnego</w:t>
      </w:r>
      <w:r w:rsidR="001B728A" w:rsidRPr="0072041A">
        <w:t xml:space="preserve"> </w:t>
      </w:r>
      <w:r w:rsidRPr="0072041A">
        <w:t xml:space="preserve">Słownika Zamówień CPV, wymagane przy zamówieniach publicznych. Publikacje powyższe powinny być zalecane </w:t>
      </w:r>
      <w:r w:rsidR="000300CA" w:rsidRPr="0072041A">
        <w:t xml:space="preserve">m.in. </w:t>
      </w:r>
      <w:r w:rsidRPr="0072041A">
        <w:t xml:space="preserve">przez Polską Izbę Inżynierów Budownictwa, Ministerstwo Inwestycji i Rozwoju oraz Główny Urząd Nadzoru Budowlanego. </w:t>
      </w:r>
    </w:p>
    <w:p w14:paraId="08EF6EFB" w14:textId="77777777" w:rsidR="00C610B8" w:rsidRPr="0072041A" w:rsidRDefault="00C610B8" w:rsidP="003753EB">
      <w:pPr>
        <w:pStyle w:val="Wylcyfra"/>
      </w:pPr>
      <w:r w:rsidRPr="0072041A">
        <w:lastRenderedPageBreak/>
        <w:t>Instrukcje, Wytyczne, Poradniki – w serii tej, począwszy od 1950 r., publikowane są w</w:t>
      </w:r>
      <w:r w:rsidR="005156D9" w:rsidRPr="0072041A">
        <w:t> </w:t>
      </w:r>
      <w:r w:rsidRPr="0072041A">
        <w:t>postaci uogólnionej wyniki prac naukowo – badawczych, ekspertyz, opinii itp., wykonywanych przez specjalistów ITB. Publikowane są również komentarze do norm, wytyczne p</w:t>
      </w:r>
      <w:r w:rsidR="000300CA">
        <w:t>rojektowe, zalecenia wykonawcze</w:t>
      </w:r>
      <w:r w:rsidRPr="0072041A">
        <w:t xml:space="preserve"> itp. Dotychczas ukazało się około 500 publikacji, z czego blisko 60 to publikacje aktualne, zgodne z obecnym stanem wiedzy. Seria wydawnicza „Instrukcje, Wytyczne, Poradniki” </w:t>
      </w:r>
      <w:r w:rsidR="0094498D" w:rsidRPr="0072041A">
        <w:t>–</w:t>
      </w:r>
      <w:r w:rsidRPr="0072041A">
        <w:t xml:space="preserve"> wydawana od blisko sześćdziesięciu lat </w:t>
      </w:r>
      <w:r w:rsidR="0094498D" w:rsidRPr="0072041A">
        <w:t>–</w:t>
      </w:r>
      <w:r w:rsidRPr="0072041A">
        <w:t xml:space="preserve"> zawiera zasady projektowania, metody obliczeń, diagnostyki, a także utrzymania obiektów budowlanych w odniesieniu do: (1)</w:t>
      </w:r>
      <w:r w:rsidR="004B5682">
        <w:t> </w:t>
      </w:r>
      <w:r w:rsidRPr="0072041A">
        <w:t>bezpieczeństwa pożarowego budynków, (2) budownictwa na terenach górniczych, (3)</w:t>
      </w:r>
      <w:r w:rsidR="004B5682">
        <w:t> </w:t>
      </w:r>
      <w:r w:rsidRPr="0072041A">
        <w:t>budownictwa wielkopłytowego, (4) fizyk</w:t>
      </w:r>
      <w:r w:rsidR="000300CA">
        <w:t>i</w:t>
      </w:r>
      <w:r w:rsidRPr="0072041A">
        <w:t xml:space="preserve"> cieplnej i ochrony środowiska</w:t>
      </w:r>
      <w:r w:rsidR="000300CA">
        <w:t>,</w:t>
      </w:r>
      <w:r w:rsidRPr="0072041A">
        <w:t xml:space="preserve"> (5) instalacji elektrycznych</w:t>
      </w:r>
      <w:r w:rsidR="000300CA">
        <w:t>,</w:t>
      </w:r>
      <w:r w:rsidRPr="0072041A">
        <w:t xml:space="preserve"> (6) instalacji sanitarnych, (7) konstrukcji i elementów budowlanych, (8)</w:t>
      </w:r>
      <w:r w:rsidR="007662EF" w:rsidRPr="0072041A">
        <w:t> </w:t>
      </w:r>
      <w:r w:rsidRPr="0072041A">
        <w:t>mechaniki gruntów i</w:t>
      </w:r>
      <w:r w:rsidR="0049338D">
        <w:t> </w:t>
      </w:r>
      <w:r w:rsidRPr="0072041A">
        <w:t>fundamentowania, (9) ochrony przed hałasem i drganiami</w:t>
      </w:r>
      <w:r w:rsidR="000300CA">
        <w:t>,</w:t>
      </w:r>
      <w:r w:rsidRPr="0072041A">
        <w:t xml:space="preserve"> (10)</w:t>
      </w:r>
      <w:r w:rsidR="007662EF" w:rsidRPr="0072041A">
        <w:t> </w:t>
      </w:r>
      <w:r w:rsidRPr="0072041A">
        <w:t>zabezpieczeń i</w:t>
      </w:r>
      <w:r w:rsidR="005156D9" w:rsidRPr="0072041A">
        <w:t> </w:t>
      </w:r>
      <w:r w:rsidRPr="0072041A">
        <w:t>izolacji.</w:t>
      </w:r>
    </w:p>
    <w:p w14:paraId="64813F64" w14:textId="77777777" w:rsidR="00C610B8" w:rsidRPr="005156D9" w:rsidRDefault="00C610B8" w:rsidP="00C610B8">
      <w:r w:rsidRPr="00F66ED6">
        <w:t xml:space="preserve">Osobnym zagadnieniem są tzw. dobre praktyki. Jakość i poprawność realizacji robót budowlanych zależy od wielu czynników, m.in. od rodzaju i miejsca wykonywania robót, jakości stosowanych materiałów, wiedzy i umiejętności osób je wykonujących. Efekty robót powinny spełniać zarówno wymagania przepisów techniczno-budowlanych, jak również oczekiwania zainteresowanych stron. Z uwagi jednak na olbrzymią różnorodność rozwiązań i ciągły postęp technologiczny, nie wszystkie procedury ich wykonywania mogą być określone w przepisach. </w:t>
      </w:r>
      <w:r w:rsidRPr="005156D9">
        <w:t>W</w:t>
      </w:r>
      <w:r w:rsidR="005156D9" w:rsidRPr="005156D9">
        <w:t> </w:t>
      </w:r>
      <w:r w:rsidRPr="005156D9">
        <w:t>takich przypadkach należy stosować „dobre praktyki” rozumiane jako działania, które zawierają w sobie pewien potencjał innowacji, są powtarzalne i prowadzą do wykonania dobrych lub bardzo dobrych i poprawnych rozwiązań.</w:t>
      </w:r>
    </w:p>
    <w:p w14:paraId="4D69BF9C" w14:textId="77777777" w:rsidR="00C610B8" w:rsidRPr="00F66ED6" w:rsidRDefault="00C610B8" w:rsidP="00C610B8">
      <w:pPr>
        <w:rPr>
          <w:lang w:eastAsia="pl-PL"/>
        </w:rPr>
      </w:pPr>
      <w:r w:rsidRPr="00F66ED6">
        <w:rPr>
          <w:lang w:eastAsia="pl-PL"/>
        </w:rPr>
        <w:t xml:space="preserve">Aby działania (roboty), techniki i technologie można było zakwalifikować do zbioru </w:t>
      </w:r>
      <w:r w:rsidR="000300CA">
        <w:rPr>
          <w:lang w:eastAsia="pl-PL"/>
        </w:rPr>
        <w:t>„</w:t>
      </w:r>
      <w:r w:rsidRPr="00F66ED6">
        <w:rPr>
          <w:lang w:eastAsia="pl-PL"/>
        </w:rPr>
        <w:t>dobrych praktyk</w:t>
      </w:r>
      <w:r w:rsidR="000300CA">
        <w:rPr>
          <w:lang w:eastAsia="pl-PL"/>
        </w:rPr>
        <w:t>”</w:t>
      </w:r>
      <w:r w:rsidRPr="00F66ED6">
        <w:rPr>
          <w:lang w:eastAsia="pl-PL"/>
        </w:rPr>
        <w:t>, powinny nie tylko zostać uznane za „dobre”, ale także powinny spełniać następujące kryteria:</w:t>
      </w:r>
    </w:p>
    <w:p w14:paraId="6CE8AD2B" w14:textId="77777777" w:rsidR="00C610B8" w:rsidRPr="00F66ED6" w:rsidRDefault="00C610B8" w:rsidP="007662EF">
      <w:pPr>
        <w:pStyle w:val="Wylkr"/>
        <w:keepNext/>
      </w:pPr>
      <w:r w:rsidRPr="005F3672">
        <w:rPr>
          <w:rFonts w:cs="Calibri"/>
          <w:b/>
          <w:bCs/>
        </w:rPr>
        <w:t>uniwe</w:t>
      </w:r>
      <w:r w:rsidRPr="00F66ED6">
        <w:rPr>
          <w:b/>
          <w:bCs/>
        </w:rPr>
        <w:t>rsalności</w:t>
      </w:r>
      <w:r w:rsidRPr="00F66ED6">
        <w:t xml:space="preserve"> – posiadać cechy pozwalające na zaadaptowanie w innym miejscu,</w:t>
      </w:r>
    </w:p>
    <w:p w14:paraId="3548413C" w14:textId="77777777" w:rsidR="00C610B8" w:rsidRPr="00F66ED6" w:rsidRDefault="00C610B8" w:rsidP="00775956">
      <w:pPr>
        <w:pStyle w:val="Wylkr"/>
      </w:pPr>
      <w:r w:rsidRPr="00C27970">
        <w:rPr>
          <w:rFonts w:cs="Calibri"/>
          <w:b/>
          <w:bCs/>
        </w:rPr>
        <w:t>sku</w:t>
      </w:r>
      <w:r w:rsidRPr="00F66ED6">
        <w:rPr>
          <w:b/>
          <w:bCs/>
        </w:rPr>
        <w:t>teczności</w:t>
      </w:r>
      <w:r w:rsidRPr="00F66ED6">
        <w:t xml:space="preserve"> – w możliwie największym stopniu przybliżać wykonawcę do uzyskania założonych celów,</w:t>
      </w:r>
    </w:p>
    <w:p w14:paraId="2FFB62F4" w14:textId="77777777" w:rsidR="00C610B8" w:rsidRPr="00F66ED6" w:rsidRDefault="00C610B8" w:rsidP="00775956">
      <w:pPr>
        <w:pStyle w:val="Wylkr"/>
      </w:pPr>
      <w:r w:rsidRPr="00F66ED6">
        <w:rPr>
          <w:b/>
          <w:bCs/>
        </w:rPr>
        <w:t>wydajności</w:t>
      </w:r>
      <w:r w:rsidRPr="00F66ED6">
        <w:t xml:space="preserve"> – pozwalać na osiągnięcie założonych</w:t>
      </w:r>
      <w:r w:rsidR="001B728A">
        <w:t xml:space="preserve"> </w:t>
      </w:r>
      <w:r w:rsidRPr="00F66ED6">
        <w:t>wyników przy optymalnym wykorzystaniu dostępnych środków,</w:t>
      </w:r>
    </w:p>
    <w:p w14:paraId="5A100168" w14:textId="77777777" w:rsidR="00C610B8" w:rsidRPr="00F66ED6" w:rsidRDefault="00C610B8" w:rsidP="00775956">
      <w:pPr>
        <w:pStyle w:val="Wylkr"/>
      </w:pPr>
      <w:r w:rsidRPr="00F66ED6">
        <w:rPr>
          <w:b/>
          <w:bCs/>
        </w:rPr>
        <w:t>innowacyjności</w:t>
      </w:r>
      <w:r w:rsidRPr="00F66ED6">
        <w:t xml:space="preserve"> – przejawiać nowatorstwo w podejściu do rozwiązywania problemów,</w:t>
      </w:r>
    </w:p>
    <w:p w14:paraId="3312D9A9" w14:textId="77777777" w:rsidR="00C610B8" w:rsidRPr="00F66ED6" w:rsidRDefault="00C610B8" w:rsidP="00775956">
      <w:pPr>
        <w:pStyle w:val="Wylkr"/>
      </w:pPr>
      <w:r w:rsidRPr="00F66ED6">
        <w:rPr>
          <w:b/>
          <w:bCs/>
        </w:rPr>
        <w:t>etyczności</w:t>
      </w:r>
      <w:r w:rsidRPr="00F66ED6">
        <w:t xml:space="preserve"> – mieścić się w granicach prawa i w granicach dobrych obyczajów (nie może wiązać się z przyjmowaniem postawy, że „cel uświęca środki”).</w:t>
      </w:r>
    </w:p>
    <w:p w14:paraId="7534EAEE" w14:textId="77777777" w:rsidR="00C610B8" w:rsidRPr="00F66ED6" w:rsidRDefault="00C610B8" w:rsidP="00C610B8">
      <w:pPr>
        <w:rPr>
          <w:lang w:eastAsia="pl-PL"/>
        </w:rPr>
      </w:pPr>
      <w:r w:rsidRPr="00F66ED6">
        <w:rPr>
          <w:lang w:eastAsia="pl-PL"/>
        </w:rPr>
        <w:t xml:space="preserve">Rozwiązania i sposoby wykonania robót budowlanych, opisane w wydawnictwach ITB, można zaliczyć do </w:t>
      </w:r>
      <w:r w:rsidR="005156D9">
        <w:rPr>
          <w:lang w:eastAsia="pl-PL"/>
        </w:rPr>
        <w:t>„</w:t>
      </w:r>
      <w:r w:rsidRPr="00F66ED6">
        <w:rPr>
          <w:lang w:eastAsia="pl-PL"/>
        </w:rPr>
        <w:t>dobrych praktyk</w:t>
      </w:r>
      <w:r w:rsidR="005156D9">
        <w:rPr>
          <w:lang w:eastAsia="pl-PL"/>
        </w:rPr>
        <w:t>”</w:t>
      </w:r>
      <w:r w:rsidRPr="00F66ED6">
        <w:rPr>
          <w:lang w:eastAsia="pl-PL"/>
        </w:rPr>
        <w:t>.</w:t>
      </w:r>
    </w:p>
    <w:p w14:paraId="0A2591B1" w14:textId="77777777" w:rsidR="00C610B8" w:rsidRPr="00000093" w:rsidRDefault="00C610B8" w:rsidP="00FF5013">
      <w:pPr>
        <w:pStyle w:val="Tyt2bcbold"/>
      </w:pPr>
      <w:r w:rsidRPr="00000093">
        <w:t>Informacja dodatkowa</w:t>
      </w:r>
    </w:p>
    <w:p w14:paraId="5E52F60F" w14:textId="77777777" w:rsidR="00C610B8" w:rsidRPr="00CC10E0" w:rsidRDefault="00C610B8" w:rsidP="00C610B8">
      <w:r>
        <w:t>W</w:t>
      </w:r>
      <w:r w:rsidRPr="00CC10E0">
        <w:t>yniki prac Grupy ds. standaryz</w:t>
      </w:r>
      <w:r w:rsidR="000300CA">
        <w:t>acji i certyfikacji, zawarte w r</w:t>
      </w:r>
      <w:r w:rsidRPr="00CC10E0">
        <w:t>aporcie nr 3</w:t>
      </w:r>
      <w:r w:rsidR="000300CA">
        <w:t>,</w:t>
      </w:r>
      <w:r w:rsidRPr="00CC10E0">
        <w:t xml:space="preserve"> </w:t>
      </w:r>
      <w:r w:rsidR="006D7416">
        <w:t>zostały</w:t>
      </w:r>
      <w:r w:rsidRPr="00CC10E0">
        <w:t xml:space="preserve"> upowszechnione poprzez następujące działania:</w:t>
      </w:r>
    </w:p>
    <w:p w14:paraId="2FB69795" w14:textId="77777777" w:rsidR="00C610B8" w:rsidRPr="00CC10E0" w:rsidRDefault="00C610B8" w:rsidP="00775956">
      <w:pPr>
        <w:pStyle w:val="Wyl-"/>
      </w:pPr>
      <w:r w:rsidRPr="00CC10E0">
        <w:t>XX posiedzenie Grupy ds. standaryzacji i certyfikacji</w:t>
      </w:r>
      <w:r>
        <w:t xml:space="preserve"> </w:t>
      </w:r>
      <w:r w:rsidR="0094498D">
        <w:t>–</w:t>
      </w:r>
      <w:r w:rsidRPr="00CC10E0">
        <w:t xml:space="preserve"> 11 maja br.</w:t>
      </w:r>
      <w:r>
        <w:t xml:space="preserve"> w siedzibie ITB w</w:t>
      </w:r>
      <w:r w:rsidR="005156D9">
        <w:t> </w:t>
      </w:r>
      <w:r>
        <w:t>Warszawie</w:t>
      </w:r>
      <w:r w:rsidR="000300CA">
        <w:t>,</w:t>
      </w:r>
    </w:p>
    <w:p w14:paraId="0AE20BD2" w14:textId="77777777" w:rsidR="00A63C49" w:rsidRDefault="006D7416" w:rsidP="00775956">
      <w:pPr>
        <w:pStyle w:val="Wyl-"/>
      </w:pPr>
      <w:r>
        <w:lastRenderedPageBreak/>
        <w:t>czwartą publikację</w:t>
      </w:r>
      <w:r w:rsidR="00C610B8" w:rsidRPr="00CC10E0">
        <w:t xml:space="preserve"> ze środków projektu </w:t>
      </w:r>
      <w:r w:rsidR="005156D9">
        <w:t>„</w:t>
      </w:r>
      <w:r w:rsidR="00C610B8" w:rsidRPr="00CC10E0">
        <w:t>Sektorowa Rada ds. Kompetencji w</w:t>
      </w:r>
      <w:r w:rsidR="005156D9">
        <w:t> </w:t>
      </w:r>
      <w:r w:rsidR="00C610B8" w:rsidRPr="00CC10E0">
        <w:t>Budownictwie</w:t>
      </w:r>
      <w:r w:rsidR="005156D9">
        <w:t>”</w:t>
      </w:r>
      <w:r w:rsidR="000300CA">
        <w:t>,</w:t>
      </w:r>
      <w:r w:rsidR="00C610B8" w:rsidRPr="00CC10E0">
        <w:t xml:space="preserve"> pt</w:t>
      </w:r>
      <w:r w:rsidR="00C610B8" w:rsidRPr="00C56EDF">
        <w:t xml:space="preserve">. </w:t>
      </w:r>
      <w:r w:rsidR="00C610B8">
        <w:t>„</w:t>
      </w:r>
      <w:r w:rsidR="00C610B8" w:rsidRPr="00C56EDF">
        <w:t>Doskonalenie</w:t>
      </w:r>
      <w:r w:rsidR="00C610B8">
        <w:t xml:space="preserve"> kwalifikacji rynkowych w budownictwie</w:t>
      </w:r>
      <w:r w:rsidR="00C610B8" w:rsidRPr="00C56EDF">
        <w:t>.</w:t>
      </w:r>
      <w:r w:rsidR="00C610B8">
        <w:t xml:space="preserve"> Zasady i</w:t>
      </w:r>
      <w:r w:rsidR="005156D9">
        <w:t> </w:t>
      </w:r>
      <w:r w:rsidR="00C610B8">
        <w:t>rekomendacje”</w:t>
      </w:r>
      <w:r w:rsidR="00C610B8" w:rsidRPr="00CC10E0">
        <w:t xml:space="preserve">, </w:t>
      </w:r>
      <w:r>
        <w:t xml:space="preserve">w </w:t>
      </w:r>
      <w:r w:rsidRPr="006D7416">
        <w:rPr>
          <w:i/>
        </w:rPr>
        <w:t>Materiałach Budowlanych</w:t>
      </w:r>
      <w:r w:rsidR="00C610B8" w:rsidRPr="00CC10E0">
        <w:t xml:space="preserve"> nr 6/2023</w:t>
      </w:r>
      <w:r w:rsidR="00C610B8">
        <w:t>.</w:t>
      </w:r>
    </w:p>
    <w:p w14:paraId="1CEC1EDB" w14:textId="77777777" w:rsidR="00FF5013" w:rsidRDefault="00C610B8" w:rsidP="00A63C49">
      <w:pPr>
        <w:pStyle w:val="Wyl-"/>
        <w:numPr>
          <w:ilvl w:val="0"/>
          <w:numId w:val="0"/>
        </w:numPr>
        <w:ind w:left="709"/>
        <w:sectPr w:rsidR="00FF5013" w:rsidSect="00864DBD">
          <w:pgSz w:w="11906" w:h="16838" w:code="9"/>
          <w:pgMar w:top="1134" w:right="851" w:bottom="1134" w:left="1418" w:header="680" w:footer="709" w:gutter="0"/>
          <w:cols w:space="708"/>
          <w:docGrid w:linePitch="360"/>
        </w:sectPr>
      </w:pPr>
      <w:r w:rsidRPr="00F66ED6">
        <w:t xml:space="preserve"> </w:t>
      </w:r>
    </w:p>
    <w:p w14:paraId="29686771" w14:textId="77777777" w:rsidR="00147730" w:rsidRDefault="00147730" w:rsidP="00B4037D">
      <w:pPr>
        <w:pStyle w:val="Nagwek1"/>
      </w:pPr>
      <w:bookmarkStart w:id="17" w:name="_Toc135210842"/>
      <w:r>
        <w:lastRenderedPageBreak/>
        <w:t xml:space="preserve">Wnioski i </w:t>
      </w:r>
      <w:r w:rsidRPr="00716952">
        <w:t>rekomendacje</w:t>
      </w:r>
      <w:bookmarkEnd w:id="17"/>
    </w:p>
    <w:p w14:paraId="25551027" w14:textId="77777777" w:rsidR="00147730" w:rsidRDefault="00147730" w:rsidP="00147730">
      <w:pPr>
        <w:rPr>
          <w:rFonts w:eastAsia="Times New Roman"/>
          <w:lang w:eastAsia="pl-PL"/>
        </w:rPr>
      </w:pPr>
      <w:r w:rsidRPr="009558E2">
        <w:rPr>
          <w:noProof/>
          <w:spacing w:val="-2"/>
        </w:rPr>
        <w:t xml:space="preserve">Podstawą przedstawionych w opracowaniu analiz były dwie serie wydawnicze ITB: </w:t>
      </w:r>
      <w:r w:rsidRPr="009558E2">
        <w:rPr>
          <w:spacing w:val="-2"/>
        </w:rPr>
        <w:t>(1)</w:t>
      </w:r>
      <w:r w:rsidR="0029389B" w:rsidRPr="009558E2">
        <w:rPr>
          <w:spacing w:val="-2"/>
        </w:rPr>
        <w:t> </w:t>
      </w:r>
      <w:r w:rsidRPr="009558E2">
        <w:rPr>
          <w:spacing w:val="-2"/>
        </w:rPr>
        <w:t>„Warunki</w:t>
      </w:r>
      <w:r w:rsidRPr="00CC10E0">
        <w:t xml:space="preserve"> Techniczne Wykonania i Odbioru Robót Budowlanych</w:t>
      </w:r>
      <w:r>
        <w:t xml:space="preserve">” oraz </w:t>
      </w:r>
      <w:r>
        <w:rPr>
          <w:rFonts w:eastAsia="Times New Roman"/>
          <w:lang w:eastAsia="pl-PL"/>
        </w:rPr>
        <w:t xml:space="preserve">(2) </w:t>
      </w:r>
      <w:r w:rsidRPr="00BE6B35">
        <w:rPr>
          <w:rFonts w:eastAsia="Times New Roman"/>
          <w:lang w:eastAsia="pl-PL"/>
        </w:rPr>
        <w:t>„</w:t>
      </w:r>
      <w:r w:rsidRPr="00BE6B35">
        <w:rPr>
          <w:rFonts w:eastAsia="Times New Roman"/>
          <w:bCs/>
          <w:lang w:eastAsia="pl-PL"/>
        </w:rPr>
        <w:t>Instrukcje, Wytyczne, Poradniki”</w:t>
      </w:r>
      <w:r>
        <w:rPr>
          <w:rFonts w:eastAsia="Times New Roman"/>
          <w:bCs/>
          <w:lang w:eastAsia="pl-PL"/>
        </w:rPr>
        <w:t>.</w:t>
      </w:r>
    </w:p>
    <w:p w14:paraId="4B596130" w14:textId="77777777" w:rsidR="00147730" w:rsidRDefault="00147730" w:rsidP="00147730">
      <w:r>
        <w:t>Na podstawie przeprowadzonych analiz można sformułować następujące wnioski:</w:t>
      </w:r>
    </w:p>
    <w:p w14:paraId="3EF2510B" w14:textId="77777777" w:rsidR="00147730" w:rsidRDefault="00147730" w:rsidP="003753EB">
      <w:pPr>
        <w:pStyle w:val="Wylcyfra"/>
        <w:numPr>
          <w:ilvl w:val="0"/>
          <w:numId w:val="9"/>
        </w:numPr>
      </w:pPr>
      <w:r w:rsidRPr="00BE6B35">
        <w:t>W ramach systemu walidacji kwalifikacji osób powinny być wskazane publikacje kompetentnych wydawnictw, dotyczące określonych kwalifikacji. Co do zasady, publikacje takie powinny być przygotowywane na podstawie uznanej wiedzy eksperckiej i poddane procesowi zewnętrznego recenzowania.</w:t>
      </w:r>
    </w:p>
    <w:p w14:paraId="711BEE55" w14:textId="77777777" w:rsidR="00147730" w:rsidRPr="005F3672" w:rsidRDefault="00147730" w:rsidP="003753EB">
      <w:pPr>
        <w:pStyle w:val="Wylcyfra"/>
        <w:numPr>
          <w:ilvl w:val="0"/>
          <w:numId w:val="9"/>
        </w:numPr>
        <w:rPr>
          <w:rFonts w:cs="Calibri"/>
        </w:rPr>
      </w:pPr>
      <w:r w:rsidRPr="003753EB">
        <w:rPr>
          <w:spacing w:val="-2"/>
        </w:rPr>
        <w:t>Przykładem takich wydawni</w:t>
      </w:r>
      <w:r w:rsidR="000300CA">
        <w:rPr>
          <w:spacing w:val="-2"/>
        </w:rPr>
        <w:t>ctw są publikacje ITB, np. seria</w:t>
      </w:r>
      <w:r w:rsidRPr="003753EB">
        <w:rPr>
          <w:spacing w:val="-2"/>
        </w:rPr>
        <w:t xml:space="preserve"> „Warunki Techniczne Wykonania</w:t>
      </w:r>
      <w:r w:rsidRPr="009C6366">
        <w:t xml:space="preserve"> i Odbioru Robót Budowlanych” oraz „Instrukcje, Wytyczne, Poradniki”. Zgodnie z aktualną wersją artykułu 7 ustawy Prawo budowlane z roku 1994, WTWiORB nie są obecnie przepisami techniczno-</w:t>
      </w:r>
      <w:r w:rsidR="003753EB">
        <w:br/>
        <w:t>-</w:t>
      </w:r>
      <w:r w:rsidRPr="009C6366">
        <w:t>budowlanymi, ale wobec braku Polskich Norm z tego zakresu zasadne jest, aby ich zalecenia znalazły się w treści zamówienia i umowy pomiędzy inwestorem a wykonawcą. W każdym zeszycie podano podstawowe wymagania dotyczące wykonywania i odbioru robót budowlanych stanowiących przedmiot danego zeszytu, umożliwiające prawidłowe i na wymaganym poziomie jakościowym wykonanie tych robót. Zawarto również zasady przeprowadzania odbiorów robót zanikających, odbiorów fragmentów obiektu, odbiorów międzyoperacyjnych, a także odbiorów końcowych, tj.</w:t>
      </w:r>
      <w:r w:rsidR="0029389B">
        <w:t> </w:t>
      </w:r>
      <w:r w:rsidRPr="009C6366">
        <w:t xml:space="preserve">przed przekazaniem obiektu </w:t>
      </w:r>
      <w:r w:rsidRPr="005F3672">
        <w:rPr>
          <w:rFonts w:cs="Calibri"/>
        </w:rPr>
        <w:t>inwestorowi.</w:t>
      </w:r>
    </w:p>
    <w:p w14:paraId="57931CD4" w14:textId="77777777" w:rsidR="00147730" w:rsidRDefault="00147730" w:rsidP="003753EB">
      <w:pPr>
        <w:pStyle w:val="Wylcyfra"/>
        <w:numPr>
          <w:ilvl w:val="0"/>
          <w:numId w:val="9"/>
        </w:numPr>
      </w:pPr>
      <w:r w:rsidRPr="009C6366">
        <w:t>W celu ułatwienia korzystania z te</w:t>
      </w:r>
      <w:r>
        <w:t>go typu dokumentów</w:t>
      </w:r>
      <w:r w:rsidRPr="009C6366">
        <w:t xml:space="preserve"> przy opracowywaniu specyfikacji w</w:t>
      </w:r>
      <w:r>
        <w:t> </w:t>
      </w:r>
      <w:r w:rsidRPr="009C6366">
        <w:t>przypadku zamówień publicznych, kiedy wymagane jest stosowanie podziału robót według Wspólnego Słownika Zamówień CPV</w:t>
      </w:r>
      <w:r w:rsidR="000300CA">
        <w:t>,</w:t>
      </w:r>
      <w:r w:rsidRPr="009C6366">
        <w:t xml:space="preserve"> powinny </w:t>
      </w:r>
      <w:r>
        <w:t>one zawierać wykaz takich kodów i </w:t>
      </w:r>
      <w:r w:rsidRPr="009C6366">
        <w:t>służyć jako materiał pomocniczy przy sporządzaniu specyfikacji technicznej wykonania i</w:t>
      </w:r>
      <w:r>
        <w:t> </w:t>
      </w:r>
      <w:r w:rsidRPr="009C6366">
        <w:t>odbioru robót, dokumentu niezbędnego przy zawieraniu umów na roboty budowlane, ale także przy ocenie kwalifikacji osób wykonujących takie roboty,</w:t>
      </w:r>
      <w:r w:rsidR="001B728A">
        <w:t xml:space="preserve"> </w:t>
      </w:r>
      <w:r w:rsidRPr="009C6366">
        <w:t xml:space="preserve">a nawet na etapie wyłaniania wykonawców usług budowlanych. </w:t>
      </w:r>
    </w:p>
    <w:p w14:paraId="41C5C4DC" w14:textId="77777777" w:rsidR="00147730" w:rsidRDefault="00147730" w:rsidP="003753EB">
      <w:pPr>
        <w:pStyle w:val="Wylcyfra"/>
        <w:numPr>
          <w:ilvl w:val="0"/>
          <w:numId w:val="9"/>
        </w:numPr>
      </w:pPr>
      <w:r w:rsidRPr="009C6366">
        <w:t xml:space="preserve">W licznej grupie wydawnictw ITB zidentyfikowano </w:t>
      </w:r>
      <w:r>
        <w:t>38</w:t>
      </w:r>
      <w:r w:rsidRPr="009C6366">
        <w:t xml:space="preserve"> opracowań, które powinny stanowić merytoryczną podstawę tworzenia dokumentów służących doskonaleniu kwalifikacji rynkowych w</w:t>
      </w:r>
      <w:r w:rsidR="0049338D">
        <w:t> </w:t>
      </w:r>
      <w:r w:rsidRPr="009C6366">
        <w:t>budownictwie. Ponadto dokonano przykładowego przypisania istniejących i</w:t>
      </w:r>
      <w:r>
        <w:t> </w:t>
      </w:r>
      <w:r w:rsidRPr="009C6366">
        <w:t>procedowanych kwalifikacji rynkowych w budownictwie, wpisanych do Zintegrowanego Rejes</w:t>
      </w:r>
      <w:r w:rsidR="006A7407">
        <w:t>tru Kwalifikacji (według stanu na</w:t>
      </w:r>
      <w:r w:rsidRPr="009C6366">
        <w:t xml:space="preserve"> 31 marca 2023 r.). Na tej podstawie wykazano, że</w:t>
      </w:r>
      <w:r w:rsidR="0029389B">
        <w:t> </w:t>
      </w:r>
      <w:r w:rsidRPr="009C6366">
        <w:t>możliwe i wskazane jest wykorzystanie europejskiego systemu kodów CPV do uporządkowania i usystematyzowania kwalifikacji w budownictwie.</w:t>
      </w:r>
    </w:p>
    <w:p w14:paraId="5B1E0F93" w14:textId="77777777" w:rsidR="000300CA" w:rsidRDefault="00147730" w:rsidP="003753EB">
      <w:pPr>
        <w:pStyle w:val="Wylcyfra"/>
        <w:numPr>
          <w:ilvl w:val="0"/>
          <w:numId w:val="9"/>
        </w:numPr>
      </w:pPr>
      <w:r w:rsidRPr="009C6366">
        <w:t>Jakość i poprawność realizacji robót budowlanych zależy od wielu czynników, m.in. od rodzaju i miejsca wykonywania robót, jakości stosowanych materiałów, wiedzy i</w:t>
      </w:r>
      <w:r>
        <w:t> </w:t>
      </w:r>
      <w:r w:rsidRPr="009C6366">
        <w:t>umiejętności osób je wykonujących. Efekty robót powinny spełniać zarówno wymagania przepisów techniczno-</w:t>
      </w:r>
      <w:r w:rsidR="0049338D">
        <w:br/>
        <w:t>-</w:t>
      </w:r>
      <w:r w:rsidRPr="009C6366">
        <w:t xml:space="preserve">budowlanych, jak również oczekiwania zainteresowanych stron. </w:t>
      </w:r>
    </w:p>
    <w:p w14:paraId="2B486A92" w14:textId="77777777" w:rsidR="00147730" w:rsidRPr="00147730" w:rsidRDefault="00147730" w:rsidP="000300CA">
      <w:pPr>
        <w:pStyle w:val="Wylcyfra"/>
        <w:numPr>
          <w:ilvl w:val="0"/>
          <w:numId w:val="0"/>
        </w:numPr>
      </w:pPr>
      <w:r w:rsidRPr="009C6366">
        <w:lastRenderedPageBreak/>
        <w:t>Z</w:t>
      </w:r>
      <w:r>
        <w:t> </w:t>
      </w:r>
      <w:r w:rsidRPr="009C6366">
        <w:t xml:space="preserve">uwagi jednak na olbrzymią różnorodność rozwiązań i ciągły postęp technologiczny, nie wszystkie procedury </w:t>
      </w:r>
      <w:r w:rsidR="006A7407">
        <w:t>wykonywania robót</w:t>
      </w:r>
      <w:r w:rsidRPr="009C6366">
        <w:t xml:space="preserve"> mogą być określone w</w:t>
      </w:r>
      <w:r w:rsidR="001B728A">
        <w:t xml:space="preserve"> </w:t>
      </w:r>
      <w:r w:rsidRPr="009C6366">
        <w:t>przepisach. Postęp i wiedza w</w:t>
      </w:r>
      <w:r w:rsidR="0029389B">
        <w:t> </w:t>
      </w:r>
      <w:r w:rsidRPr="009C6366">
        <w:t xml:space="preserve">budownictwie dokonują się w bardzo szybkim tempie, za którym nie nadążają zmiany legislacyjne i kształcenie formalne. Powstaje luka, którą powinny wypełnić działania zmierzające do wdrożenia innej uzupełniającej formy zapewnienia jakości w budownictwie. </w:t>
      </w:r>
      <w:r w:rsidRPr="00147730">
        <w:t>W takich przypadkach należy stosować „dobre praktyki” rozumiane jako działania, które zawierają w sobie pewien potencjał innowacji, są powtarzalne i</w:t>
      </w:r>
      <w:r w:rsidR="0049338D">
        <w:t> </w:t>
      </w:r>
      <w:r w:rsidRPr="00147730">
        <w:t>prowadzą do wykonania dobrych lub bardzo dobrych, a co najmniej poprawnych rozwiązań. Zasady, rozwiązania i sposoby wykonania robót budowlanych, opisane przykładowo w</w:t>
      </w:r>
      <w:r w:rsidR="0049338D">
        <w:t> </w:t>
      </w:r>
      <w:r w:rsidRPr="00147730">
        <w:t>wydawnictwach ITB, można zaliczyć do tak rozumianych „dobrych praktyk”.</w:t>
      </w:r>
    </w:p>
    <w:p w14:paraId="142D39A9" w14:textId="77777777" w:rsidR="00147730" w:rsidRPr="00E95964" w:rsidRDefault="00147730" w:rsidP="00244E37">
      <w:r>
        <w:t>Grupa ds. standaryzacji i certy</w:t>
      </w:r>
      <w:r w:rsidR="000300CA">
        <w:t>fikacji przedstawia Radzie ds. K</w:t>
      </w:r>
      <w:r>
        <w:t>ompetencji w Budownictwie następujące rekomendacje:</w:t>
      </w:r>
    </w:p>
    <w:p w14:paraId="2609BAF9" w14:textId="77777777" w:rsidR="00147730" w:rsidRPr="00BE6B35" w:rsidRDefault="00147730" w:rsidP="00244E37">
      <w:pPr>
        <w:pStyle w:val="Tyt2bcbold"/>
      </w:pPr>
      <w:r w:rsidRPr="00BE6B35">
        <w:t>Rekomendacja 1.</w:t>
      </w:r>
    </w:p>
    <w:p w14:paraId="5E56AD3C" w14:textId="77777777" w:rsidR="00147730" w:rsidRPr="00611631" w:rsidRDefault="00147730" w:rsidP="00244E37">
      <w:r w:rsidRPr="00611631">
        <w:t xml:space="preserve">Mając na uwadze, że </w:t>
      </w:r>
      <w:r w:rsidRPr="00BE6B35">
        <w:t>niska</w:t>
      </w:r>
      <w:r>
        <w:t xml:space="preserve"> </w:t>
      </w:r>
      <w:r w:rsidRPr="00BE6B35">
        <w:t>jakość wykonawstwa</w:t>
      </w:r>
      <w:r>
        <w:t xml:space="preserve"> </w:t>
      </w:r>
      <w:r w:rsidRPr="00611631">
        <w:t xml:space="preserve">w budownictwie generuje wysokie koszty materialne i społeczne, a usunięcie wad (niezgodności) powstałych w procesie budowlanym jest trudne lub niekiedy wręcz niemożliwe, </w:t>
      </w:r>
      <w:r w:rsidRPr="00BE6B35">
        <w:t>ale zawsze jest</w:t>
      </w:r>
      <w:r>
        <w:t xml:space="preserve"> bardzo </w:t>
      </w:r>
      <w:r w:rsidRPr="00611631">
        <w:t>kosztowne, grupa rekomenduje weryfikację wiedzy i umiejętności stosowania i poszanowania „dobrych praktyk” na etapie walidacji i certyfikowania kwalifikacji osób w budownictwie</w:t>
      </w:r>
      <w:r>
        <w:t>.</w:t>
      </w:r>
      <w:r w:rsidRPr="00611631">
        <w:t xml:space="preserve"> </w:t>
      </w:r>
      <w:r w:rsidRPr="00BE6B35">
        <w:t>Walidacja i certyfikacja powinny być dokonywane na podstawie</w:t>
      </w:r>
      <w:r w:rsidRPr="00611631">
        <w:t xml:space="preserve"> </w:t>
      </w:r>
      <w:r w:rsidRPr="00BE6B35">
        <w:t>publikacji t</w:t>
      </w:r>
      <w:r w:rsidRPr="00611631">
        <w:t xml:space="preserve">ypu </w:t>
      </w:r>
      <w:r w:rsidR="006A7407">
        <w:t xml:space="preserve">WTWiORB </w:t>
      </w:r>
      <w:r w:rsidRPr="00611631">
        <w:t xml:space="preserve">oraz </w:t>
      </w:r>
      <w:r>
        <w:t>I</w:t>
      </w:r>
      <w:r w:rsidRPr="00611631">
        <w:t xml:space="preserve">nstrukcje, </w:t>
      </w:r>
      <w:r>
        <w:t>W</w:t>
      </w:r>
      <w:r w:rsidRPr="00611631">
        <w:t>ytyczne</w:t>
      </w:r>
      <w:r>
        <w:t>,</w:t>
      </w:r>
      <w:r w:rsidRPr="00611631">
        <w:t xml:space="preserve"> </w:t>
      </w:r>
      <w:r>
        <w:t>P</w:t>
      </w:r>
      <w:r w:rsidRPr="00611631">
        <w:t>oradniki</w:t>
      </w:r>
      <w:r w:rsidR="00365737">
        <w:t>,</w:t>
      </w:r>
      <w:r w:rsidRPr="00611631">
        <w:t xml:space="preserve"> </w:t>
      </w:r>
      <w:r w:rsidR="006A7407">
        <w:t>wydawanych</w:t>
      </w:r>
      <w:r>
        <w:t xml:space="preserve"> przez </w:t>
      </w:r>
      <w:r w:rsidRPr="00611631">
        <w:t>ITB</w:t>
      </w:r>
      <w:r>
        <w:t xml:space="preserve"> lub inną kompetentną jednostkę</w:t>
      </w:r>
      <w:r w:rsidRPr="00611631">
        <w:t>.</w:t>
      </w:r>
      <w:r>
        <w:t xml:space="preserve"> Warunkiem uznania i kwalifikacji takich wydawnictw przez Radę </w:t>
      </w:r>
      <w:r w:rsidR="00365737">
        <w:t>jest oparcie ich na wiedzy oraz</w:t>
      </w:r>
      <w:r>
        <w:t xml:space="preserve"> wdrożenie procesu recenzowania przez</w:t>
      </w:r>
      <w:r w:rsidRPr="00BE6B35">
        <w:t xml:space="preserve"> zewnętrznych</w:t>
      </w:r>
      <w:r>
        <w:t xml:space="preserve"> specjalistów w danym zakresie.</w:t>
      </w:r>
    </w:p>
    <w:p w14:paraId="3E40BB47" w14:textId="77777777" w:rsidR="00147730" w:rsidRPr="00BE6B35" w:rsidRDefault="00147730" w:rsidP="00244E37">
      <w:pPr>
        <w:pStyle w:val="Tyt2bcbold"/>
      </w:pPr>
      <w:r w:rsidRPr="00BE6B35">
        <w:t>Rekomendacja 2.</w:t>
      </w:r>
    </w:p>
    <w:p w14:paraId="545D5C86" w14:textId="77777777" w:rsidR="00147730" w:rsidRDefault="00147730" w:rsidP="00244E37">
      <w:r w:rsidRPr="00611631">
        <w:t>Grupa rekomenduje uwzględnienie w procesie walidacji osób na potrzeby potwierdzania istniejących i procedowanych kwalifikacji rynkowych w budownictwie – zapisów znajdujących się we wskazanych wydawnictwach ITB</w:t>
      </w:r>
      <w:r>
        <w:t xml:space="preserve"> lub innych kompetentnych jednostek</w:t>
      </w:r>
      <w:r w:rsidRPr="00611631">
        <w:t xml:space="preserve">, z </w:t>
      </w:r>
      <w:r w:rsidRPr="00BE6B35">
        <w:t>uwzględnieniem wymagań odnoszących się do jakości.</w:t>
      </w:r>
    </w:p>
    <w:p w14:paraId="1CB35055" w14:textId="77777777" w:rsidR="00147730" w:rsidRPr="00BE6B35" w:rsidRDefault="00147730" w:rsidP="00244E37">
      <w:pPr>
        <w:pStyle w:val="Tyt2bcbold"/>
      </w:pPr>
      <w:r w:rsidRPr="00BE6B35">
        <w:t>Rekomendacja 3.</w:t>
      </w:r>
    </w:p>
    <w:p w14:paraId="261D8394" w14:textId="77777777" w:rsidR="00147730" w:rsidRPr="009D3391" w:rsidRDefault="00147730" w:rsidP="00244E37">
      <w:r>
        <w:t>W</w:t>
      </w:r>
      <w:r w:rsidRPr="00611631">
        <w:t>skazan</w:t>
      </w:r>
      <w:r>
        <w:t>e</w:t>
      </w:r>
      <w:r w:rsidRPr="00611631">
        <w:t xml:space="preserve"> wydawnictwa ITB</w:t>
      </w:r>
      <w:r>
        <w:t xml:space="preserve"> lub innych kompetentnych jednostek</w:t>
      </w:r>
      <w:r w:rsidRPr="00611631">
        <w:t xml:space="preserve"> powinny być podstawą dokumentacji na potrzeby programów certyfikacji wybranych kwalifikacji rynkowych w celu </w:t>
      </w:r>
      <w:r>
        <w:t xml:space="preserve">zapewnienia </w:t>
      </w:r>
      <w:r w:rsidRPr="00611631">
        <w:t>wzrostu zaufania do pr</w:t>
      </w:r>
      <w:r>
        <w:t>ocesu</w:t>
      </w:r>
      <w:r w:rsidRPr="00611631">
        <w:t xml:space="preserve"> certyfikacji</w:t>
      </w:r>
      <w:r>
        <w:t xml:space="preserve"> kwalifikacji osób poprzez wypracowanie należytego poziomu jakości w budownictwie.</w:t>
      </w:r>
    </w:p>
    <w:p w14:paraId="554D8F2B" w14:textId="77777777" w:rsidR="00147730" w:rsidRPr="00BE6B35" w:rsidRDefault="00147730" w:rsidP="00244E37">
      <w:pPr>
        <w:pStyle w:val="Tyt2bcbold"/>
      </w:pPr>
      <w:r w:rsidRPr="00BE6B35">
        <w:t>Rekomendacja 4.</w:t>
      </w:r>
    </w:p>
    <w:p w14:paraId="1B7A4CA0" w14:textId="77777777" w:rsidR="0033454D" w:rsidRDefault="00147730" w:rsidP="00244E37">
      <w:r w:rsidRPr="00BE6B35">
        <w:t>Docelowo wskazane jest opracowanie systemu kodów kwalifikacji osób, powiązanego z</w:t>
      </w:r>
      <w:r w:rsidR="00760402">
        <w:t> </w:t>
      </w:r>
      <w:r w:rsidRPr="00BE6B35">
        <w:t xml:space="preserve">rodzajami wykonywanych robót budowlanych. </w:t>
      </w:r>
    </w:p>
    <w:p w14:paraId="3DDA4E19" w14:textId="77777777" w:rsidR="00986C44" w:rsidRDefault="00986C44" w:rsidP="00986C44">
      <w:pPr>
        <w:ind w:firstLine="0"/>
        <w:sectPr w:rsidR="00986C44" w:rsidSect="00864DBD">
          <w:pgSz w:w="11906" w:h="16838" w:code="9"/>
          <w:pgMar w:top="1134" w:right="851" w:bottom="1134" w:left="1418" w:header="680" w:footer="709" w:gutter="0"/>
          <w:cols w:space="708"/>
          <w:docGrid w:linePitch="360"/>
        </w:sectPr>
      </w:pPr>
    </w:p>
    <w:p w14:paraId="7AF2E2DB" w14:textId="77777777" w:rsidR="00A74EEF" w:rsidRPr="00F45546" w:rsidRDefault="00A74EEF" w:rsidP="00B4037D">
      <w:pPr>
        <w:pStyle w:val="Nagwek1"/>
        <w:numPr>
          <w:ilvl w:val="0"/>
          <w:numId w:val="0"/>
        </w:numPr>
        <w:ind w:left="851"/>
        <w:rPr>
          <w:sz w:val="24"/>
          <w:szCs w:val="24"/>
        </w:rPr>
      </w:pPr>
      <w:bookmarkStart w:id="18" w:name="_Toc135210843"/>
      <w:r w:rsidRPr="007F5507">
        <w:lastRenderedPageBreak/>
        <w:t>Literatura</w:t>
      </w:r>
      <w:bookmarkEnd w:id="18"/>
    </w:p>
    <w:p w14:paraId="52F5DA3A" w14:textId="77777777" w:rsidR="00A74EEF" w:rsidRPr="009A243E" w:rsidRDefault="00A74EEF" w:rsidP="009A243E">
      <w:pPr>
        <w:pStyle w:val="Biblio1-9"/>
      </w:pPr>
      <w:r w:rsidRPr="009A243E">
        <w:t>[1]</w:t>
      </w:r>
      <w:r w:rsidR="009A243E">
        <w:tab/>
      </w:r>
      <w:r w:rsidRPr="009A243E">
        <w:t>Łukasik S.: Roboty ziemne. A1/2018, ITB, Warszawa 2018</w:t>
      </w:r>
    </w:p>
    <w:p w14:paraId="3CC1C7D9" w14:textId="77777777" w:rsidR="00A74EEF" w:rsidRPr="009A243E" w:rsidRDefault="00A74EEF" w:rsidP="009A243E">
      <w:pPr>
        <w:pStyle w:val="Biblio1-9"/>
      </w:pPr>
      <w:r w:rsidRPr="009A243E">
        <w:t>[2]</w:t>
      </w:r>
      <w:r w:rsidR="009A243E">
        <w:tab/>
      </w:r>
      <w:r w:rsidRPr="009A243E">
        <w:t>Świeca M.: Konstrukcje geotechniczne. Pale i mikropale. A2 (440/2008), ITB, Warszawa 2008</w:t>
      </w:r>
    </w:p>
    <w:p w14:paraId="711CB56F" w14:textId="77777777" w:rsidR="00A74EEF" w:rsidRPr="009A243E" w:rsidRDefault="00A74EEF" w:rsidP="009A243E">
      <w:pPr>
        <w:pStyle w:val="Biblio1-9"/>
      </w:pPr>
      <w:r w:rsidRPr="009A243E">
        <w:t>[3]</w:t>
      </w:r>
      <w:r w:rsidR="009A243E">
        <w:tab/>
      </w:r>
      <w:r w:rsidRPr="009A243E">
        <w:t>Gajownik R. Sieczkowski J.: Konstrukcje murowe. A3/2020, ITB, Warszawa 2020</w:t>
      </w:r>
    </w:p>
    <w:p w14:paraId="756948D9" w14:textId="77777777" w:rsidR="00A74EEF" w:rsidRPr="009A243E" w:rsidRDefault="00A74EEF" w:rsidP="009A243E">
      <w:pPr>
        <w:pStyle w:val="Biblio1-9"/>
      </w:pPr>
      <w:r w:rsidRPr="009A243E">
        <w:t>[4]</w:t>
      </w:r>
      <w:r w:rsidR="009A243E">
        <w:tab/>
      </w:r>
      <w:r w:rsidRPr="009A243E">
        <w:t>Policińska</w:t>
      </w:r>
      <w:r w:rsidR="00365737">
        <w:t>-</w:t>
      </w:r>
      <w:r w:rsidRPr="009A243E">
        <w:t>Serwa A.: Konstrukcje drewniane. A4/2020, ITB, Warszawa 2020</w:t>
      </w:r>
    </w:p>
    <w:p w14:paraId="631CB1D4" w14:textId="77777777" w:rsidR="00A74EEF" w:rsidRPr="009A243E" w:rsidRDefault="00A74EEF" w:rsidP="009A243E">
      <w:pPr>
        <w:pStyle w:val="Biblio1-9"/>
      </w:pPr>
      <w:r w:rsidRPr="009A243E">
        <w:t>[5]</w:t>
      </w:r>
      <w:r w:rsidR="009A243E">
        <w:tab/>
      </w:r>
      <w:r w:rsidRPr="00DF6157">
        <w:rPr>
          <w:spacing w:val="-3"/>
        </w:rPr>
        <w:t>Runkiewicz L., Sieczkowski J.: Konstrukcje betonowe i żelbetowe. A5/2022, ITB, Warszawa 2022</w:t>
      </w:r>
      <w:r w:rsidRPr="009A243E">
        <w:t xml:space="preserve"> </w:t>
      </w:r>
    </w:p>
    <w:p w14:paraId="5EDEFBBD" w14:textId="77777777" w:rsidR="00A74EEF" w:rsidRPr="009A243E" w:rsidRDefault="00A74EEF" w:rsidP="009A243E">
      <w:pPr>
        <w:pStyle w:val="Biblio1-9"/>
      </w:pPr>
      <w:r w:rsidRPr="009A243E">
        <w:t>[6]</w:t>
      </w:r>
      <w:r w:rsidR="009A243E">
        <w:tab/>
      </w:r>
      <w:r w:rsidRPr="009A243E">
        <w:t>Więch P., Zakrzewski S.: Zbrojenie konstrukcji żelbetowych. A6/2021, ITB, Warszawa 2021</w:t>
      </w:r>
    </w:p>
    <w:p w14:paraId="2B6C66D1" w14:textId="77777777" w:rsidR="00A74EEF" w:rsidRPr="009A243E" w:rsidRDefault="00A74EEF" w:rsidP="009A243E">
      <w:pPr>
        <w:pStyle w:val="Biblio1-9"/>
      </w:pPr>
      <w:r w:rsidRPr="009A243E">
        <w:t>[7]</w:t>
      </w:r>
      <w:r w:rsidR="009A243E">
        <w:tab/>
      </w:r>
      <w:r w:rsidRPr="009A243E">
        <w:t>Piekarczuk A.: Lekkie ściany działowe. A7/2017, ITB, Warszawa 2017</w:t>
      </w:r>
    </w:p>
    <w:p w14:paraId="78B11BA4" w14:textId="77777777" w:rsidR="00A74EEF" w:rsidRPr="009A243E" w:rsidRDefault="00A74EEF" w:rsidP="009A243E">
      <w:pPr>
        <w:pStyle w:val="Biblio1-9"/>
      </w:pPr>
      <w:r w:rsidRPr="009A243E">
        <w:t>[8]</w:t>
      </w:r>
      <w:r w:rsidR="009A243E">
        <w:tab/>
      </w:r>
      <w:r w:rsidRPr="009A243E">
        <w:t>Mateja K.: Lekkie ściany osłonowe metalowo-szklane. A8 (437/2008), ITB, Warszawa 2008</w:t>
      </w:r>
    </w:p>
    <w:p w14:paraId="3D7E59DD" w14:textId="77777777" w:rsidR="00A74EEF" w:rsidRPr="009A243E" w:rsidRDefault="00A74EEF" w:rsidP="009A243E">
      <w:pPr>
        <w:pStyle w:val="Biblio1-9"/>
      </w:pPr>
      <w:r w:rsidRPr="009A243E">
        <w:t>[9]</w:t>
      </w:r>
      <w:r w:rsidR="009A243E">
        <w:tab/>
      </w:r>
      <w:r w:rsidRPr="00D029EF">
        <w:rPr>
          <w:spacing w:val="-2"/>
        </w:rPr>
        <w:t>Kuczyński K., Kopyłow O.: Lekka obudowa z płyt warstwowych. A9/2019, ITB, Warszawa 2019</w:t>
      </w:r>
      <w:r w:rsidRPr="009A243E">
        <w:t xml:space="preserve"> </w:t>
      </w:r>
    </w:p>
    <w:p w14:paraId="334A53B8" w14:textId="77777777" w:rsidR="00A74EEF" w:rsidRPr="004829A6" w:rsidRDefault="00A74EEF" w:rsidP="009A243E">
      <w:pPr>
        <w:pStyle w:val="Biblio10-99"/>
      </w:pPr>
      <w:r w:rsidRPr="004829A6">
        <w:t>[10]</w:t>
      </w:r>
      <w:r w:rsidR="009A243E">
        <w:tab/>
      </w:r>
      <w:r w:rsidRPr="004829A6">
        <w:t>Popczyk J.</w:t>
      </w:r>
      <w:r w:rsidR="00365737">
        <w:t>, Sieczkowski J.: Tynki. B1/2023</w:t>
      </w:r>
      <w:r>
        <w:t xml:space="preserve">, </w:t>
      </w:r>
      <w:r w:rsidRPr="00764303">
        <w:t>ITB, Warszawa 202</w:t>
      </w:r>
      <w:r w:rsidR="00365737">
        <w:t>3</w:t>
      </w:r>
    </w:p>
    <w:p w14:paraId="457A8AEB" w14:textId="77777777" w:rsidR="00A74EEF" w:rsidRPr="004829A6" w:rsidRDefault="00A74EEF" w:rsidP="009A243E">
      <w:pPr>
        <w:pStyle w:val="Biblio10-99"/>
      </w:pPr>
      <w:r w:rsidRPr="004829A6">
        <w:t>[11]</w:t>
      </w:r>
      <w:r w:rsidR="009A243E">
        <w:tab/>
      </w:r>
      <w:r w:rsidRPr="004829A6">
        <w:t>Policińska-Serwa A.: Posadzki z drewna i materiałów drewnopochodnych. B2/2018</w:t>
      </w:r>
      <w:r>
        <w:t xml:space="preserve">, </w:t>
      </w:r>
      <w:r w:rsidRPr="00764303">
        <w:t>ITB, Warszawa 20</w:t>
      </w:r>
      <w:r>
        <w:t>18</w:t>
      </w:r>
    </w:p>
    <w:p w14:paraId="09302161" w14:textId="77777777" w:rsidR="00A74EEF" w:rsidRPr="004829A6" w:rsidRDefault="00A74EEF" w:rsidP="009A243E">
      <w:pPr>
        <w:pStyle w:val="Biblio10-99"/>
      </w:pPr>
      <w:r w:rsidRPr="004829A6">
        <w:t>[12]</w:t>
      </w:r>
      <w:r w:rsidR="009A243E">
        <w:tab/>
      </w:r>
      <w:r w:rsidR="00365737">
        <w:t>Sokalska A., Ściślewski Z., Suchan M., Możaryn T.,</w:t>
      </w:r>
      <w:r w:rsidRPr="004829A6">
        <w:t xml:space="preserve"> Nowacki A.: Posadz</w:t>
      </w:r>
      <w:r w:rsidR="00365737">
        <w:t>ki mineralne i żywiczne. B3/2023</w:t>
      </w:r>
      <w:r>
        <w:t xml:space="preserve">, </w:t>
      </w:r>
      <w:r w:rsidRPr="00764303">
        <w:t>ITB, Warszawa 202</w:t>
      </w:r>
      <w:r w:rsidR="00365737">
        <w:t>3</w:t>
      </w:r>
    </w:p>
    <w:p w14:paraId="167D4F12" w14:textId="77777777" w:rsidR="00A74EEF" w:rsidRPr="004829A6" w:rsidRDefault="00A74EEF" w:rsidP="009A243E">
      <w:pPr>
        <w:pStyle w:val="Biblio10-99"/>
      </w:pPr>
      <w:r w:rsidRPr="004829A6">
        <w:t>[13]</w:t>
      </w:r>
      <w:r w:rsidR="009A243E">
        <w:tab/>
      </w:r>
      <w:r w:rsidRPr="004829A6">
        <w:t>Popczyk J.: Powłoki malarskie zewnętrzne i wewnętrzne. B4/2022</w:t>
      </w:r>
      <w:r>
        <w:t xml:space="preserve">, </w:t>
      </w:r>
      <w:r w:rsidRPr="00764303">
        <w:t>ITB, Warszawa 202</w:t>
      </w:r>
      <w:r>
        <w:t>2</w:t>
      </w:r>
    </w:p>
    <w:p w14:paraId="604F2E4B" w14:textId="77777777" w:rsidR="00A74EEF" w:rsidRPr="004829A6" w:rsidRDefault="00A74EEF" w:rsidP="009A243E">
      <w:pPr>
        <w:pStyle w:val="Biblio10-99"/>
      </w:pPr>
      <w:r w:rsidRPr="004829A6">
        <w:t>[14]</w:t>
      </w:r>
      <w:r w:rsidR="009A243E">
        <w:tab/>
      </w:r>
      <w:r w:rsidRPr="004829A6">
        <w:t>Popczyk J.: Okładziny i posadzki z płytek ceramicznych. B5/2022</w:t>
      </w:r>
      <w:r>
        <w:t xml:space="preserve">, </w:t>
      </w:r>
      <w:r w:rsidRPr="00764303">
        <w:t>ITB, Warszawa 202</w:t>
      </w:r>
      <w:r>
        <w:t>2</w:t>
      </w:r>
    </w:p>
    <w:p w14:paraId="58AFDB65" w14:textId="77777777" w:rsidR="00A74EEF" w:rsidRPr="004829A6" w:rsidRDefault="00A74EEF" w:rsidP="009A243E">
      <w:pPr>
        <w:pStyle w:val="Biblio10-99"/>
      </w:pPr>
      <w:r w:rsidRPr="004829A6">
        <w:t>[15]</w:t>
      </w:r>
      <w:r w:rsidR="009A243E">
        <w:tab/>
      </w:r>
      <w:r w:rsidRPr="004829A6">
        <w:rPr>
          <w:lang w:eastAsia="pl-PL"/>
        </w:rPr>
        <w:t>Jakimowicz M., Kuczyński K., Mateja K., Płoński J.: Montaż okien i drzwi balkonowych w</w:t>
      </w:r>
      <w:r w:rsidR="00CC0E93">
        <w:rPr>
          <w:lang w:eastAsia="pl-PL"/>
        </w:rPr>
        <w:t> </w:t>
      </w:r>
      <w:r w:rsidRPr="004829A6">
        <w:rPr>
          <w:lang w:eastAsia="pl-PL"/>
        </w:rPr>
        <w:t xml:space="preserve">budynkach. </w:t>
      </w:r>
      <w:r w:rsidRPr="004829A6">
        <w:t>B6/2023</w:t>
      </w:r>
      <w:r>
        <w:t xml:space="preserve">, </w:t>
      </w:r>
      <w:r w:rsidRPr="00764303">
        <w:t>ITB, Warszawa 202</w:t>
      </w:r>
      <w:r>
        <w:t>3</w:t>
      </w:r>
    </w:p>
    <w:p w14:paraId="6D809DF6" w14:textId="77777777" w:rsidR="00A74EEF" w:rsidRPr="004829A6" w:rsidRDefault="00A74EEF" w:rsidP="009A243E">
      <w:pPr>
        <w:pStyle w:val="Biblio10-99"/>
      </w:pPr>
      <w:r w:rsidRPr="004829A6">
        <w:t>[16]</w:t>
      </w:r>
      <w:r w:rsidR="009A243E">
        <w:tab/>
      </w:r>
      <w:r w:rsidRPr="004829A6">
        <w:t>Gałąska I., Goliszek A., Prokop M.: Posadzki z wykładzin z polichlorku winylu i wykładzin włókienniczych. B7/2023</w:t>
      </w:r>
      <w:r>
        <w:t xml:space="preserve">, </w:t>
      </w:r>
      <w:r w:rsidRPr="00764303">
        <w:t>ITB, Warszawa 202</w:t>
      </w:r>
      <w:r>
        <w:t>3</w:t>
      </w:r>
    </w:p>
    <w:p w14:paraId="7A38D243" w14:textId="77777777" w:rsidR="00A74EEF" w:rsidRPr="004829A6" w:rsidRDefault="00A74EEF" w:rsidP="009A243E">
      <w:pPr>
        <w:pStyle w:val="Biblio10-99"/>
      </w:pPr>
      <w:r w:rsidRPr="004829A6">
        <w:rPr>
          <w:lang w:eastAsia="pl-PL"/>
        </w:rPr>
        <w:t>[17]</w:t>
      </w:r>
      <w:r w:rsidR="009A243E">
        <w:rPr>
          <w:lang w:eastAsia="pl-PL"/>
        </w:rPr>
        <w:tab/>
      </w:r>
      <w:r w:rsidRPr="004829A6">
        <w:t xml:space="preserve">Nowacki A.: Posadzki betonowe utwardzane powierzchniowo </w:t>
      </w:r>
      <w:r w:rsidR="00E81096">
        <w:t>preparatami proszkowymi. B8/2023</w:t>
      </w:r>
      <w:r>
        <w:t xml:space="preserve">, </w:t>
      </w:r>
      <w:r w:rsidRPr="00764303">
        <w:t>ITB, Warszawa 202</w:t>
      </w:r>
      <w:r w:rsidR="00E81096">
        <w:t>3</w:t>
      </w:r>
    </w:p>
    <w:p w14:paraId="70E743C1" w14:textId="77777777" w:rsidR="00A74EEF" w:rsidRPr="004829A6" w:rsidRDefault="00A74EEF" w:rsidP="009A243E">
      <w:pPr>
        <w:pStyle w:val="Biblio10-99"/>
      </w:pPr>
      <w:r w:rsidRPr="004829A6">
        <w:t>[18]</w:t>
      </w:r>
      <w:r w:rsidR="009A243E">
        <w:tab/>
      </w:r>
      <w:r w:rsidRPr="004829A6">
        <w:t>Jurga A., Wienskowski K.: Bramy garażowe segmentowe z napędem elektromechanicznym. B9/2017</w:t>
      </w:r>
      <w:r>
        <w:t xml:space="preserve">, </w:t>
      </w:r>
      <w:r w:rsidRPr="00764303">
        <w:t>ITB, Warszawa 20</w:t>
      </w:r>
      <w:r>
        <w:t>17</w:t>
      </w:r>
      <w:r w:rsidRPr="004829A6">
        <w:t xml:space="preserve"> </w:t>
      </w:r>
    </w:p>
    <w:p w14:paraId="731F4736" w14:textId="77777777" w:rsidR="00A74EEF" w:rsidRPr="004829A6" w:rsidRDefault="00A74EEF" w:rsidP="009A243E">
      <w:pPr>
        <w:pStyle w:val="Biblio10-99"/>
      </w:pPr>
      <w:r w:rsidRPr="004829A6">
        <w:t>[19]</w:t>
      </w:r>
      <w:r w:rsidR="009A243E">
        <w:tab/>
      </w:r>
      <w:r w:rsidRPr="004829A6">
        <w:t>Jurga A., Wienskowski K.: Kraty zwijane żaluzjowe z napędem elektromechanicznym. B10/2010</w:t>
      </w:r>
      <w:r w:rsidRPr="00745E65">
        <w:t xml:space="preserve"> </w:t>
      </w:r>
      <w:r w:rsidRPr="00764303">
        <w:t>ITB, Warszawa 20</w:t>
      </w:r>
      <w:r>
        <w:t>10</w:t>
      </w:r>
      <w:r w:rsidRPr="004829A6">
        <w:t xml:space="preserve"> </w:t>
      </w:r>
    </w:p>
    <w:p w14:paraId="11FBC573" w14:textId="77777777" w:rsidR="00A74EEF" w:rsidRPr="004829A6" w:rsidRDefault="00A74EEF" w:rsidP="009A243E">
      <w:pPr>
        <w:pStyle w:val="Biblio10-99"/>
      </w:pPr>
      <w:r w:rsidRPr="004829A6">
        <w:t>[20]</w:t>
      </w:r>
      <w:r w:rsidR="009A243E">
        <w:tab/>
      </w:r>
      <w:r w:rsidRPr="004829A6">
        <w:t>Jurga A., Wienskowski K.: Szlabany z napędem elektromechanicznym i urzą</w:t>
      </w:r>
      <w:r>
        <w:t xml:space="preserve">dzeniami sterującymi. B11/2010, </w:t>
      </w:r>
      <w:r w:rsidRPr="00764303">
        <w:t>ITB, Warszawa 20</w:t>
      </w:r>
      <w:r>
        <w:t>10</w:t>
      </w:r>
      <w:r w:rsidRPr="004829A6">
        <w:t xml:space="preserve"> </w:t>
      </w:r>
    </w:p>
    <w:p w14:paraId="02D296BC" w14:textId="77777777" w:rsidR="00A74EEF" w:rsidRPr="004829A6" w:rsidRDefault="00A74EEF" w:rsidP="009A243E">
      <w:pPr>
        <w:pStyle w:val="Biblio10-99"/>
      </w:pPr>
      <w:r w:rsidRPr="004829A6">
        <w:t>[21]</w:t>
      </w:r>
      <w:r w:rsidR="009A243E">
        <w:tab/>
      </w:r>
      <w:r w:rsidRPr="004829A6">
        <w:t>Sudoł E., Kolbrecki A., Piętka D., Popczyk J., Prejzner H.: Boiska sportowe z nawierzchnią z</w:t>
      </w:r>
      <w:r w:rsidR="009A243E">
        <w:t> </w:t>
      </w:r>
      <w:r w:rsidRPr="004829A6">
        <w:t>trawy syntetycznej. B12/2013</w:t>
      </w:r>
      <w:r>
        <w:t xml:space="preserve">, </w:t>
      </w:r>
      <w:r w:rsidRPr="00764303">
        <w:t>ITB, Warszawa 20</w:t>
      </w:r>
      <w:r>
        <w:t>13</w:t>
      </w:r>
      <w:r w:rsidRPr="004829A6">
        <w:t xml:space="preserve"> </w:t>
      </w:r>
    </w:p>
    <w:p w14:paraId="63ED687C" w14:textId="77777777" w:rsidR="00A74EEF" w:rsidRPr="004829A6" w:rsidRDefault="00A74EEF" w:rsidP="009A243E">
      <w:pPr>
        <w:pStyle w:val="Biblio10-99"/>
      </w:pPr>
      <w:r w:rsidRPr="004829A6">
        <w:t>[22]</w:t>
      </w:r>
      <w:r w:rsidR="009A243E">
        <w:tab/>
      </w:r>
      <w:r w:rsidRPr="004829A6">
        <w:t>Gajdis M., Kowalski K.J., Łukasik S., Piętka D., Piłat J., Popczyk J., Radziszewski P.: Boiska sportowe z nawierzchnią z trawy syntetycznej. B13/2016</w:t>
      </w:r>
      <w:r>
        <w:t xml:space="preserve">, </w:t>
      </w:r>
      <w:r w:rsidRPr="00764303">
        <w:t>ITB, Warszawa 20</w:t>
      </w:r>
      <w:r>
        <w:t>16</w:t>
      </w:r>
      <w:r w:rsidRPr="004829A6">
        <w:t xml:space="preserve"> </w:t>
      </w:r>
    </w:p>
    <w:p w14:paraId="25CE541D" w14:textId="77777777" w:rsidR="00A74EEF" w:rsidRPr="004829A6" w:rsidRDefault="00A74EEF" w:rsidP="009A243E">
      <w:pPr>
        <w:pStyle w:val="Biblio10-99"/>
      </w:pPr>
      <w:r w:rsidRPr="004829A6">
        <w:t>[23]</w:t>
      </w:r>
      <w:r w:rsidR="009A243E">
        <w:tab/>
      </w:r>
      <w:r w:rsidRPr="004829A6">
        <w:t>Kopyłow O.: Elewacje wentylowane. B14/2021</w:t>
      </w:r>
      <w:r>
        <w:t xml:space="preserve">, </w:t>
      </w:r>
      <w:r w:rsidRPr="00764303">
        <w:t xml:space="preserve">ITB, Warszawa 2021 </w:t>
      </w:r>
    </w:p>
    <w:p w14:paraId="777D98B3" w14:textId="77777777" w:rsidR="00A74EEF" w:rsidRPr="004829A6" w:rsidRDefault="00A74EEF" w:rsidP="009A243E">
      <w:pPr>
        <w:pStyle w:val="Biblio10-99"/>
      </w:pPr>
      <w:r w:rsidRPr="004829A6">
        <w:rPr>
          <w:lang w:eastAsia="pl-PL"/>
        </w:rPr>
        <w:t>[24]</w:t>
      </w:r>
      <w:r w:rsidR="00DE3B6C">
        <w:rPr>
          <w:lang w:eastAsia="pl-PL"/>
        </w:rPr>
        <w:tab/>
      </w:r>
      <w:r w:rsidRPr="004829A6">
        <w:rPr>
          <w:color w:val="000000"/>
        </w:rPr>
        <w:t xml:space="preserve">Piętka I.: Nawierzchnie syntetyczne na niekrytych obiektach sportowych i rekreacyjnych. </w:t>
      </w:r>
      <w:r w:rsidRPr="004829A6">
        <w:t>B15/2016</w:t>
      </w:r>
      <w:r>
        <w:t xml:space="preserve">, </w:t>
      </w:r>
      <w:r w:rsidRPr="00764303">
        <w:t>ITB, Warszawa 20</w:t>
      </w:r>
      <w:r>
        <w:t>16</w:t>
      </w:r>
      <w:r w:rsidRPr="004829A6">
        <w:t xml:space="preserve"> </w:t>
      </w:r>
    </w:p>
    <w:p w14:paraId="285805C3" w14:textId="77777777" w:rsidR="00A74EEF" w:rsidRPr="00186D33" w:rsidRDefault="00A74EEF" w:rsidP="009A243E">
      <w:pPr>
        <w:pStyle w:val="Biblio10-99"/>
      </w:pPr>
      <w:r w:rsidRPr="004829A6">
        <w:rPr>
          <w:lang w:eastAsia="pl-PL"/>
        </w:rPr>
        <w:t>[</w:t>
      </w:r>
      <w:r w:rsidRPr="00186D33">
        <w:rPr>
          <w:lang w:eastAsia="pl-PL"/>
        </w:rPr>
        <w:t>25]</w:t>
      </w:r>
      <w:r w:rsidR="009A243E">
        <w:rPr>
          <w:lang w:eastAsia="pl-PL"/>
        </w:rPr>
        <w:tab/>
      </w:r>
      <w:r w:rsidRPr="00186D33">
        <w:t xml:space="preserve">Kopyłow O.: Prefabrykowane systemy ociepleń ścian zewnętrznych. Elewacje veture. B16/2020, ITB, Warszawa 2010 </w:t>
      </w:r>
    </w:p>
    <w:p w14:paraId="53E1D1B2" w14:textId="77777777" w:rsidR="00A74EEF" w:rsidRPr="00186D33" w:rsidRDefault="00A74EEF" w:rsidP="00B4037D">
      <w:pPr>
        <w:pStyle w:val="Biblio10-99"/>
        <w:spacing w:line="271" w:lineRule="auto"/>
      </w:pPr>
      <w:r w:rsidRPr="00186D33">
        <w:lastRenderedPageBreak/>
        <w:t>[26]</w:t>
      </w:r>
      <w:r w:rsidR="009A243E">
        <w:tab/>
      </w:r>
      <w:r w:rsidRPr="00186D33">
        <w:t xml:space="preserve">Sudoł E.: Podłogi zewnętrzne z desek kompozytowych. B17/2021, ITB, Warszawa 2021 </w:t>
      </w:r>
    </w:p>
    <w:p w14:paraId="19367AEC" w14:textId="77777777" w:rsidR="00A74EEF" w:rsidRPr="004829A6" w:rsidRDefault="00A74EEF" w:rsidP="00B4037D">
      <w:pPr>
        <w:pStyle w:val="Biblio10-99"/>
        <w:spacing w:line="271" w:lineRule="auto"/>
      </w:pPr>
      <w:r w:rsidRPr="00186D33">
        <w:t>[27]</w:t>
      </w:r>
      <w:r w:rsidR="009A243E">
        <w:tab/>
      </w:r>
      <w:r w:rsidRPr="00186D33">
        <w:t>Francke B.: Pokrycia dachowe. C1/2019</w:t>
      </w:r>
      <w:r>
        <w:t xml:space="preserve">, </w:t>
      </w:r>
      <w:r w:rsidRPr="00764303">
        <w:t>ITB, Warszawa 20</w:t>
      </w:r>
      <w:r>
        <w:t>19</w:t>
      </w:r>
      <w:r w:rsidRPr="004829A6">
        <w:t xml:space="preserve"> </w:t>
      </w:r>
    </w:p>
    <w:p w14:paraId="5A1680BB" w14:textId="77777777" w:rsidR="00A74EEF" w:rsidRPr="004829A6" w:rsidRDefault="00A74EEF" w:rsidP="00B4037D">
      <w:pPr>
        <w:pStyle w:val="Biblio10-99"/>
        <w:spacing w:line="271" w:lineRule="auto"/>
      </w:pPr>
      <w:r w:rsidRPr="00186D33">
        <w:t>[28]</w:t>
      </w:r>
      <w:r w:rsidR="009A243E">
        <w:tab/>
      </w:r>
      <w:r w:rsidRPr="00186D33">
        <w:t>Brunarski P., Łukomski M., Wójtowicz M.: Zabezpieczenia</w:t>
      </w:r>
      <w:r w:rsidRPr="0012666C">
        <w:t xml:space="preserve"> ogniochronne konstrukcji budowlanych. C2/2014</w:t>
      </w:r>
      <w:r>
        <w:t xml:space="preserve">, </w:t>
      </w:r>
      <w:r w:rsidRPr="00764303">
        <w:t>ITB, Warszawa 20</w:t>
      </w:r>
      <w:r>
        <w:t>14</w:t>
      </w:r>
      <w:r w:rsidRPr="004829A6">
        <w:t xml:space="preserve"> </w:t>
      </w:r>
    </w:p>
    <w:p w14:paraId="2C556D56" w14:textId="77777777" w:rsidR="00A74EEF" w:rsidRPr="004829A6" w:rsidRDefault="00A74EEF" w:rsidP="00B4037D">
      <w:pPr>
        <w:pStyle w:val="Biblio10-99"/>
        <w:spacing w:line="271" w:lineRule="auto"/>
      </w:pPr>
      <w:r w:rsidRPr="0012666C">
        <w:t>[29]</w:t>
      </w:r>
      <w:r w:rsidR="009A243E">
        <w:tab/>
      </w:r>
      <w:r w:rsidRPr="0012666C">
        <w:t>Ściślewski Z., Suchan M., Sokalska A., Wójtowicz M.: Zabezpieczenia przeciwkorozyjne. C3</w:t>
      </w:r>
      <w:r w:rsidR="00AE7D71">
        <w:t> </w:t>
      </w:r>
      <w:r w:rsidRPr="0012666C">
        <w:t>(399/2004)</w:t>
      </w:r>
      <w:r>
        <w:t xml:space="preserve">, </w:t>
      </w:r>
      <w:r w:rsidRPr="00764303">
        <w:t>ITB, Warszawa 20</w:t>
      </w:r>
      <w:r>
        <w:t>04</w:t>
      </w:r>
      <w:r w:rsidRPr="004829A6">
        <w:t xml:space="preserve"> </w:t>
      </w:r>
    </w:p>
    <w:p w14:paraId="64504931" w14:textId="77777777" w:rsidR="00A74EEF" w:rsidRPr="00186D33" w:rsidRDefault="00A74EEF" w:rsidP="00B4037D">
      <w:pPr>
        <w:pStyle w:val="Biblio10-99"/>
        <w:spacing w:line="271" w:lineRule="auto"/>
      </w:pPr>
      <w:r w:rsidRPr="00186D33">
        <w:t>[30]</w:t>
      </w:r>
      <w:r w:rsidR="009A243E">
        <w:tab/>
      </w:r>
      <w:r w:rsidRPr="00186D33">
        <w:t>Francke B.: Izolacje wodochronne tarasów. C4/2023, ITB, Warszawa 2023</w:t>
      </w:r>
      <w:r w:rsidR="001B728A">
        <w:t xml:space="preserve"> </w:t>
      </w:r>
    </w:p>
    <w:p w14:paraId="7714CB8B" w14:textId="77777777" w:rsidR="00A74EEF" w:rsidRPr="00186D33" w:rsidRDefault="00A74EEF" w:rsidP="00B4037D">
      <w:pPr>
        <w:pStyle w:val="Biblio10-99"/>
        <w:spacing w:line="271" w:lineRule="auto"/>
      </w:pPr>
      <w:r w:rsidRPr="00186D33">
        <w:t>[31]</w:t>
      </w:r>
      <w:r w:rsidR="009A243E">
        <w:tab/>
      </w:r>
      <w:r w:rsidRPr="00186D33">
        <w:t>Francke B.: Izolacje przeciwwilgociowe i wodochronne części podziemnych budynków. C5/2019, ITB, Warszawa 2019</w:t>
      </w:r>
      <w:r w:rsidR="001B728A">
        <w:t xml:space="preserve"> </w:t>
      </w:r>
    </w:p>
    <w:p w14:paraId="73D17F2A" w14:textId="77777777" w:rsidR="00A74EEF" w:rsidRPr="00186D33" w:rsidRDefault="00A74EEF" w:rsidP="00B4037D">
      <w:pPr>
        <w:pStyle w:val="Biblio10-99"/>
        <w:spacing w:line="271" w:lineRule="auto"/>
      </w:pPr>
      <w:r w:rsidRPr="00186D33">
        <w:t>[32]</w:t>
      </w:r>
      <w:r w:rsidR="009A243E">
        <w:tab/>
      </w:r>
      <w:r w:rsidRPr="00186D33">
        <w:t>Francke B.: Zabezpieczenia</w:t>
      </w:r>
      <w:r w:rsidR="00986C44">
        <w:t xml:space="preserve"> </w:t>
      </w:r>
      <w:r w:rsidRPr="00186D33">
        <w:t>wodochronne pomieszczeń „mokrych”. C6/2023, ITB, Warszawa 2023</w:t>
      </w:r>
      <w:r w:rsidR="00986C44">
        <w:t xml:space="preserve"> </w:t>
      </w:r>
    </w:p>
    <w:p w14:paraId="47086F36" w14:textId="77777777" w:rsidR="00A74EEF" w:rsidRPr="00186D33" w:rsidRDefault="00A74EEF" w:rsidP="00B4037D">
      <w:pPr>
        <w:pStyle w:val="Biblio10-99"/>
        <w:spacing w:line="271" w:lineRule="auto"/>
      </w:pPr>
      <w:r w:rsidRPr="00186D33">
        <w:t>[33]</w:t>
      </w:r>
      <w:r w:rsidR="009A243E">
        <w:tab/>
      </w:r>
      <w:r w:rsidRPr="00186D33">
        <w:t xml:space="preserve">Pogorzelski J.A., Firkowicz-Pogorzelska K.: Izolacje cieplne. C7/2006, ITB, Warszawa 2006 </w:t>
      </w:r>
    </w:p>
    <w:p w14:paraId="299F3553" w14:textId="77777777" w:rsidR="00A74EEF" w:rsidRDefault="00A74EEF" w:rsidP="00B4037D">
      <w:pPr>
        <w:pStyle w:val="Biblio10-99"/>
        <w:spacing w:line="271" w:lineRule="auto"/>
      </w:pPr>
      <w:r w:rsidRPr="00513B95">
        <w:t>[34]</w:t>
      </w:r>
      <w:r w:rsidR="009A243E">
        <w:tab/>
      </w:r>
      <w:r w:rsidRPr="00513B95">
        <w:t>Zamorowska R., Sieczkowski J.: Złożone systemy ociepla</w:t>
      </w:r>
      <w:r>
        <w:t xml:space="preserve">nia ścian zewnętrznych budynków </w:t>
      </w:r>
      <w:r w:rsidRPr="00513B95">
        <w:t>(ETICS) z zastosowaniem styropianu lub wełny mineralnej i</w:t>
      </w:r>
      <w:r w:rsidR="00986C44">
        <w:t xml:space="preserve"> </w:t>
      </w:r>
      <w:r w:rsidRPr="00513B95">
        <w:t>wypraw tynkarskich. C8</w:t>
      </w:r>
      <w:r w:rsidR="00E81096">
        <w:t>/2023</w:t>
      </w:r>
      <w:r>
        <w:t xml:space="preserve">, </w:t>
      </w:r>
      <w:r w:rsidRPr="00186D33">
        <w:t>ITB, Warszawa 202</w:t>
      </w:r>
      <w:r w:rsidR="00E81096">
        <w:t>3</w:t>
      </w:r>
    </w:p>
    <w:p w14:paraId="5BCD684C" w14:textId="77777777" w:rsidR="00A74EEF" w:rsidRDefault="00A74EEF" w:rsidP="00B4037D">
      <w:pPr>
        <w:pStyle w:val="Biblio10-99"/>
        <w:spacing w:line="271" w:lineRule="auto"/>
      </w:pPr>
      <w:r>
        <w:t>[35]</w:t>
      </w:r>
      <w:r w:rsidR="009A243E">
        <w:rPr>
          <w:b/>
        </w:rPr>
        <w:tab/>
      </w:r>
      <w:r w:rsidRPr="00513B95">
        <w:t>Sokalska A., Suchan M., Możaryn T.: Naprawy konstrukcji z betonu przy użyciu kompozytów z</w:t>
      </w:r>
      <w:r w:rsidR="009A243E">
        <w:t> </w:t>
      </w:r>
      <w:r w:rsidRPr="00513B95">
        <w:t>żywic syntetycznych. C9/2021</w:t>
      </w:r>
      <w:r>
        <w:t xml:space="preserve">, </w:t>
      </w:r>
      <w:r w:rsidRPr="00186D33">
        <w:t>ITB, Warszawa 202</w:t>
      </w:r>
      <w:r>
        <w:t>1</w:t>
      </w:r>
      <w:r w:rsidR="00986C44">
        <w:t xml:space="preserve"> </w:t>
      </w:r>
    </w:p>
    <w:p w14:paraId="72271FD2" w14:textId="77777777" w:rsidR="00A74EEF" w:rsidRDefault="00A74EEF" w:rsidP="00B4037D">
      <w:pPr>
        <w:pStyle w:val="Biblio10-99"/>
        <w:spacing w:line="271" w:lineRule="auto"/>
      </w:pPr>
      <w:r w:rsidRPr="00513B95">
        <w:t>[36]</w:t>
      </w:r>
      <w:r w:rsidR="009A243E" w:rsidRPr="00AE7D71">
        <w:rPr>
          <w:spacing w:val="-2"/>
        </w:rPr>
        <w:tab/>
      </w:r>
      <w:r w:rsidRPr="00AE7D71">
        <w:rPr>
          <w:spacing w:val="-2"/>
        </w:rPr>
        <w:t>Potrzebowska H.: Izolacje cieplne instalacji sanitarnych i sieci ciepłowniczych. C10</w:t>
      </w:r>
      <w:r w:rsidR="00AE7D71" w:rsidRPr="00AE7D71">
        <w:rPr>
          <w:spacing w:val="-2"/>
        </w:rPr>
        <w:t xml:space="preserve"> </w:t>
      </w:r>
      <w:r w:rsidRPr="00AE7D71">
        <w:rPr>
          <w:spacing w:val="-2"/>
        </w:rPr>
        <w:t xml:space="preserve">(439/2008), </w:t>
      </w:r>
      <w:r w:rsidRPr="00186D33">
        <w:t>ITB, Warszawa 20</w:t>
      </w:r>
      <w:r>
        <w:t>08</w:t>
      </w:r>
      <w:r w:rsidR="00986C44">
        <w:t xml:space="preserve"> </w:t>
      </w:r>
    </w:p>
    <w:p w14:paraId="61FCB0ED" w14:textId="77777777" w:rsidR="00A74EEF" w:rsidRPr="00513B95" w:rsidRDefault="00A74EEF" w:rsidP="00B4037D">
      <w:pPr>
        <w:pStyle w:val="Biblio10-99"/>
        <w:spacing w:line="271" w:lineRule="auto"/>
      </w:pPr>
      <w:r w:rsidRPr="00513B95">
        <w:t>[37]</w:t>
      </w:r>
      <w:r w:rsidR="009A243E">
        <w:tab/>
      </w:r>
      <w:r w:rsidRPr="00513B95">
        <w:t>Francke B.: Pokrycia dachowe z dachówek ceramicznych i cementowych. C11/2017</w:t>
      </w:r>
      <w:r>
        <w:t xml:space="preserve">, </w:t>
      </w:r>
      <w:r w:rsidRPr="00186D33">
        <w:t>ITB, Warszawa 20</w:t>
      </w:r>
      <w:r>
        <w:t>17</w:t>
      </w:r>
      <w:r w:rsidR="00986C44">
        <w:t xml:space="preserve"> </w:t>
      </w:r>
    </w:p>
    <w:p w14:paraId="361C54D5" w14:textId="77777777" w:rsidR="00A74EEF" w:rsidRDefault="00A74EEF" w:rsidP="00B4037D">
      <w:pPr>
        <w:pStyle w:val="Biblio10-99"/>
        <w:spacing w:line="271" w:lineRule="auto"/>
      </w:pPr>
      <w:r w:rsidRPr="002B1123">
        <w:t>[38]</w:t>
      </w:r>
      <w:r w:rsidR="009A243E">
        <w:tab/>
      </w:r>
      <w:r w:rsidRPr="006A685F">
        <w:rPr>
          <w:spacing w:val="-2"/>
        </w:rPr>
        <w:t>Francke B.: Części podziemne budynków wykonanych z betonu wodoszczelnego. Uszczelnianie</w:t>
      </w:r>
      <w:r w:rsidRPr="002B1123">
        <w:t xml:space="preserve"> miejsc newralgicznych. C12/2017</w:t>
      </w:r>
      <w:r>
        <w:t xml:space="preserve">, </w:t>
      </w:r>
      <w:r w:rsidRPr="00186D33">
        <w:t>ITB, Warszawa 20</w:t>
      </w:r>
      <w:r>
        <w:t>17</w:t>
      </w:r>
      <w:r w:rsidR="00986C44">
        <w:t xml:space="preserve"> </w:t>
      </w:r>
    </w:p>
    <w:p w14:paraId="77EF35F5" w14:textId="77777777" w:rsidR="00A74EEF" w:rsidRPr="00186D33" w:rsidRDefault="00A74EEF" w:rsidP="00B4037D">
      <w:pPr>
        <w:pStyle w:val="Biblio10-99"/>
        <w:spacing w:line="271" w:lineRule="auto"/>
      </w:pPr>
      <w:r w:rsidRPr="002B1123">
        <w:t>[39]</w:t>
      </w:r>
      <w:r w:rsidR="009A243E">
        <w:rPr>
          <w:bCs/>
        </w:rPr>
        <w:tab/>
      </w:r>
      <w:r w:rsidRPr="002B1123">
        <w:rPr>
          <w:bCs/>
        </w:rPr>
        <w:t>Francke B.: Przekrycia dachowe i tarasowe wykonywane w odwróconym układzie warstw. C13/2018</w:t>
      </w:r>
      <w:r>
        <w:rPr>
          <w:bCs/>
        </w:rPr>
        <w:t xml:space="preserve">, </w:t>
      </w:r>
      <w:r w:rsidRPr="00186D33">
        <w:t>ITB, Warszawa 20</w:t>
      </w:r>
      <w:r>
        <w:t>18</w:t>
      </w:r>
      <w:r w:rsidR="00986C44">
        <w:t xml:space="preserve"> </w:t>
      </w:r>
    </w:p>
    <w:p w14:paraId="2EF5FC41" w14:textId="77777777" w:rsidR="00A74EEF" w:rsidRPr="002B1123" w:rsidRDefault="00A74EEF" w:rsidP="00B4037D">
      <w:pPr>
        <w:pStyle w:val="Biblio10-99"/>
        <w:spacing w:line="271" w:lineRule="auto"/>
      </w:pPr>
      <w:r w:rsidRPr="002B1123">
        <w:rPr>
          <w:bCs/>
        </w:rPr>
        <w:t>[40]</w:t>
      </w:r>
      <w:r w:rsidR="009A243E">
        <w:rPr>
          <w:bCs/>
        </w:rPr>
        <w:tab/>
      </w:r>
      <w:r w:rsidRPr="002B1123">
        <w:t>Lenartowicz R.: Instalacje elektryczne,</w:t>
      </w:r>
      <w:r w:rsidR="00986C44">
        <w:t xml:space="preserve"> </w:t>
      </w:r>
      <w:r w:rsidRPr="002B1123">
        <w:t>pior</w:t>
      </w:r>
      <w:r>
        <w:t>unochronne</w:t>
      </w:r>
      <w:r w:rsidR="00986C44">
        <w:t xml:space="preserve"> </w:t>
      </w:r>
      <w:r>
        <w:t xml:space="preserve">i telekomunikacyjne </w:t>
      </w:r>
      <w:r w:rsidRPr="002B1123">
        <w:t>w budynkach mieszkalnych. D1/2020</w:t>
      </w:r>
      <w:r>
        <w:t xml:space="preserve">, </w:t>
      </w:r>
      <w:r w:rsidRPr="00186D33">
        <w:t>ITB, Warszawa 20</w:t>
      </w:r>
      <w:r>
        <w:t>20</w:t>
      </w:r>
      <w:r w:rsidR="00986C44">
        <w:t xml:space="preserve"> </w:t>
      </w:r>
    </w:p>
    <w:p w14:paraId="2DDB1405" w14:textId="77777777" w:rsidR="00A74EEF" w:rsidRPr="005877D1" w:rsidRDefault="00A74EEF" w:rsidP="00B4037D">
      <w:pPr>
        <w:pStyle w:val="Biblio10-99"/>
        <w:spacing w:line="271" w:lineRule="auto"/>
      </w:pPr>
      <w:r w:rsidRPr="005877D1">
        <w:t>[41]</w:t>
      </w:r>
      <w:r w:rsidR="009A243E">
        <w:tab/>
      </w:r>
      <w:r>
        <w:t>Lenartowicz R.:</w:t>
      </w:r>
      <w:r w:rsidRPr="005877D1">
        <w:t xml:space="preserve"> Instalacje elektryczne, pio</w:t>
      </w:r>
      <w:r>
        <w:t xml:space="preserve">runochronne i telekomunikacyjne </w:t>
      </w:r>
      <w:r w:rsidRPr="005877D1">
        <w:t>w budynkach użyteczności publicznej. D2/2022</w:t>
      </w:r>
      <w:r>
        <w:t xml:space="preserve">, </w:t>
      </w:r>
      <w:r w:rsidRPr="00186D33">
        <w:t>ITB, Warszawa 20</w:t>
      </w:r>
      <w:r>
        <w:t>22</w:t>
      </w:r>
      <w:r w:rsidR="00986C44">
        <w:t xml:space="preserve"> </w:t>
      </w:r>
    </w:p>
    <w:p w14:paraId="489BC574" w14:textId="77777777" w:rsidR="00A74EEF" w:rsidRPr="005877D1" w:rsidRDefault="00A74EEF" w:rsidP="00B4037D">
      <w:pPr>
        <w:pStyle w:val="Biblio10-99"/>
        <w:spacing w:line="271" w:lineRule="auto"/>
      </w:pPr>
      <w:r w:rsidRPr="005877D1">
        <w:rPr>
          <w:noProof/>
        </w:rPr>
        <w:t>[42]</w:t>
      </w:r>
      <w:r w:rsidR="00CC0E93">
        <w:rPr>
          <w:noProof/>
        </w:rPr>
        <w:tab/>
      </w:r>
      <w:r w:rsidRPr="005877D1">
        <w:t>Lenartowicz R.,</w:t>
      </w:r>
      <w:r w:rsidR="00986C44">
        <w:t xml:space="preserve"> </w:t>
      </w:r>
      <w:r w:rsidRPr="005877D1">
        <w:t>Świer</w:t>
      </w:r>
      <w:r w:rsidR="006A685F">
        <w:t>ż</w:t>
      </w:r>
      <w:r w:rsidRPr="005877D1">
        <w:t>ew</w:t>
      </w:r>
      <w:r w:rsidR="006A685F">
        <w:t>s</w:t>
      </w:r>
      <w:r w:rsidRPr="005877D1">
        <w:t>ki M.: Instalacje elektryczne, piorunochronne i telekomunikacyjne w</w:t>
      </w:r>
      <w:r w:rsidR="009A243E">
        <w:t> </w:t>
      </w:r>
      <w:r w:rsidRPr="005877D1">
        <w:t>budynkach przemysłowych. D3/2021</w:t>
      </w:r>
      <w:r>
        <w:t xml:space="preserve">, </w:t>
      </w:r>
      <w:r w:rsidRPr="00186D33">
        <w:t>ITB, Warszawa 20</w:t>
      </w:r>
      <w:r>
        <w:t>21</w:t>
      </w:r>
      <w:r w:rsidR="00986C44">
        <w:t xml:space="preserve"> </w:t>
      </w:r>
    </w:p>
    <w:p w14:paraId="1AF2D17A" w14:textId="77777777" w:rsidR="00A74EEF" w:rsidRPr="005877D1" w:rsidRDefault="00A74EEF" w:rsidP="00B4037D">
      <w:pPr>
        <w:pStyle w:val="Biblio10-99"/>
        <w:spacing w:line="271" w:lineRule="auto"/>
      </w:pPr>
      <w:r w:rsidRPr="005877D1">
        <w:t>[43]</w:t>
      </w:r>
      <w:r w:rsidR="009A243E">
        <w:tab/>
      </w:r>
      <w:r w:rsidRPr="005877D1">
        <w:t>Lenartowicz R.: Linie kablowe niskiego i średniego napięcia. D4/2018</w:t>
      </w:r>
      <w:r>
        <w:t>,</w:t>
      </w:r>
      <w:r w:rsidR="00986C44">
        <w:t xml:space="preserve"> </w:t>
      </w:r>
      <w:r w:rsidRPr="00186D33">
        <w:t>ITB, Warszawa 20</w:t>
      </w:r>
      <w:r>
        <w:t>18</w:t>
      </w:r>
      <w:r w:rsidR="00986C44">
        <w:t xml:space="preserve"> </w:t>
      </w:r>
    </w:p>
    <w:p w14:paraId="705B0318" w14:textId="77777777" w:rsidR="00A74EEF" w:rsidRDefault="00A74EEF" w:rsidP="00B4037D">
      <w:pPr>
        <w:pStyle w:val="Biblio10-99"/>
        <w:spacing w:line="271" w:lineRule="auto"/>
      </w:pPr>
      <w:r w:rsidRPr="005877D1">
        <w:t>[44]</w:t>
      </w:r>
      <w:r w:rsidR="009A243E">
        <w:tab/>
      </w:r>
      <w:r w:rsidRPr="005877D1">
        <w:t>Kozłowski B.: Węzły ciepłownicze. E1 (457/2010)</w:t>
      </w:r>
      <w:r>
        <w:t xml:space="preserve">, </w:t>
      </w:r>
      <w:r w:rsidRPr="00186D33">
        <w:t>ITB, Warszawa 20</w:t>
      </w:r>
      <w:r>
        <w:t>10</w:t>
      </w:r>
      <w:r w:rsidR="00986C44">
        <w:t xml:space="preserve"> </w:t>
      </w:r>
    </w:p>
    <w:p w14:paraId="6E929E63" w14:textId="77777777" w:rsidR="00A74EEF" w:rsidRDefault="00A74EEF" w:rsidP="00B4037D">
      <w:pPr>
        <w:pStyle w:val="Biblio10-99"/>
        <w:spacing w:line="271" w:lineRule="auto"/>
      </w:pPr>
      <w:r w:rsidRPr="005877D1">
        <w:t>[45]</w:t>
      </w:r>
      <w:r w:rsidR="009A243E">
        <w:tab/>
      </w:r>
      <w:r w:rsidRPr="005877D1">
        <w:t>Pykacz S.: Instalacje wentylacyjne i klimatyzacyjne. E2/2017</w:t>
      </w:r>
      <w:r>
        <w:t xml:space="preserve">, </w:t>
      </w:r>
      <w:r w:rsidRPr="00186D33">
        <w:t>ITB, Warszawa 20</w:t>
      </w:r>
      <w:r>
        <w:t>17</w:t>
      </w:r>
      <w:r w:rsidR="00986C44">
        <w:t xml:space="preserve"> </w:t>
      </w:r>
    </w:p>
    <w:p w14:paraId="09D320BF" w14:textId="77777777" w:rsidR="00A74EEF" w:rsidRPr="00BF2B5F" w:rsidRDefault="00A74EEF" w:rsidP="00B4037D">
      <w:pPr>
        <w:pStyle w:val="Biblio10-99"/>
        <w:spacing w:line="271" w:lineRule="auto"/>
      </w:pPr>
      <w:r>
        <w:t>[46]</w:t>
      </w:r>
      <w:r w:rsidR="009A243E">
        <w:tab/>
      </w:r>
      <w:r w:rsidRPr="00BF2B5F">
        <w:t>Płuciennik M., Zimmer J., Płachta J.: Instalacje ogrzewcze. E3/2012</w:t>
      </w:r>
      <w:r>
        <w:t>,</w:t>
      </w:r>
      <w:r w:rsidR="00986C44">
        <w:t xml:space="preserve"> </w:t>
      </w:r>
      <w:r w:rsidRPr="00186D33">
        <w:t>ITB, Warszawa 20</w:t>
      </w:r>
      <w:r>
        <w:t xml:space="preserve">12 </w:t>
      </w:r>
    </w:p>
    <w:p w14:paraId="039BFEB5" w14:textId="77777777" w:rsidR="00A74EEF" w:rsidRPr="00BF2B5F" w:rsidRDefault="00A74EEF" w:rsidP="00B4037D">
      <w:pPr>
        <w:pStyle w:val="Biblio10-99"/>
        <w:spacing w:line="271" w:lineRule="auto"/>
      </w:pPr>
      <w:r w:rsidRPr="00BF2B5F">
        <w:t>[47]</w:t>
      </w:r>
      <w:r w:rsidR="009A243E">
        <w:tab/>
      </w:r>
      <w:r w:rsidRPr="00BF2B5F">
        <w:t>Płuciennik M., Zimmer J., P</w:t>
      </w:r>
      <w:r w:rsidR="001765A2">
        <w:t>łachta J.:</w:t>
      </w:r>
      <w:r w:rsidR="009C6113">
        <w:t xml:space="preserve"> Instalacje wodociągowe. E4/2012</w:t>
      </w:r>
      <w:r>
        <w:t>,</w:t>
      </w:r>
      <w:r w:rsidR="00986C44">
        <w:t xml:space="preserve"> </w:t>
      </w:r>
      <w:r w:rsidRPr="00186D33">
        <w:t>ITB, Warszawa 20</w:t>
      </w:r>
      <w:r w:rsidR="009C6113">
        <w:t>12</w:t>
      </w:r>
    </w:p>
    <w:p w14:paraId="12870587" w14:textId="77777777" w:rsidR="00A74EEF" w:rsidRDefault="00A74EEF" w:rsidP="00B4037D">
      <w:pPr>
        <w:pStyle w:val="Biblio10-99"/>
        <w:spacing w:line="271" w:lineRule="auto"/>
      </w:pPr>
      <w:r w:rsidRPr="00BF2B5F">
        <w:t>[48]</w:t>
      </w:r>
      <w:r w:rsidR="009A243E">
        <w:tab/>
      </w:r>
      <w:r w:rsidRPr="00BF2B5F">
        <w:t>Potrzebowska H., Kozłowski B.: Sieci ciepłownicze z rur i elementów preizolowanych. E5</w:t>
      </w:r>
      <w:r>
        <w:t xml:space="preserve">/2012, </w:t>
      </w:r>
      <w:r w:rsidRPr="00186D33">
        <w:t>ITB, Warszawa 20</w:t>
      </w:r>
      <w:r>
        <w:t>12</w:t>
      </w:r>
      <w:r w:rsidR="00986C44">
        <w:t xml:space="preserve"> </w:t>
      </w:r>
    </w:p>
    <w:p w14:paraId="60EBC01E" w14:textId="77777777" w:rsidR="00A74EEF" w:rsidRDefault="00A74EEF" w:rsidP="00B4037D">
      <w:pPr>
        <w:pStyle w:val="Biblio10-99"/>
        <w:spacing w:line="271" w:lineRule="auto"/>
      </w:pPr>
      <w:r w:rsidRPr="00BF2B5F">
        <w:t>[49]</w:t>
      </w:r>
      <w:r w:rsidR="009A243E">
        <w:tab/>
      </w:r>
      <w:r w:rsidRPr="00BF2B5F">
        <w:t>Zimmer J.: Instalacje kanalizacyjne. E6/2013</w:t>
      </w:r>
      <w:r>
        <w:t>,</w:t>
      </w:r>
      <w:r w:rsidR="00986C44">
        <w:t xml:space="preserve"> </w:t>
      </w:r>
      <w:r w:rsidRPr="00186D33">
        <w:t>ITB, Warszawa 20</w:t>
      </w:r>
      <w:r>
        <w:t>13</w:t>
      </w:r>
      <w:r w:rsidR="00986C44">
        <w:t xml:space="preserve"> </w:t>
      </w:r>
    </w:p>
    <w:p w14:paraId="4F3621F4" w14:textId="77777777" w:rsidR="00A74EEF" w:rsidRDefault="00A74EEF" w:rsidP="00B4037D">
      <w:pPr>
        <w:pStyle w:val="Biblio10-99"/>
        <w:spacing w:line="271" w:lineRule="auto"/>
      </w:pPr>
      <w:r>
        <w:t>[50]</w:t>
      </w:r>
      <w:r w:rsidR="009A243E">
        <w:tab/>
      </w:r>
      <w:r w:rsidRPr="00BF2B5F">
        <w:t xml:space="preserve">Pykacz S.: Wentylacja grawitacyjna w budynkach. </w:t>
      </w:r>
      <w:r w:rsidRPr="00186D33">
        <w:t>E7/2018,</w:t>
      </w:r>
      <w:r>
        <w:t xml:space="preserve"> </w:t>
      </w:r>
      <w:r w:rsidRPr="00186D33">
        <w:t>ITB, Warszawa 20</w:t>
      </w:r>
      <w:r w:rsidR="001765A2">
        <w:t>18</w:t>
      </w:r>
    </w:p>
    <w:p w14:paraId="6AC16C6C" w14:textId="77777777" w:rsidR="00A74EEF" w:rsidRPr="00F45546" w:rsidRDefault="00A74EEF" w:rsidP="00B4037D">
      <w:pPr>
        <w:pStyle w:val="Biblio10-99"/>
        <w:spacing w:line="271" w:lineRule="auto"/>
      </w:pPr>
      <w:r w:rsidRPr="00F45546">
        <w:t>[51]</w:t>
      </w:r>
      <w:r w:rsidR="009A243E">
        <w:tab/>
      </w:r>
      <w:r w:rsidRPr="00F45546">
        <w:t>Gajownik R. i in</w:t>
      </w:r>
      <w:r w:rsidR="00A915E6">
        <w:t>.</w:t>
      </w:r>
      <w:r w:rsidRPr="00F45546">
        <w:t>: Wykonywanie robót budowlanych w okresie obniżonej temperatury. Wytyczne 282/2020, ITB, Warszawa 2020</w:t>
      </w:r>
    </w:p>
    <w:p w14:paraId="196962D3" w14:textId="77777777" w:rsidR="00BA4CD0" w:rsidRDefault="00A74EEF" w:rsidP="00B4037D">
      <w:pPr>
        <w:pStyle w:val="Biblio10-99"/>
        <w:spacing w:line="271" w:lineRule="auto"/>
        <w:sectPr w:rsidR="00BA4CD0" w:rsidSect="00864DBD">
          <w:headerReference w:type="default" r:id="rId23"/>
          <w:pgSz w:w="11906" w:h="16838" w:code="9"/>
          <w:pgMar w:top="1134" w:right="851" w:bottom="1134" w:left="1418" w:header="680" w:footer="709" w:gutter="0"/>
          <w:cols w:space="708"/>
          <w:docGrid w:linePitch="360"/>
        </w:sectPr>
      </w:pPr>
      <w:r w:rsidRPr="00F45546">
        <w:t>[52]</w:t>
      </w:r>
      <w:r w:rsidR="009A243E">
        <w:tab/>
      </w:r>
      <w:r w:rsidRPr="00F45546">
        <w:t>Bobrowicz J., Lis P.: Zakładowa kontrola produkcji wyrobów budowlanych. Wytyczne 414/2020, ITB, Warszawa 2020</w:t>
      </w:r>
    </w:p>
    <w:p w14:paraId="7B00E83B" w14:textId="77777777" w:rsidR="003F20BA" w:rsidRPr="0076370F" w:rsidRDefault="00CE78AC" w:rsidP="00986C44">
      <w:pPr>
        <w:ind w:firstLine="0"/>
      </w:pPr>
      <w:r>
        <w:rPr>
          <w:noProof/>
          <w:lang w:eastAsia="pl-PL"/>
        </w:rPr>
        <w:lastRenderedPageBreak/>
        <w:drawing>
          <wp:anchor distT="0" distB="0" distL="114300" distR="114300" simplePos="0" relativeHeight="251659776" behindDoc="0" locked="0" layoutInCell="1" allowOverlap="1" wp14:anchorId="6DA78FEA" wp14:editId="5048F4C6">
            <wp:simplePos x="0" y="0"/>
            <wp:positionH relativeFrom="column">
              <wp:posOffset>2387600</wp:posOffset>
            </wp:positionH>
            <wp:positionV relativeFrom="paragraph">
              <wp:posOffset>4280535</wp:posOffset>
            </wp:positionV>
            <wp:extent cx="1675765" cy="396240"/>
            <wp:effectExtent l="0" t="0" r="0" b="0"/>
            <wp:wrapNone/>
            <wp:docPr id="212" name="Obraz 212" descr="Logotyp: Instytut Techniki Budowlane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2" descr="Logotyp: Instytut Techniki Budowlanej"/>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675765" cy="39624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8752" behindDoc="0" locked="0" layoutInCell="1" allowOverlap="1" wp14:anchorId="19E33802" wp14:editId="3CE863AB">
            <wp:simplePos x="0" y="0"/>
            <wp:positionH relativeFrom="column">
              <wp:posOffset>4447540</wp:posOffset>
            </wp:positionH>
            <wp:positionV relativeFrom="paragraph">
              <wp:posOffset>4280535</wp:posOffset>
            </wp:positionV>
            <wp:extent cx="1796415" cy="575945"/>
            <wp:effectExtent l="0" t="0" r="0" b="0"/>
            <wp:wrapNone/>
            <wp:docPr id="211" name="Obraz 211" descr="Logotyp: Sektorowa Rada ds. Kompetencji - Budownictw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descr="Logotyp: Sektorowa Rada ds. Kompetencji - Budownictwo"/>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796415" cy="57594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0" distB="0" distL="114300" distR="114300" simplePos="0" relativeHeight="251657728" behindDoc="0" locked="0" layoutInCell="1" allowOverlap="1" wp14:anchorId="3A4460C7" wp14:editId="6C417AF9">
            <wp:simplePos x="0" y="0"/>
            <wp:positionH relativeFrom="column">
              <wp:posOffset>188595</wp:posOffset>
            </wp:positionH>
            <wp:positionV relativeFrom="paragraph">
              <wp:posOffset>4280535</wp:posOffset>
            </wp:positionV>
            <wp:extent cx="1653540" cy="647700"/>
            <wp:effectExtent l="0" t="0" r="0" b="0"/>
            <wp:wrapNone/>
            <wp:docPr id="210" name="Obraz 210" descr="Logotyp: Polska Agencja Rozwoju Przedsiębiorczośc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descr="Logotyp: Polska Agencja Rozwoju Przedsiębiorczości"/>
                    <pic:cNvPicPr>
                      <a:picLocks noChangeAspect="1" noChangeArrowheads="1"/>
                    </pic:cNvPicPr>
                  </pic:nvPicPr>
                  <pic:blipFill>
                    <a:blip r:embed="rId26" cstate="print">
                      <a:extLst>
                        <a:ext uri="{28A0092B-C50C-407E-A947-70E740481C1C}">
                          <a14:useLocalDpi xmlns:a14="http://schemas.microsoft.com/office/drawing/2010/main" val="0"/>
                        </a:ext>
                      </a:extLst>
                    </a:blip>
                    <a:srcRect l="12624" t="24287" r="12679" b="22675"/>
                    <a:stretch>
                      <a:fillRect/>
                    </a:stretch>
                  </pic:blipFill>
                  <pic:spPr bwMode="auto">
                    <a:xfrm>
                      <a:off x="0" y="0"/>
                      <a:ext cx="1653540" cy="6477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pl-PL"/>
        </w:rPr>
        <w:drawing>
          <wp:anchor distT="360045" distB="0" distL="114300" distR="114300" simplePos="0" relativeHeight="251660800" behindDoc="0" locked="0" layoutInCell="1" allowOverlap="1" wp14:anchorId="271783A4" wp14:editId="4C21F4AF">
            <wp:simplePos x="0" y="0"/>
            <wp:positionH relativeFrom="column">
              <wp:posOffset>445135</wp:posOffset>
            </wp:positionH>
            <wp:positionV relativeFrom="paragraph">
              <wp:posOffset>8764905</wp:posOffset>
            </wp:positionV>
            <wp:extent cx="5536565" cy="575945"/>
            <wp:effectExtent l="0" t="0" r="0" b="0"/>
            <wp:wrapNone/>
            <wp:docPr id="213" name="Obraz 2" descr="logotyp: Fundusze Europejskie - Wiedza Edukacja Rozwój; &#10;godło: Rzeczpospolita Polska&#10;logotyp: Unia Europejska - Europejski Fundusz Społeczn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typ: Fundusze Europejskie - Wiedza Edukacja Rozwój; &#10;godło: Rzeczpospolita Polska&#10;logotyp: Unia Europejska - Europejski Fundusz Społeczny"/>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536565" cy="575945"/>
                    </a:xfrm>
                    <a:prstGeom prst="rect">
                      <a:avLst/>
                    </a:prstGeom>
                    <a:noFill/>
                    <a:ln>
                      <a:noFill/>
                    </a:ln>
                  </pic:spPr>
                </pic:pic>
              </a:graphicData>
            </a:graphic>
            <wp14:sizeRelH relativeFrom="page">
              <wp14:pctWidth>0</wp14:pctWidth>
            </wp14:sizeRelH>
            <wp14:sizeRelV relativeFrom="page">
              <wp14:pctHeight>0</wp14:pctHeight>
            </wp14:sizeRelV>
          </wp:anchor>
        </w:drawing>
      </w:r>
    </w:p>
    <w:sectPr w:rsidR="003F20BA" w:rsidRPr="0076370F" w:rsidSect="00864DBD">
      <w:headerReference w:type="default" r:id="rId27"/>
      <w:pgSz w:w="11906" w:h="16838" w:code="9"/>
      <w:pgMar w:top="1134" w:right="851" w:bottom="1134" w:left="1418" w:header="680"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26DF26D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6DF26D9" w16cid:durableId="2820A7C0"/>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FC395A" w14:textId="77777777" w:rsidR="007D5ACA" w:rsidRDefault="007D5ACA" w:rsidP="00014522">
      <w:pPr>
        <w:spacing w:line="240" w:lineRule="auto"/>
      </w:pPr>
      <w:r>
        <w:separator/>
      </w:r>
    </w:p>
    <w:p w14:paraId="31310C82" w14:textId="77777777" w:rsidR="007D5ACA" w:rsidRDefault="007D5ACA"/>
    <w:p w14:paraId="41B9B6C3" w14:textId="77777777" w:rsidR="007D5ACA" w:rsidRDefault="007D5ACA"/>
    <w:p w14:paraId="0CA52106" w14:textId="77777777" w:rsidR="007D5ACA" w:rsidRDefault="007D5ACA"/>
    <w:p w14:paraId="35F08FEA" w14:textId="77777777" w:rsidR="007D5ACA" w:rsidRDefault="007D5ACA"/>
  </w:endnote>
  <w:endnote w:type="continuationSeparator" w:id="0">
    <w:p w14:paraId="398BA49F" w14:textId="77777777" w:rsidR="007D5ACA" w:rsidRDefault="007D5ACA" w:rsidP="00014522">
      <w:pPr>
        <w:spacing w:line="240" w:lineRule="auto"/>
      </w:pPr>
      <w:r>
        <w:continuationSeparator/>
      </w:r>
    </w:p>
    <w:p w14:paraId="3D373AA2" w14:textId="77777777" w:rsidR="007D5ACA" w:rsidRDefault="007D5ACA"/>
    <w:p w14:paraId="0AD12EA6" w14:textId="77777777" w:rsidR="007D5ACA" w:rsidRDefault="007D5ACA"/>
    <w:p w14:paraId="15F748F6" w14:textId="77777777" w:rsidR="007D5ACA" w:rsidRDefault="007D5ACA"/>
    <w:p w14:paraId="4AB6B0C0" w14:textId="77777777" w:rsidR="007D5ACA" w:rsidRDefault="007D5AC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Calibri Light">
    <w:panose1 w:val="020F0302020204030204"/>
    <w:charset w:val="EE"/>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Courier New">
    <w:panose1 w:val="02070309020205020404"/>
    <w:charset w:val="EE"/>
    <w:family w:val="modern"/>
    <w:pitch w:val="fixed"/>
    <w:sig w:usb0="E0002A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swiss"/>
    <w:notTrueType/>
    <w:pitch w:val="variable"/>
    <w:sig w:usb0="20000287" w:usb1="00000001"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749C5D0" w14:textId="77777777" w:rsidR="007D5ACA" w:rsidRDefault="007D5ACA" w:rsidP="004D20D1">
      <w:pPr>
        <w:spacing w:line="240" w:lineRule="auto"/>
        <w:ind w:firstLine="0"/>
      </w:pPr>
      <w:r>
        <w:separator/>
      </w:r>
    </w:p>
  </w:footnote>
  <w:footnote w:type="continuationSeparator" w:id="0">
    <w:p w14:paraId="6C406A15" w14:textId="77777777" w:rsidR="007D5ACA" w:rsidRDefault="007D5ACA" w:rsidP="004D20D1">
      <w:pPr>
        <w:spacing w:line="240" w:lineRule="auto"/>
        <w:ind w:firstLine="0"/>
      </w:pPr>
      <w:r>
        <w:continuationSeparator/>
      </w:r>
    </w:p>
  </w:footnote>
  <w:footnote w:type="continuationNotice" w:id="1">
    <w:p w14:paraId="734FE252" w14:textId="77777777" w:rsidR="007D5ACA" w:rsidRDefault="007D5ACA" w:rsidP="004D20D1">
      <w:pPr>
        <w:spacing w:line="240" w:lineRule="auto"/>
        <w:ind w:firstLine="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F634A4" w14:textId="77777777" w:rsidR="00890F3D" w:rsidRPr="00BE37E9" w:rsidRDefault="00890F3D" w:rsidP="00C65C05">
    <w:pPr>
      <w:pStyle w:val="Paginacja"/>
      <w:rPr>
        <w:color w:val="626769"/>
        <w:sz w:val="24"/>
        <w:szCs w:val="24"/>
      </w:rPr>
    </w:pPr>
    <w:r w:rsidRPr="00BE37E9">
      <w:rPr>
        <w:color w:val="626769"/>
        <w:sz w:val="24"/>
        <w:szCs w:val="24"/>
      </w:rPr>
      <w:fldChar w:fldCharType="begin"/>
    </w:r>
    <w:r w:rsidRPr="00BE37E9">
      <w:rPr>
        <w:color w:val="626769"/>
        <w:sz w:val="24"/>
        <w:szCs w:val="24"/>
      </w:rPr>
      <w:instrText>PAGE   \* MERGEFORMAT</w:instrText>
    </w:r>
    <w:r w:rsidRPr="00BE37E9">
      <w:rPr>
        <w:color w:val="626769"/>
        <w:sz w:val="24"/>
        <w:szCs w:val="24"/>
      </w:rPr>
      <w:fldChar w:fldCharType="separate"/>
    </w:r>
    <w:r w:rsidRPr="00BE37E9">
      <w:rPr>
        <w:color w:val="626769"/>
        <w:sz w:val="24"/>
        <w:szCs w:val="24"/>
      </w:rPr>
      <w:t>2</w:t>
    </w:r>
    <w:r w:rsidRPr="00BE37E9">
      <w:rPr>
        <w:color w:val="626769"/>
        <w:sz w:val="24"/>
        <w:szCs w:val="24"/>
      </w:rPr>
      <w:fldChar w:fldCharType="end"/>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DF57A4C" w14:textId="77777777" w:rsidR="00890F3D" w:rsidRPr="00BC27B3" w:rsidRDefault="00890F3D" w:rsidP="00BC27B3">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47FD4A" w14:textId="77777777" w:rsidR="00890F3D" w:rsidRPr="00CF537A" w:rsidRDefault="00890F3D" w:rsidP="00CF537A">
    <w:pPr>
      <w:pStyle w:val="Nagwek"/>
      <w:jc w:val="right"/>
      <w:rPr>
        <w:sz w:val="22"/>
      </w:rPr>
    </w:pPr>
    <w:r w:rsidRPr="00CF537A">
      <w:rPr>
        <w:sz w:val="22"/>
      </w:rPr>
      <w:fldChar w:fldCharType="begin"/>
    </w:r>
    <w:r w:rsidRPr="00CF537A">
      <w:rPr>
        <w:sz w:val="22"/>
      </w:rPr>
      <w:instrText>PAGE   \* MERGEFORMAT</w:instrText>
    </w:r>
    <w:r w:rsidRPr="00CF537A">
      <w:rPr>
        <w:sz w:val="22"/>
      </w:rPr>
      <w:fldChar w:fldCharType="separate"/>
    </w:r>
    <w:r w:rsidR="004B68F0">
      <w:rPr>
        <w:noProof/>
        <w:sz w:val="22"/>
      </w:rPr>
      <w:t>71</w:t>
    </w:r>
    <w:r w:rsidRPr="00CF537A">
      <w:rPr>
        <w:sz w:val="22"/>
      </w:rPr>
      <w:fldChar w:fldCharType="end"/>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7603A2" w14:textId="77777777" w:rsidR="00890F3D" w:rsidRPr="006C71CC" w:rsidRDefault="00890F3D" w:rsidP="006A55A1">
    <w:pPr>
      <w:pStyle w:val="Paginacja"/>
    </w:pPr>
    <w:r w:rsidRPr="006C71CC">
      <w:fldChar w:fldCharType="begin"/>
    </w:r>
    <w:r w:rsidRPr="006C71CC">
      <w:instrText>PAGE   \* MERGEFORMAT</w:instrText>
    </w:r>
    <w:r w:rsidRPr="006C71CC">
      <w:fldChar w:fldCharType="separate"/>
    </w:r>
    <w:r w:rsidR="004B68F0">
      <w:rPr>
        <w:noProof/>
      </w:rPr>
      <w:t>73</w:t>
    </w:r>
    <w:r w:rsidRPr="006C71CC">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81BEE55" w14:textId="77777777" w:rsidR="00890F3D" w:rsidRPr="00BA4CD0" w:rsidRDefault="00890F3D" w:rsidP="00BA4CD0">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8"/>
    <w:multiLevelType w:val="singleLevel"/>
    <w:tmpl w:val="162ACE8E"/>
    <w:lvl w:ilvl="0">
      <w:start w:val="1"/>
      <w:numFmt w:val="decimal"/>
      <w:pStyle w:val="tyt4"/>
      <w:lvlText w:val="%1."/>
      <w:lvlJc w:val="left"/>
      <w:pPr>
        <w:tabs>
          <w:tab w:val="num" w:pos="360"/>
        </w:tabs>
        <w:ind w:left="360" w:hanging="360"/>
      </w:pPr>
    </w:lvl>
  </w:abstractNum>
  <w:abstractNum w:abstractNumId="1">
    <w:nsid w:val="10537975"/>
    <w:multiLevelType w:val="hybridMultilevel"/>
    <w:tmpl w:val="7D2EC270"/>
    <w:lvl w:ilvl="0" w:tplc="FEDA9BCA">
      <w:start w:val="1"/>
      <w:numFmt w:val="lowerLetter"/>
      <w:pStyle w:val="Wyla"/>
      <w:lvlText w:val="%1)"/>
      <w:lvlJc w:val="left"/>
      <w:pPr>
        <w:ind w:left="928"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2">
    <w:nsid w:val="14C571D1"/>
    <w:multiLevelType w:val="multilevel"/>
    <w:tmpl w:val="3E409442"/>
    <w:lvl w:ilvl="0">
      <w:start w:val="1"/>
      <w:numFmt w:val="decimal"/>
      <w:pStyle w:val="Nagwek1"/>
      <w:lvlText w:val="%1."/>
      <w:lvlJc w:val="left"/>
      <w:pPr>
        <w:ind w:left="1992" w:hanging="432"/>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gwek2"/>
      <w:lvlText w:val="%1.%2."/>
      <w:lvlJc w:val="left"/>
      <w:pPr>
        <w:ind w:left="567" w:hanging="567"/>
      </w:pPr>
      <w:rPr>
        <w:rFonts w:hint="default"/>
      </w:rPr>
    </w:lvl>
    <w:lvl w:ilvl="2">
      <w:start w:val="1"/>
      <w:numFmt w:val="decimal"/>
      <w:pStyle w:val="Nagwek3"/>
      <w:lvlText w:val="%1.%2.%3"/>
      <w:lvlJc w:val="left"/>
      <w:pPr>
        <w:ind w:left="2563" w:hanging="720"/>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3">
    <w:nsid w:val="1C411700"/>
    <w:multiLevelType w:val="hybridMultilevel"/>
    <w:tmpl w:val="B8868D62"/>
    <w:lvl w:ilvl="0" w:tplc="81702392">
      <w:start w:val="1"/>
      <w:numFmt w:val="bullet"/>
      <w:lvlText w:val=""/>
      <w:lvlJc w:val="left"/>
      <w:rPr>
        <w:rFonts w:ascii="Symbol" w:hAnsi="Symbol" w:hint="default"/>
        <w:strike w:val="0"/>
        <w:sz w:val="22"/>
        <w:szCs w:val="22"/>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4">
    <w:nsid w:val="1DD41767"/>
    <w:multiLevelType w:val="hybridMultilevel"/>
    <w:tmpl w:val="0F884132"/>
    <w:lvl w:ilvl="0" w:tplc="79985152">
      <w:start w:val="1"/>
      <w:numFmt w:val="bullet"/>
      <w:lvlText w:val=""/>
      <w:lvlJc w:val="left"/>
      <w:rPr>
        <w:rFonts w:ascii="Symbol" w:hAnsi="Symbol" w:hint="default"/>
        <w:strike w:val="0"/>
        <w:sz w:val="22"/>
        <w:szCs w:val="22"/>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5">
    <w:nsid w:val="2DD46B8C"/>
    <w:multiLevelType w:val="hybridMultilevel"/>
    <w:tmpl w:val="722A4002"/>
    <w:lvl w:ilvl="0" w:tplc="07CA1BC2">
      <w:start w:val="1"/>
      <w:numFmt w:val="bullet"/>
      <w:pStyle w:val="Wylkr"/>
      <w:lvlText w:val=""/>
      <w:lvlJc w:val="left"/>
      <w:rPr>
        <w:rFonts w:ascii="Symbol" w:hAnsi="Symbol" w:hint="default"/>
        <w:color w:val="EE7F0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6">
    <w:nsid w:val="35391AF7"/>
    <w:multiLevelType w:val="hybridMultilevel"/>
    <w:tmpl w:val="BF40995C"/>
    <w:lvl w:ilvl="0" w:tplc="E0445158">
      <w:start w:val="1"/>
      <w:numFmt w:val="decimal"/>
      <w:pStyle w:val="Wylcyfra"/>
      <w:lvlText w:val="%1."/>
      <w:lvlJc w:val="left"/>
      <w:rPr>
        <w:b/>
        <w:color w:val="626769"/>
        <w:sz w:val="28"/>
        <w:szCs w:val="28"/>
      </w:rPr>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7">
    <w:nsid w:val="3C344D1C"/>
    <w:multiLevelType w:val="hybridMultilevel"/>
    <w:tmpl w:val="E5244F8E"/>
    <w:lvl w:ilvl="0" w:tplc="65AA8DAC">
      <w:start w:val="1"/>
      <w:numFmt w:val="decimal"/>
      <w:pStyle w:val="NUM"/>
      <w:lvlText w:val="%1."/>
      <w:lvlJc w:val="left"/>
      <w:pPr>
        <w:ind w:left="7732" w:hanging="360"/>
      </w:pPr>
      <w:rPr>
        <w:rFonts w:cs="Times New Roman"/>
        <w:b/>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41EB285F"/>
    <w:multiLevelType w:val="hybridMultilevel"/>
    <w:tmpl w:val="00DAF51C"/>
    <w:lvl w:ilvl="0" w:tplc="BC78F02A">
      <w:start w:val="1"/>
      <w:numFmt w:val="decimal"/>
      <w:lvlText w:val="%1."/>
      <w:lvlJc w:val="left"/>
      <w:rPr>
        <w:rFonts w:ascii="Calibri" w:hAnsi="Calibri" w:hint="default"/>
        <w:b/>
        <w:color w:val="626769"/>
        <w:sz w:val="28"/>
        <w:szCs w:val="28"/>
      </w:rPr>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9">
    <w:nsid w:val="48442BBD"/>
    <w:multiLevelType w:val="hybridMultilevel"/>
    <w:tmpl w:val="A1420D16"/>
    <w:lvl w:ilvl="0" w:tplc="5052BE00">
      <w:start w:val="1"/>
      <w:numFmt w:val="bullet"/>
      <w:pStyle w:val="Wyl-"/>
      <w:lvlText w:val=""/>
      <w:lvlJc w:val="left"/>
      <w:rPr>
        <w:rFonts w:ascii="Symbol" w:hAnsi="Symbol" w:hint="default"/>
        <w:strike w:val="0"/>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10">
    <w:nsid w:val="4991764A"/>
    <w:multiLevelType w:val="hybridMultilevel"/>
    <w:tmpl w:val="D14AAD96"/>
    <w:lvl w:ilvl="0" w:tplc="C00282F6">
      <w:start w:val="1"/>
      <w:numFmt w:val="bullet"/>
      <w:lvlText w:val=""/>
      <w:lvlJc w:val="left"/>
      <w:rPr>
        <w:rFonts w:ascii="Symbol" w:hAnsi="Symbol" w:hint="default"/>
        <w:strike w:val="0"/>
        <w:sz w:val="22"/>
        <w:szCs w:val="22"/>
      </w:rPr>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11">
    <w:nsid w:val="4B402C38"/>
    <w:multiLevelType w:val="hybridMultilevel"/>
    <w:tmpl w:val="534C017E"/>
    <w:lvl w:ilvl="0" w:tplc="0415000F">
      <w:start w:val="1"/>
      <w:numFmt w:val="decimal"/>
      <w:lvlText w:val="%1."/>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abstractNum w:abstractNumId="12">
    <w:nsid w:val="4D685D01"/>
    <w:multiLevelType w:val="hybridMultilevel"/>
    <w:tmpl w:val="FD38DF34"/>
    <w:lvl w:ilvl="0" w:tplc="70A00E98">
      <w:numFmt w:val="decimal"/>
      <w:pStyle w:val="Wyltab-"/>
      <w:lvlText w:val=""/>
      <w:lvlJc w:val="left"/>
    </w:lvl>
    <w:lvl w:ilvl="1" w:tplc="04150003">
      <w:numFmt w:val="decimal"/>
      <w:lvlText w:val=""/>
      <w:lvlJc w:val="left"/>
    </w:lvl>
    <w:lvl w:ilvl="2" w:tplc="04150005">
      <w:numFmt w:val="decimal"/>
      <w:lvlText w:val=""/>
      <w:lvlJc w:val="left"/>
    </w:lvl>
    <w:lvl w:ilvl="3" w:tplc="04150001">
      <w:numFmt w:val="decimal"/>
      <w:lvlText w:val=""/>
      <w:lvlJc w:val="left"/>
    </w:lvl>
    <w:lvl w:ilvl="4" w:tplc="04150003">
      <w:numFmt w:val="decimal"/>
      <w:lvlText w:val=""/>
      <w:lvlJc w:val="left"/>
    </w:lvl>
    <w:lvl w:ilvl="5" w:tplc="04150005">
      <w:numFmt w:val="decimal"/>
      <w:lvlText w:val=""/>
      <w:lvlJc w:val="left"/>
    </w:lvl>
    <w:lvl w:ilvl="6" w:tplc="04150001">
      <w:numFmt w:val="decimal"/>
      <w:lvlText w:val=""/>
      <w:lvlJc w:val="left"/>
    </w:lvl>
    <w:lvl w:ilvl="7" w:tplc="04150003">
      <w:numFmt w:val="decimal"/>
      <w:lvlText w:val=""/>
      <w:lvlJc w:val="left"/>
    </w:lvl>
    <w:lvl w:ilvl="8" w:tplc="04150005">
      <w:numFmt w:val="decimal"/>
      <w:lvlText w:val=""/>
      <w:lvlJc w:val="left"/>
    </w:lvl>
  </w:abstractNum>
  <w:abstractNum w:abstractNumId="13">
    <w:nsid w:val="53CD28DC"/>
    <w:multiLevelType w:val="hybridMultilevel"/>
    <w:tmpl w:val="F1668DF2"/>
    <w:lvl w:ilvl="0" w:tplc="F83246C0">
      <w:start w:val="1"/>
      <w:numFmt w:val="decimal"/>
      <w:pStyle w:val="Wyl123"/>
      <w:lvlText w:val="%1."/>
      <w:lvlJc w:val="left"/>
      <w:pPr>
        <w:ind w:left="1145" w:hanging="360"/>
      </w:pPr>
    </w:lvl>
    <w:lvl w:ilvl="1" w:tplc="04150019" w:tentative="1">
      <w:start w:val="1"/>
      <w:numFmt w:val="lowerLetter"/>
      <w:lvlText w:val="%2."/>
      <w:lvlJc w:val="left"/>
      <w:pPr>
        <w:ind w:left="1865" w:hanging="360"/>
      </w:pPr>
    </w:lvl>
    <w:lvl w:ilvl="2" w:tplc="0415001B" w:tentative="1">
      <w:start w:val="1"/>
      <w:numFmt w:val="lowerRoman"/>
      <w:lvlText w:val="%3."/>
      <w:lvlJc w:val="right"/>
      <w:pPr>
        <w:ind w:left="2585" w:hanging="180"/>
      </w:pPr>
    </w:lvl>
    <w:lvl w:ilvl="3" w:tplc="0415000F" w:tentative="1">
      <w:start w:val="1"/>
      <w:numFmt w:val="decimal"/>
      <w:lvlText w:val="%4."/>
      <w:lvlJc w:val="left"/>
      <w:pPr>
        <w:ind w:left="3305" w:hanging="360"/>
      </w:pPr>
    </w:lvl>
    <w:lvl w:ilvl="4" w:tplc="04150019" w:tentative="1">
      <w:start w:val="1"/>
      <w:numFmt w:val="lowerLetter"/>
      <w:lvlText w:val="%5."/>
      <w:lvlJc w:val="left"/>
      <w:pPr>
        <w:ind w:left="4025" w:hanging="360"/>
      </w:pPr>
    </w:lvl>
    <w:lvl w:ilvl="5" w:tplc="0415001B" w:tentative="1">
      <w:start w:val="1"/>
      <w:numFmt w:val="lowerRoman"/>
      <w:lvlText w:val="%6."/>
      <w:lvlJc w:val="right"/>
      <w:pPr>
        <w:ind w:left="4745" w:hanging="180"/>
      </w:pPr>
    </w:lvl>
    <w:lvl w:ilvl="6" w:tplc="0415000F" w:tentative="1">
      <w:start w:val="1"/>
      <w:numFmt w:val="decimal"/>
      <w:lvlText w:val="%7."/>
      <w:lvlJc w:val="left"/>
      <w:pPr>
        <w:ind w:left="5465" w:hanging="360"/>
      </w:pPr>
    </w:lvl>
    <w:lvl w:ilvl="7" w:tplc="04150019" w:tentative="1">
      <w:start w:val="1"/>
      <w:numFmt w:val="lowerLetter"/>
      <w:lvlText w:val="%8."/>
      <w:lvlJc w:val="left"/>
      <w:pPr>
        <w:ind w:left="6185" w:hanging="360"/>
      </w:pPr>
    </w:lvl>
    <w:lvl w:ilvl="8" w:tplc="0415001B" w:tentative="1">
      <w:start w:val="1"/>
      <w:numFmt w:val="lowerRoman"/>
      <w:lvlText w:val="%9."/>
      <w:lvlJc w:val="right"/>
      <w:pPr>
        <w:ind w:left="6905" w:hanging="180"/>
      </w:pPr>
    </w:lvl>
  </w:abstractNum>
  <w:abstractNum w:abstractNumId="14">
    <w:nsid w:val="7BFD5F0C"/>
    <w:multiLevelType w:val="hybridMultilevel"/>
    <w:tmpl w:val="C2C6A524"/>
    <w:lvl w:ilvl="0" w:tplc="D326E74A">
      <w:numFmt w:val="decimal"/>
      <w:lvlText w:val=""/>
      <w:lvlJc w:val="left"/>
    </w:lvl>
    <w:lvl w:ilvl="1" w:tplc="04150019">
      <w:numFmt w:val="decimal"/>
      <w:lvlText w:val=""/>
      <w:lvlJc w:val="left"/>
    </w:lvl>
    <w:lvl w:ilvl="2" w:tplc="0415001B">
      <w:numFmt w:val="decimal"/>
      <w:lvlText w:val=""/>
      <w:lvlJc w:val="left"/>
    </w:lvl>
    <w:lvl w:ilvl="3" w:tplc="0415000F">
      <w:numFmt w:val="decimal"/>
      <w:lvlText w:val=""/>
      <w:lvlJc w:val="left"/>
    </w:lvl>
    <w:lvl w:ilvl="4" w:tplc="04150019">
      <w:numFmt w:val="decimal"/>
      <w:lvlText w:val=""/>
      <w:lvlJc w:val="left"/>
    </w:lvl>
    <w:lvl w:ilvl="5" w:tplc="0415001B">
      <w:numFmt w:val="decimal"/>
      <w:lvlText w:val=""/>
      <w:lvlJc w:val="left"/>
    </w:lvl>
    <w:lvl w:ilvl="6" w:tplc="0415000F">
      <w:numFmt w:val="decimal"/>
      <w:lvlText w:val=""/>
      <w:lvlJc w:val="left"/>
    </w:lvl>
    <w:lvl w:ilvl="7" w:tplc="04150019">
      <w:numFmt w:val="decimal"/>
      <w:lvlText w:val=""/>
      <w:lvlJc w:val="left"/>
    </w:lvl>
    <w:lvl w:ilvl="8" w:tplc="0415001B">
      <w:numFmt w:val="decimal"/>
      <w:lvlText w:val=""/>
      <w:lvlJc w:val="left"/>
    </w:lvl>
  </w:abstractNum>
  <w:num w:numId="1">
    <w:abstractNumId w:val="14"/>
  </w:num>
  <w:num w:numId="2">
    <w:abstractNumId w:val="1"/>
  </w:num>
  <w:num w:numId="3">
    <w:abstractNumId w:val="12"/>
  </w:num>
  <w:num w:numId="4">
    <w:abstractNumId w:val="2"/>
  </w:num>
  <w:num w:numId="5">
    <w:abstractNumId w:val="5"/>
  </w:num>
  <w:num w:numId="6">
    <w:abstractNumId w:val="9"/>
  </w:num>
  <w:num w:numId="7">
    <w:abstractNumId w:val="13"/>
  </w:num>
  <w:num w:numId="8">
    <w:abstractNumId w:val="0"/>
  </w:num>
  <w:num w:numId="9">
    <w:abstractNumId w:val="8"/>
  </w:num>
  <w:num w:numId="10">
    <w:abstractNumId w:val="11"/>
  </w:num>
  <w:num w:numId="11">
    <w:abstractNumId w:val="7"/>
  </w:num>
  <w:num w:numId="12">
    <w:abstractNumId w:val="6"/>
  </w:num>
  <w:num w:numId="13">
    <w:abstractNumId w:val="13"/>
    <w:lvlOverride w:ilvl="0">
      <w:startOverride w:val="1"/>
    </w:lvlOverride>
  </w:num>
  <w:num w:numId="14">
    <w:abstractNumId w:val="4"/>
  </w:num>
  <w:num w:numId="15">
    <w:abstractNumId w:val="10"/>
  </w:num>
  <w:num w:numId="16">
    <w:abstractNumId w:val="3"/>
  </w:num>
  <w:numIdMacAtCleanup w:val="1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adwiga  Fangrat">
    <w15:presenceInfo w15:providerId="None" w15:userId="Jadwiga  Fangr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isplayBackgroundShape/>
  <w:mirrorMargins/>
  <w:attachedTemplate r:id="rId1"/>
  <w:trackRevisions/>
  <w:defaultTabStop w:val="709"/>
  <w:hyphenationZone w:val="425"/>
  <w:doNotHyphenateCaps/>
  <w:drawingGridHorizontalSpacing w:val="181"/>
  <w:drawingGridVerticalSpacing w:val="181"/>
  <w:characterSpacingControl w:val="doNotCompress"/>
  <w:hdrShapeDefaults>
    <o:shapedefaults v:ext="edit" spidmax="2049" style="mso-position-horizontal:center" fill="f" fillcolor="white" stroke="f">
      <v:fill color="white" on="f"/>
      <v:stroke on="f"/>
      <o:colormru v:ext="edit" colors="#ffa79a,#847f8c,#e47a05,#c2c6c8,#0c7492,#84898c,#626769,#e1e3e4"/>
    </o:shapedefaults>
  </w:hdrShapeDefaults>
  <w:footnotePr>
    <w:footnote w:id="-1"/>
    <w:footnote w:id="0"/>
    <w:footnote w:id="1"/>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1A7C"/>
    <w:rsid w:val="000043B7"/>
    <w:rsid w:val="00004C27"/>
    <w:rsid w:val="0000665D"/>
    <w:rsid w:val="00006F99"/>
    <w:rsid w:val="00010661"/>
    <w:rsid w:val="00011585"/>
    <w:rsid w:val="000118DF"/>
    <w:rsid w:val="000120D4"/>
    <w:rsid w:val="00013007"/>
    <w:rsid w:val="00014522"/>
    <w:rsid w:val="0001697B"/>
    <w:rsid w:val="00021BDB"/>
    <w:rsid w:val="00022648"/>
    <w:rsid w:val="000229D9"/>
    <w:rsid w:val="00022FBF"/>
    <w:rsid w:val="000235FD"/>
    <w:rsid w:val="00023954"/>
    <w:rsid w:val="0002417B"/>
    <w:rsid w:val="0002444E"/>
    <w:rsid w:val="000245FF"/>
    <w:rsid w:val="00025AEF"/>
    <w:rsid w:val="00027EAB"/>
    <w:rsid w:val="000300CA"/>
    <w:rsid w:val="00030833"/>
    <w:rsid w:val="000316EA"/>
    <w:rsid w:val="00031A0B"/>
    <w:rsid w:val="0003430E"/>
    <w:rsid w:val="00035646"/>
    <w:rsid w:val="0003637D"/>
    <w:rsid w:val="000367CF"/>
    <w:rsid w:val="00037461"/>
    <w:rsid w:val="00041925"/>
    <w:rsid w:val="00041FF3"/>
    <w:rsid w:val="0004386B"/>
    <w:rsid w:val="00043CEC"/>
    <w:rsid w:val="00051A1B"/>
    <w:rsid w:val="0005316D"/>
    <w:rsid w:val="00054B4A"/>
    <w:rsid w:val="00055C99"/>
    <w:rsid w:val="00055FD7"/>
    <w:rsid w:val="00057463"/>
    <w:rsid w:val="00057730"/>
    <w:rsid w:val="000577FC"/>
    <w:rsid w:val="0006052D"/>
    <w:rsid w:val="0006077C"/>
    <w:rsid w:val="000610A7"/>
    <w:rsid w:val="00061C12"/>
    <w:rsid w:val="00063E36"/>
    <w:rsid w:val="000649CD"/>
    <w:rsid w:val="00065D83"/>
    <w:rsid w:val="00066548"/>
    <w:rsid w:val="000665F0"/>
    <w:rsid w:val="00066A0A"/>
    <w:rsid w:val="000677A9"/>
    <w:rsid w:val="00070101"/>
    <w:rsid w:val="00072CD0"/>
    <w:rsid w:val="0007494C"/>
    <w:rsid w:val="00075C71"/>
    <w:rsid w:val="000762DA"/>
    <w:rsid w:val="00076A2B"/>
    <w:rsid w:val="0007765E"/>
    <w:rsid w:val="00080218"/>
    <w:rsid w:val="00081CFA"/>
    <w:rsid w:val="00084144"/>
    <w:rsid w:val="0008424A"/>
    <w:rsid w:val="000853DC"/>
    <w:rsid w:val="00085FC5"/>
    <w:rsid w:val="00087BA3"/>
    <w:rsid w:val="000912B9"/>
    <w:rsid w:val="0009302D"/>
    <w:rsid w:val="00093544"/>
    <w:rsid w:val="00093B7C"/>
    <w:rsid w:val="00093F7B"/>
    <w:rsid w:val="000960C8"/>
    <w:rsid w:val="00096DEC"/>
    <w:rsid w:val="000A07BD"/>
    <w:rsid w:val="000A1C69"/>
    <w:rsid w:val="000A303C"/>
    <w:rsid w:val="000A3154"/>
    <w:rsid w:val="000A5A3D"/>
    <w:rsid w:val="000A5DDD"/>
    <w:rsid w:val="000B2F5C"/>
    <w:rsid w:val="000B5B8A"/>
    <w:rsid w:val="000B6BEC"/>
    <w:rsid w:val="000B6EF2"/>
    <w:rsid w:val="000B75E6"/>
    <w:rsid w:val="000C00F6"/>
    <w:rsid w:val="000C0E7E"/>
    <w:rsid w:val="000C457F"/>
    <w:rsid w:val="000C5BA7"/>
    <w:rsid w:val="000D098C"/>
    <w:rsid w:val="000D44BC"/>
    <w:rsid w:val="000D6A32"/>
    <w:rsid w:val="000E09A9"/>
    <w:rsid w:val="000E5DD3"/>
    <w:rsid w:val="000E62E8"/>
    <w:rsid w:val="000E762B"/>
    <w:rsid w:val="000E7BD5"/>
    <w:rsid w:val="000F14AB"/>
    <w:rsid w:val="000F15AD"/>
    <w:rsid w:val="000F1961"/>
    <w:rsid w:val="000F335D"/>
    <w:rsid w:val="000F33DB"/>
    <w:rsid w:val="000F68B4"/>
    <w:rsid w:val="000F6EB9"/>
    <w:rsid w:val="000F7330"/>
    <w:rsid w:val="00100613"/>
    <w:rsid w:val="001025B2"/>
    <w:rsid w:val="00105739"/>
    <w:rsid w:val="00105DBA"/>
    <w:rsid w:val="00107736"/>
    <w:rsid w:val="00111C4F"/>
    <w:rsid w:val="00111C62"/>
    <w:rsid w:val="00112B4C"/>
    <w:rsid w:val="00112BCC"/>
    <w:rsid w:val="00113AEE"/>
    <w:rsid w:val="00114BF9"/>
    <w:rsid w:val="001151DE"/>
    <w:rsid w:val="001201BD"/>
    <w:rsid w:val="0012077D"/>
    <w:rsid w:val="001210C4"/>
    <w:rsid w:val="00121173"/>
    <w:rsid w:val="001211FB"/>
    <w:rsid w:val="001224F9"/>
    <w:rsid w:val="001227DB"/>
    <w:rsid w:val="00123A26"/>
    <w:rsid w:val="00124045"/>
    <w:rsid w:val="00125B9D"/>
    <w:rsid w:val="00125E27"/>
    <w:rsid w:val="001264AF"/>
    <w:rsid w:val="001346A3"/>
    <w:rsid w:val="0013554F"/>
    <w:rsid w:val="001363F1"/>
    <w:rsid w:val="00137576"/>
    <w:rsid w:val="00137B25"/>
    <w:rsid w:val="00140BCB"/>
    <w:rsid w:val="00140F35"/>
    <w:rsid w:val="001437C7"/>
    <w:rsid w:val="00146C29"/>
    <w:rsid w:val="00146D72"/>
    <w:rsid w:val="001472D8"/>
    <w:rsid w:val="00147730"/>
    <w:rsid w:val="0015300E"/>
    <w:rsid w:val="001554A6"/>
    <w:rsid w:val="0015780E"/>
    <w:rsid w:val="00160F0D"/>
    <w:rsid w:val="00161D08"/>
    <w:rsid w:val="00163968"/>
    <w:rsid w:val="00163C5E"/>
    <w:rsid w:val="00165B7E"/>
    <w:rsid w:val="001671E8"/>
    <w:rsid w:val="001678E4"/>
    <w:rsid w:val="001712B9"/>
    <w:rsid w:val="00171637"/>
    <w:rsid w:val="0017183A"/>
    <w:rsid w:val="00171D36"/>
    <w:rsid w:val="001740C4"/>
    <w:rsid w:val="00175315"/>
    <w:rsid w:val="0017629A"/>
    <w:rsid w:val="001765A2"/>
    <w:rsid w:val="001769FD"/>
    <w:rsid w:val="001773B1"/>
    <w:rsid w:val="00177754"/>
    <w:rsid w:val="00180C4C"/>
    <w:rsid w:val="00183030"/>
    <w:rsid w:val="00184E1E"/>
    <w:rsid w:val="00186829"/>
    <w:rsid w:val="00186F66"/>
    <w:rsid w:val="00190A54"/>
    <w:rsid w:val="001952BC"/>
    <w:rsid w:val="001972A1"/>
    <w:rsid w:val="00197BBB"/>
    <w:rsid w:val="001A1505"/>
    <w:rsid w:val="001A3483"/>
    <w:rsid w:val="001A38A0"/>
    <w:rsid w:val="001A5FE7"/>
    <w:rsid w:val="001B21E7"/>
    <w:rsid w:val="001B29CA"/>
    <w:rsid w:val="001B2D5A"/>
    <w:rsid w:val="001B2EBE"/>
    <w:rsid w:val="001B728A"/>
    <w:rsid w:val="001B7496"/>
    <w:rsid w:val="001C049E"/>
    <w:rsid w:val="001C0707"/>
    <w:rsid w:val="001C08F5"/>
    <w:rsid w:val="001C0A37"/>
    <w:rsid w:val="001C258A"/>
    <w:rsid w:val="001C40FE"/>
    <w:rsid w:val="001C43D2"/>
    <w:rsid w:val="001C4999"/>
    <w:rsid w:val="001D1297"/>
    <w:rsid w:val="001D4A8E"/>
    <w:rsid w:val="001D69C8"/>
    <w:rsid w:val="001D7CFD"/>
    <w:rsid w:val="001E0C70"/>
    <w:rsid w:val="001E4242"/>
    <w:rsid w:val="001E4E11"/>
    <w:rsid w:val="001E635D"/>
    <w:rsid w:val="001E64A5"/>
    <w:rsid w:val="001F01F8"/>
    <w:rsid w:val="001F084A"/>
    <w:rsid w:val="001F0DD7"/>
    <w:rsid w:val="001F2224"/>
    <w:rsid w:val="001F3BCA"/>
    <w:rsid w:val="001F5BF8"/>
    <w:rsid w:val="001F6783"/>
    <w:rsid w:val="001F6A0D"/>
    <w:rsid w:val="001F7D7A"/>
    <w:rsid w:val="0020038D"/>
    <w:rsid w:val="002007B3"/>
    <w:rsid w:val="00200C61"/>
    <w:rsid w:val="00201C84"/>
    <w:rsid w:val="00202714"/>
    <w:rsid w:val="00203DF3"/>
    <w:rsid w:val="002040A5"/>
    <w:rsid w:val="00204B82"/>
    <w:rsid w:val="00204BE1"/>
    <w:rsid w:val="00205549"/>
    <w:rsid w:val="002056AE"/>
    <w:rsid w:val="0020604F"/>
    <w:rsid w:val="002065CF"/>
    <w:rsid w:val="00206B6E"/>
    <w:rsid w:val="002078CA"/>
    <w:rsid w:val="002126CA"/>
    <w:rsid w:val="00213004"/>
    <w:rsid w:val="00215D72"/>
    <w:rsid w:val="00216595"/>
    <w:rsid w:val="0021783F"/>
    <w:rsid w:val="002227F5"/>
    <w:rsid w:val="00222F67"/>
    <w:rsid w:val="00223959"/>
    <w:rsid w:val="00225901"/>
    <w:rsid w:val="002270D3"/>
    <w:rsid w:val="00227D1E"/>
    <w:rsid w:val="002313D5"/>
    <w:rsid w:val="00232F8F"/>
    <w:rsid w:val="002338F2"/>
    <w:rsid w:val="002339EB"/>
    <w:rsid w:val="002351A3"/>
    <w:rsid w:val="0024085D"/>
    <w:rsid w:val="00241513"/>
    <w:rsid w:val="00241916"/>
    <w:rsid w:val="00242075"/>
    <w:rsid w:val="00242AFD"/>
    <w:rsid w:val="00244311"/>
    <w:rsid w:val="00244E37"/>
    <w:rsid w:val="0024590B"/>
    <w:rsid w:val="0024746C"/>
    <w:rsid w:val="00252EAE"/>
    <w:rsid w:val="00254BD0"/>
    <w:rsid w:val="0025574A"/>
    <w:rsid w:val="00255FA8"/>
    <w:rsid w:val="002562EE"/>
    <w:rsid w:val="00261D76"/>
    <w:rsid w:val="00262997"/>
    <w:rsid w:val="00263C41"/>
    <w:rsid w:val="00266B42"/>
    <w:rsid w:val="00266E61"/>
    <w:rsid w:val="0027004D"/>
    <w:rsid w:val="00270067"/>
    <w:rsid w:val="002700A7"/>
    <w:rsid w:val="00270842"/>
    <w:rsid w:val="00270BBB"/>
    <w:rsid w:val="00271009"/>
    <w:rsid w:val="002728AF"/>
    <w:rsid w:val="00273C5C"/>
    <w:rsid w:val="0027568A"/>
    <w:rsid w:val="00276069"/>
    <w:rsid w:val="00277149"/>
    <w:rsid w:val="00280820"/>
    <w:rsid w:val="00280AF5"/>
    <w:rsid w:val="00283CE4"/>
    <w:rsid w:val="00284919"/>
    <w:rsid w:val="00290FA5"/>
    <w:rsid w:val="002927B8"/>
    <w:rsid w:val="0029389B"/>
    <w:rsid w:val="00293D8F"/>
    <w:rsid w:val="002965C9"/>
    <w:rsid w:val="0029775B"/>
    <w:rsid w:val="002A160B"/>
    <w:rsid w:val="002A3A3D"/>
    <w:rsid w:val="002A5186"/>
    <w:rsid w:val="002A7828"/>
    <w:rsid w:val="002A7B7B"/>
    <w:rsid w:val="002B1000"/>
    <w:rsid w:val="002B21CC"/>
    <w:rsid w:val="002B3324"/>
    <w:rsid w:val="002B3F94"/>
    <w:rsid w:val="002B4351"/>
    <w:rsid w:val="002B5521"/>
    <w:rsid w:val="002B5CB7"/>
    <w:rsid w:val="002B5EC4"/>
    <w:rsid w:val="002B685C"/>
    <w:rsid w:val="002B6C89"/>
    <w:rsid w:val="002C0526"/>
    <w:rsid w:val="002C25B7"/>
    <w:rsid w:val="002C4208"/>
    <w:rsid w:val="002C4864"/>
    <w:rsid w:val="002C76A5"/>
    <w:rsid w:val="002D15FD"/>
    <w:rsid w:val="002D2FA5"/>
    <w:rsid w:val="002D3793"/>
    <w:rsid w:val="002D398A"/>
    <w:rsid w:val="002D3A13"/>
    <w:rsid w:val="002D5BE6"/>
    <w:rsid w:val="002D5D1E"/>
    <w:rsid w:val="002D717B"/>
    <w:rsid w:val="002D7395"/>
    <w:rsid w:val="002E18BF"/>
    <w:rsid w:val="002E1A77"/>
    <w:rsid w:val="002E1E47"/>
    <w:rsid w:val="002E2DFD"/>
    <w:rsid w:val="002E64F5"/>
    <w:rsid w:val="002E7494"/>
    <w:rsid w:val="002F0954"/>
    <w:rsid w:val="002F0E4C"/>
    <w:rsid w:val="002F2F11"/>
    <w:rsid w:val="002F3B45"/>
    <w:rsid w:val="002F5D18"/>
    <w:rsid w:val="002F7BA2"/>
    <w:rsid w:val="00301499"/>
    <w:rsid w:val="003019F7"/>
    <w:rsid w:val="003032CC"/>
    <w:rsid w:val="00304382"/>
    <w:rsid w:val="003066B4"/>
    <w:rsid w:val="00306E0F"/>
    <w:rsid w:val="00306E67"/>
    <w:rsid w:val="003107EB"/>
    <w:rsid w:val="00310B4F"/>
    <w:rsid w:val="00311064"/>
    <w:rsid w:val="00311B36"/>
    <w:rsid w:val="00312D87"/>
    <w:rsid w:val="0031553E"/>
    <w:rsid w:val="003176BD"/>
    <w:rsid w:val="00317E77"/>
    <w:rsid w:val="0032091A"/>
    <w:rsid w:val="00321DFF"/>
    <w:rsid w:val="00323303"/>
    <w:rsid w:val="00323D09"/>
    <w:rsid w:val="003263A5"/>
    <w:rsid w:val="00326703"/>
    <w:rsid w:val="003303B0"/>
    <w:rsid w:val="0033131B"/>
    <w:rsid w:val="00331DF6"/>
    <w:rsid w:val="00331F6C"/>
    <w:rsid w:val="00332ABC"/>
    <w:rsid w:val="00332DCB"/>
    <w:rsid w:val="00333520"/>
    <w:rsid w:val="00333739"/>
    <w:rsid w:val="003339AD"/>
    <w:rsid w:val="0033454D"/>
    <w:rsid w:val="003347A4"/>
    <w:rsid w:val="00335016"/>
    <w:rsid w:val="00335D2B"/>
    <w:rsid w:val="00335F19"/>
    <w:rsid w:val="00336270"/>
    <w:rsid w:val="00336B3A"/>
    <w:rsid w:val="00336E70"/>
    <w:rsid w:val="00340232"/>
    <w:rsid w:val="00340E0D"/>
    <w:rsid w:val="0034172E"/>
    <w:rsid w:val="0034267B"/>
    <w:rsid w:val="00343B63"/>
    <w:rsid w:val="0034418D"/>
    <w:rsid w:val="00344EED"/>
    <w:rsid w:val="00346945"/>
    <w:rsid w:val="003471FF"/>
    <w:rsid w:val="00350DF3"/>
    <w:rsid w:val="0035109D"/>
    <w:rsid w:val="0035174A"/>
    <w:rsid w:val="00352233"/>
    <w:rsid w:val="00352DEF"/>
    <w:rsid w:val="00353650"/>
    <w:rsid w:val="00353E48"/>
    <w:rsid w:val="00356EBE"/>
    <w:rsid w:val="0036085B"/>
    <w:rsid w:val="00362190"/>
    <w:rsid w:val="00363A9A"/>
    <w:rsid w:val="00365737"/>
    <w:rsid w:val="003657EF"/>
    <w:rsid w:val="003700B1"/>
    <w:rsid w:val="003710E8"/>
    <w:rsid w:val="00372B05"/>
    <w:rsid w:val="00372BFA"/>
    <w:rsid w:val="003753EB"/>
    <w:rsid w:val="00375664"/>
    <w:rsid w:val="0037747A"/>
    <w:rsid w:val="003775B6"/>
    <w:rsid w:val="00381814"/>
    <w:rsid w:val="00382940"/>
    <w:rsid w:val="0038348A"/>
    <w:rsid w:val="00385877"/>
    <w:rsid w:val="00387301"/>
    <w:rsid w:val="00387A34"/>
    <w:rsid w:val="00391931"/>
    <w:rsid w:val="00393C2E"/>
    <w:rsid w:val="00394F65"/>
    <w:rsid w:val="0039636E"/>
    <w:rsid w:val="00396970"/>
    <w:rsid w:val="00397FEE"/>
    <w:rsid w:val="003A04A3"/>
    <w:rsid w:val="003A09D3"/>
    <w:rsid w:val="003A1AF2"/>
    <w:rsid w:val="003A249F"/>
    <w:rsid w:val="003A26E1"/>
    <w:rsid w:val="003A34F6"/>
    <w:rsid w:val="003B2BB9"/>
    <w:rsid w:val="003B2EFE"/>
    <w:rsid w:val="003B56E9"/>
    <w:rsid w:val="003B60FD"/>
    <w:rsid w:val="003B6227"/>
    <w:rsid w:val="003B6DB3"/>
    <w:rsid w:val="003C143E"/>
    <w:rsid w:val="003C2438"/>
    <w:rsid w:val="003C26BE"/>
    <w:rsid w:val="003C305B"/>
    <w:rsid w:val="003C49E9"/>
    <w:rsid w:val="003C4BFF"/>
    <w:rsid w:val="003C5AE5"/>
    <w:rsid w:val="003C5F52"/>
    <w:rsid w:val="003D1BAF"/>
    <w:rsid w:val="003D23A9"/>
    <w:rsid w:val="003D2A0E"/>
    <w:rsid w:val="003D72D1"/>
    <w:rsid w:val="003D78C6"/>
    <w:rsid w:val="003E221A"/>
    <w:rsid w:val="003E3938"/>
    <w:rsid w:val="003E4463"/>
    <w:rsid w:val="003E72D8"/>
    <w:rsid w:val="003E7442"/>
    <w:rsid w:val="003F0CBA"/>
    <w:rsid w:val="003F20BA"/>
    <w:rsid w:val="003F4C2E"/>
    <w:rsid w:val="003F5DBB"/>
    <w:rsid w:val="003F602C"/>
    <w:rsid w:val="003F6EAE"/>
    <w:rsid w:val="00401597"/>
    <w:rsid w:val="004015B1"/>
    <w:rsid w:val="004015EA"/>
    <w:rsid w:val="00401AFC"/>
    <w:rsid w:val="0040207F"/>
    <w:rsid w:val="004020F5"/>
    <w:rsid w:val="00405B34"/>
    <w:rsid w:val="00405E23"/>
    <w:rsid w:val="00406B89"/>
    <w:rsid w:val="004077F9"/>
    <w:rsid w:val="00407F30"/>
    <w:rsid w:val="00411017"/>
    <w:rsid w:val="0041197E"/>
    <w:rsid w:val="00411DD6"/>
    <w:rsid w:val="004136AF"/>
    <w:rsid w:val="0041452E"/>
    <w:rsid w:val="00414C97"/>
    <w:rsid w:val="00415BD9"/>
    <w:rsid w:val="00417404"/>
    <w:rsid w:val="00417EB6"/>
    <w:rsid w:val="0042271A"/>
    <w:rsid w:val="00423129"/>
    <w:rsid w:val="00423307"/>
    <w:rsid w:val="00423CBE"/>
    <w:rsid w:val="00423EF6"/>
    <w:rsid w:val="00423F04"/>
    <w:rsid w:val="00424229"/>
    <w:rsid w:val="0042473E"/>
    <w:rsid w:val="00424DE3"/>
    <w:rsid w:val="00425D70"/>
    <w:rsid w:val="004313C2"/>
    <w:rsid w:val="00431A26"/>
    <w:rsid w:val="00431C3E"/>
    <w:rsid w:val="00431CEE"/>
    <w:rsid w:val="0043681F"/>
    <w:rsid w:val="0043793D"/>
    <w:rsid w:val="00437E66"/>
    <w:rsid w:val="00437F84"/>
    <w:rsid w:val="00440CC5"/>
    <w:rsid w:val="00443102"/>
    <w:rsid w:val="00446A24"/>
    <w:rsid w:val="00446F22"/>
    <w:rsid w:val="0045230B"/>
    <w:rsid w:val="004525B4"/>
    <w:rsid w:val="00454A5B"/>
    <w:rsid w:val="0045522C"/>
    <w:rsid w:val="00462A36"/>
    <w:rsid w:val="004632D8"/>
    <w:rsid w:val="004634E8"/>
    <w:rsid w:val="00466223"/>
    <w:rsid w:val="00466838"/>
    <w:rsid w:val="00466BCC"/>
    <w:rsid w:val="00470BC2"/>
    <w:rsid w:val="00471D74"/>
    <w:rsid w:val="00475AE3"/>
    <w:rsid w:val="00476353"/>
    <w:rsid w:val="0048132A"/>
    <w:rsid w:val="00481D5E"/>
    <w:rsid w:val="00482D86"/>
    <w:rsid w:val="0048340F"/>
    <w:rsid w:val="00483A04"/>
    <w:rsid w:val="004841F3"/>
    <w:rsid w:val="00491D91"/>
    <w:rsid w:val="004922E0"/>
    <w:rsid w:val="0049338D"/>
    <w:rsid w:val="004936AA"/>
    <w:rsid w:val="00493AAF"/>
    <w:rsid w:val="00495972"/>
    <w:rsid w:val="0049658C"/>
    <w:rsid w:val="0049679B"/>
    <w:rsid w:val="004970CD"/>
    <w:rsid w:val="004A01A8"/>
    <w:rsid w:val="004A0D81"/>
    <w:rsid w:val="004A2BD9"/>
    <w:rsid w:val="004A31B4"/>
    <w:rsid w:val="004A32E3"/>
    <w:rsid w:val="004A3DCA"/>
    <w:rsid w:val="004A4F2B"/>
    <w:rsid w:val="004A5AA7"/>
    <w:rsid w:val="004A5BDB"/>
    <w:rsid w:val="004A5F82"/>
    <w:rsid w:val="004A7779"/>
    <w:rsid w:val="004B3A4B"/>
    <w:rsid w:val="004B5682"/>
    <w:rsid w:val="004B68BC"/>
    <w:rsid w:val="004B68F0"/>
    <w:rsid w:val="004B754A"/>
    <w:rsid w:val="004B7B04"/>
    <w:rsid w:val="004C0768"/>
    <w:rsid w:val="004C2319"/>
    <w:rsid w:val="004C3BB3"/>
    <w:rsid w:val="004C3CE3"/>
    <w:rsid w:val="004C7ACB"/>
    <w:rsid w:val="004D20D1"/>
    <w:rsid w:val="004D225B"/>
    <w:rsid w:val="004D3222"/>
    <w:rsid w:val="004D54CC"/>
    <w:rsid w:val="004D66A5"/>
    <w:rsid w:val="004E1C85"/>
    <w:rsid w:val="004E2E3B"/>
    <w:rsid w:val="004E2EC9"/>
    <w:rsid w:val="004E3048"/>
    <w:rsid w:val="004E3CA4"/>
    <w:rsid w:val="004E62AE"/>
    <w:rsid w:val="004E6BB8"/>
    <w:rsid w:val="004F1B1E"/>
    <w:rsid w:val="004F2432"/>
    <w:rsid w:val="004F2DAE"/>
    <w:rsid w:val="004F6C9A"/>
    <w:rsid w:val="004F6FBE"/>
    <w:rsid w:val="004F7557"/>
    <w:rsid w:val="00501161"/>
    <w:rsid w:val="005018B6"/>
    <w:rsid w:val="00501F8F"/>
    <w:rsid w:val="005036F1"/>
    <w:rsid w:val="00503825"/>
    <w:rsid w:val="00503EF2"/>
    <w:rsid w:val="00504380"/>
    <w:rsid w:val="005049C6"/>
    <w:rsid w:val="00505067"/>
    <w:rsid w:val="00506692"/>
    <w:rsid w:val="005102F6"/>
    <w:rsid w:val="00511D51"/>
    <w:rsid w:val="00511FFF"/>
    <w:rsid w:val="0051488F"/>
    <w:rsid w:val="005156D9"/>
    <w:rsid w:val="00516398"/>
    <w:rsid w:val="00516B38"/>
    <w:rsid w:val="00521963"/>
    <w:rsid w:val="0052576B"/>
    <w:rsid w:val="0052622F"/>
    <w:rsid w:val="005300BC"/>
    <w:rsid w:val="00530255"/>
    <w:rsid w:val="005322B0"/>
    <w:rsid w:val="00532A11"/>
    <w:rsid w:val="0053375E"/>
    <w:rsid w:val="005349E7"/>
    <w:rsid w:val="00537521"/>
    <w:rsid w:val="00541D5F"/>
    <w:rsid w:val="00545074"/>
    <w:rsid w:val="00546580"/>
    <w:rsid w:val="0054660F"/>
    <w:rsid w:val="00546E80"/>
    <w:rsid w:val="00551156"/>
    <w:rsid w:val="0055179F"/>
    <w:rsid w:val="00551A7C"/>
    <w:rsid w:val="00552B92"/>
    <w:rsid w:val="0055317E"/>
    <w:rsid w:val="00554F47"/>
    <w:rsid w:val="0055548E"/>
    <w:rsid w:val="00557BFD"/>
    <w:rsid w:val="00561524"/>
    <w:rsid w:val="0056198A"/>
    <w:rsid w:val="0056307C"/>
    <w:rsid w:val="005647F7"/>
    <w:rsid w:val="00565366"/>
    <w:rsid w:val="00567491"/>
    <w:rsid w:val="005674F9"/>
    <w:rsid w:val="0057001B"/>
    <w:rsid w:val="00570111"/>
    <w:rsid w:val="0057114C"/>
    <w:rsid w:val="005716EF"/>
    <w:rsid w:val="00571EF3"/>
    <w:rsid w:val="0057279B"/>
    <w:rsid w:val="00574411"/>
    <w:rsid w:val="00574B27"/>
    <w:rsid w:val="00575212"/>
    <w:rsid w:val="00575DB8"/>
    <w:rsid w:val="00577B60"/>
    <w:rsid w:val="005808DC"/>
    <w:rsid w:val="00581395"/>
    <w:rsid w:val="00581534"/>
    <w:rsid w:val="005825F5"/>
    <w:rsid w:val="005845D7"/>
    <w:rsid w:val="00584F01"/>
    <w:rsid w:val="00584F36"/>
    <w:rsid w:val="00584F89"/>
    <w:rsid w:val="00585099"/>
    <w:rsid w:val="00593C01"/>
    <w:rsid w:val="00595BDB"/>
    <w:rsid w:val="00597B99"/>
    <w:rsid w:val="005A2EF6"/>
    <w:rsid w:val="005A6244"/>
    <w:rsid w:val="005A7A46"/>
    <w:rsid w:val="005B01AA"/>
    <w:rsid w:val="005B02D6"/>
    <w:rsid w:val="005B1E83"/>
    <w:rsid w:val="005B24C1"/>
    <w:rsid w:val="005B4576"/>
    <w:rsid w:val="005B4750"/>
    <w:rsid w:val="005C07BF"/>
    <w:rsid w:val="005C1038"/>
    <w:rsid w:val="005C1C8E"/>
    <w:rsid w:val="005C21C5"/>
    <w:rsid w:val="005C2DBF"/>
    <w:rsid w:val="005C33D8"/>
    <w:rsid w:val="005C4483"/>
    <w:rsid w:val="005C4B13"/>
    <w:rsid w:val="005C623B"/>
    <w:rsid w:val="005C729F"/>
    <w:rsid w:val="005C7DD7"/>
    <w:rsid w:val="005D179D"/>
    <w:rsid w:val="005D2006"/>
    <w:rsid w:val="005D38ED"/>
    <w:rsid w:val="005D5ACA"/>
    <w:rsid w:val="005D7D4C"/>
    <w:rsid w:val="005D7DDC"/>
    <w:rsid w:val="005E05D4"/>
    <w:rsid w:val="005E1093"/>
    <w:rsid w:val="005E42ED"/>
    <w:rsid w:val="005E472A"/>
    <w:rsid w:val="005E5B98"/>
    <w:rsid w:val="005E6B17"/>
    <w:rsid w:val="005E7AF9"/>
    <w:rsid w:val="005E7CC7"/>
    <w:rsid w:val="005F1536"/>
    <w:rsid w:val="005F168E"/>
    <w:rsid w:val="005F1FF0"/>
    <w:rsid w:val="005F3118"/>
    <w:rsid w:val="005F3672"/>
    <w:rsid w:val="005F4D2D"/>
    <w:rsid w:val="005F5514"/>
    <w:rsid w:val="005F6B35"/>
    <w:rsid w:val="005F6B6D"/>
    <w:rsid w:val="00600E8A"/>
    <w:rsid w:val="00602F33"/>
    <w:rsid w:val="0060679C"/>
    <w:rsid w:val="00612333"/>
    <w:rsid w:val="006123F6"/>
    <w:rsid w:val="00612D36"/>
    <w:rsid w:val="006132E7"/>
    <w:rsid w:val="00614CAF"/>
    <w:rsid w:val="006158A7"/>
    <w:rsid w:val="00617F4E"/>
    <w:rsid w:val="006209BC"/>
    <w:rsid w:val="00621479"/>
    <w:rsid w:val="00621B06"/>
    <w:rsid w:val="00627F10"/>
    <w:rsid w:val="0063008B"/>
    <w:rsid w:val="006304A3"/>
    <w:rsid w:val="00630FAC"/>
    <w:rsid w:val="00633456"/>
    <w:rsid w:val="00633BE4"/>
    <w:rsid w:val="00635688"/>
    <w:rsid w:val="006362D7"/>
    <w:rsid w:val="00636CDC"/>
    <w:rsid w:val="00637512"/>
    <w:rsid w:val="00640C07"/>
    <w:rsid w:val="00641150"/>
    <w:rsid w:val="00642024"/>
    <w:rsid w:val="00643EBC"/>
    <w:rsid w:val="00644593"/>
    <w:rsid w:val="0064546E"/>
    <w:rsid w:val="00652745"/>
    <w:rsid w:val="00653D09"/>
    <w:rsid w:val="00654B42"/>
    <w:rsid w:val="00656E3C"/>
    <w:rsid w:val="00663A26"/>
    <w:rsid w:val="00664EA4"/>
    <w:rsid w:val="006677CF"/>
    <w:rsid w:val="006707C3"/>
    <w:rsid w:val="00670A8A"/>
    <w:rsid w:val="00670DC1"/>
    <w:rsid w:val="00671632"/>
    <w:rsid w:val="0067222D"/>
    <w:rsid w:val="006726A5"/>
    <w:rsid w:val="00673FF4"/>
    <w:rsid w:val="00674EBA"/>
    <w:rsid w:val="0067665F"/>
    <w:rsid w:val="00676AC7"/>
    <w:rsid w:val="00681165"/>
    <w:rsid w:val="00681958"/>
    <w:rsid w:val="00684D75"/>
    <w:rsid w:val="0068682F"/>
    <w:rsid w:val="0068698B"/>
    <w:rsid w:val="006912CE"/>
    <w:rsid w:val="00691D85"/>
    <w:rsid w:val="00693228"/>
    <w:rsid w:val="00693359"/>
    <w:rsid w:val="00695D71"/>
    <w:rsid w:val="0069627D"/>
    <w:rsid w:val="00696415"/>
    <w:rsid w:val="006971B5"/>
    <w:rsid w:val="00697496"/>
    <w:rsid w:val="00697F23"/>
    <w:rsid w:val="006A0FE9"/>
    <w:rsid w:val="006A372F"/>
    <w:rsid w:val="006A4F04"/>
    <w:rsid w:val="006A55A1"/>
    <w:rsid w:val="006A5F29"/>
    <w:rsid w:val="006A685F"/>
    <w:rsid w:val="006A6B97"/>
    <w:rsid w:val="006A7407"/>
    <w:rsid w:val="006A7BBC"/>
    <w:rsid w:val="006B0DC5"/>
    <w:rsid w:val="006B4259"/>
    <w:rsid w:val="006B4797"/>
    <w:rsid w:val="006B4824"/>
    <w:rsid w:val="006B48CA"/>
    <w:rsid w:val="006B4C9C"/>
    <w:rsid w:val="006B5EA5"/>
    <w:rsid w:val="006B672C"/>
    <w:rsid w:val="006B6C3C"/>
    <w:rsid w:val="006B7856"/>
    <w:rsid w:val="006C108E"/>
    <w:rsid w:val="006C1492"/>
    <w:rsid w:val="006C2BB8"/>
    <w:rsid w:val="006C4142"/>
    <w:rsid w:val="006C51ED"/>
    <w:rsid w:val="006C5C6A"/>
    <w:rsid w:val="006C71CC"/>
    <w:rsid w:val="006C7686"/>
    <w:rsid w:val="006D26AE"/>
    <w:rsid w:val="006D2D8B"/>
    <w:rsid w:val="006D3352"/>
    <w:rsid w:val="006D3761"/>
    <w:rsid w:val="006D3DC4"/>
    <w:rsid w:val="006D4EC6"/>
    <w:rsid w:val="006D5260"/>
    <w:rsid w:val="006D5555"/>
    <w:rsid w:val="006D5A6C"/>
    <w:rsid w:val="006D5C15"/>
    <w:rsid w:val="006D7416"/>
    <w:rsid w:val="006E1000"/>
    <w:rsid w:val="006E19A1"/>
    <w:rsid w:val="006E632A"/>
    <w:rsid w:val="006E6D5D"/>
    <w:rsid w:val="006E72E1"/>
    <w:rsid w:val="006E7ADA"/>
    <w:rsid w:val="006F1A37"/>
    <w:rsid w:val="006F242D"/>
    <w:rsid w:val="006F2886"/>
    <w:rsid w:val="006F4D4E"/>
    <w:rsid w:val="006F64A7"/>
    <w:rsid w:val="006F6F19"/>
    <w:rsid w:val="006F7FB6"/>
    <w:rsid w:val="0070252F"/>
    <w:rsid w:val="00702D67"/>
    <w:rsid w:val="00704B32"/>
    <w:rsid w:val="007055C1"/>
    <w:rsid w:val="0070654A"/>
    <w:rsid w:val="00706E6C"/>
    <w:rsid w:val="00707F9D"/>
    <w:rsid w:val="00710005"/>
    <w:rsid w:val="007131D1"/>
    <w:rsid w:val="0071340E"/>
    <w:rsid w:val="00714C6A"/>
    <w:rsid w:val="00714DA4"/>
    <w:rsid w:val="007156D1"/>
    <w:rsid w:val="00716952"/>
    <w:rsid w:val="00716F65"/>
    <w:rsid w:val="0071718D"/>
    <w:rsid w:val="00717A5D"/>
    <w:rsid w:val="0072041A"/>
    <w:rsid w:val="0072211A"/>
    <w:rsid w:val="00723402"/>
    <w:rsid w:val="007234DB"/>
    <w:rsid w:val="0072375D"/>
    <w:rsid w:val="007238EE"/>
    <w:rsid w:val="007258DC"/>
    <w:rsid w:val="007263C1"/>
    <w:rsid w:val="00727429"/>
    <w:rsid w:val="0073276F"/>
    <w:rsid w:val="007353B4"/>
    <w:rsid w:val="00735E95"/>
    <w:rsid w:val="0073612E"/>
    <w:rsid w:val="0073628A"/>
    <w:rsid w:val="00737CFC"/>
    <w:rsid w:val="0074151E"/>
    <w:rsid w:val="00741B5C"/>
    <w:rsid w:val="00741E23"/>
    <w:rsid w:val="00743E74"/>
    <w:rsid w:val="007472FB"/>
    <w:rsid w:val="00750F17"/>
    <w:rsid w:val="00751C7F"/>
    <w:rsid w:val="00754EAF"/>
    <w:rsid w:val="00755AC4"/>
    <w:rsid w:val="0075641F"/>
    <w:rsid w:val="00760310"/>
    <w:rsid w:val="00760402"/>
    <w:rsid w:val="00762ABE"/>
    <w:rsid w:val="00762C6D"/>
    <w:rsid w:val="0076370F"/>
    <w:rsid w:val="00763A70"/>
    <w:rsid w:val="00763AC3"/>
    <w:rsid w:val="00765854"/>
    <w:rsid w:val="007662EF"/>
    <w:rsid w:val="00767732"/>
    <w:rsid w:val="00767CBD"/>
    <w:rsid w:val="00767E71"/>
    <w:rsid w:val="00770A25"/>
    <w:rsid w:val="007720D3"/>
    <w:rsid w:val="00772CC5"/>
    <w:rsid w:val="0077335F"/>
    <w:rsid w:val="0077408A"/>
    <w:rsid w:val="00775956"/>
    <w:rsid w:val="00776E82"/>
    <w:rsid w:val="00780C53"/>
    <w:rsid w:val="00781515"/>
    <w:rsid w:val="00781594"/>
    <w:rsid w:val="00781752"/>
    <w:rsid w:val="007850D7"/>
    <w:rsid w:val="00785495"/>
    <w:rsid w:val="0078732C"/>
    <w:rsid w:val="00787957"/>
    <w:rsid w:val="00790AEB"/>
    <w:rsid w:val="00791BD1"/>
    <w:rsid w:val="0079354F"/>
    <w:rsid w:val="007942BA"/>
    <w:rsid w:val="00795530"/>
    <w:rsid w:val="0079650C"/>
    <w:rsid w:val="007A38C1"/>
    <w:rsid w:val="007A3F42"/>
    <w:rsid w:val="007A6204"/>
    <w:rsid w:val="007B126E"/>
    <w:rsid w:val="007B1A1F"/>
    <w:rsid w:val="007B32FA"/>
    <w:rsid w:val="007B382D"/>
    <w:rsid w:val="007B4609"/>
    <w:rsid w:val="007B606F"/>
    <w:rsid w:val="007B6537"/>
    <w:rsid w:val="007B67FE"/>
    <w:rsid w:val="007B7AE4"/>
    <w:rsid w:val="007B7B14"/>
    <w:rsid w:val="007B7FCF"/>
    <w:rsid w:val="007C1809"/>
    <w:rsid w:val="007C253E"/>
    <w:rsid w:val="007C2B0B"/>
    <w:rsid w:val="007C2D1B"/>
    <w:rsid w:val="007C2F2B"/>
    <w:rsid w:val="007C5127"/>
    <w:rsid w:val="007C58A5"/>
    <w:rsid w:val="007C7563"/>
    <w:rsid w:val="007D018F"/>
    <w:rsid w:val="007D2B46"/>
    <w:rsid w:val="007D4D83"/>
    <w:rsid w:val="007D5ACA"/>
    <w:rsid w:val="007D6223"/>
    <w:rsid w:val="007D659D"/>
    <w:rsid w:val="007D67A7"/>
    <w:rsid w:val="007E0F9A"/>
    <w:rsid w:val="007E1B6A"/>
    <w:rsid w:val="007E5501"/>
    <w:rsid w:val="007E5610"/>
    <w:rsid w:val="007E5F28"/>
    <w:rsid w:val="007F132A"/>
    <w:rsid w:val="007F2FD3"/>
    <w:rsid w:val="007F38D3"/>
    <w:rsid w:val="007F3BFA"/>
    <w:rsid w:val="007F3F67"/>
    <w:rsid w:val="007F465B"/>
    <w:rsid w:val="007F48E5"/>
    <w:rsid w:val="007F68DF"/>
    <w:rsid w:val="007F7679"/>
    <w:rsid w:val="008006D1"/>
    <w:rsid w:val="00800D86"/>
    <w:rsid w:val="008018CB"/>
    <w:rsid w:val="0080223C"/>
    <w:rsid w:val="008029BB"/>
    <w:rsid w:val="00804C35"/>
    <w:rsid w:val="008054DA"/>
    <w:rsid w:val="00805CF3"/>
    <w:rsid w:val="00805E0A"/>
    <w:rsid w:val="00806F83"/>
    <w:rsid w:val="00810789"/>
    <w:rsid w:val="00810D3A"/>
    <w:rsid w:val="00810E3B"/>
    <w:rsid w:val="0081298F"/>
    <w:rsid w:val="00813277"/>
    <w:rsid w:val="00814454"/>
    <w:rsid w:val="00814D92"/>
    <w:rsid w:val="0081546C"/>
    <w:rsid w:val="008157D5"/>
    <w:rsid w:val="00816172"/>
    <w:rsid w:val="008164F9"/>
    <w:rsid w:val="008167F4"/>
    <w:rsid w:val="00821462"/>
    <w:rsid w:val="00821B69"/>
    <w:rsid w:val="00822FE6"/>
    <w:rsid w:val="00823714"/>
    <w:rsid w:val="00823761"/>
    <w:rsid w:val="008252ED"/>
    <w:rsid w:val="0082652B"/>
    <w:rsid w:val="00827193"/>
    <w:rsid w:val="00830219"/>
    <w:rsid w:val="008312B3"/>
    <w:rsid w:val="00831D3E"/>
    <w:rsid w:val="008324BC"/>
    <w:rsid w:val="00833C8C"/>
    <w:rsid w:val="008347AE"/>
    <w:rsid w:val="00834D5A"/>
    <w:rsid w:val="00835F38"/>
    <w:rsid w:val="00840604"/>
    <w:rsid w:val="00844F96"/>
    <w:rsid w:val="008462CF"/>
    <w:rsid w:val="00846728"/>
    <w:rsid w:val="00846CD8"/>
    <w:rsid w:val="008505F9"/>
    <w:rsid w:val="00851219"/>
    <w:rsid w:val="00852842"/>
    <w:rsid w:val="00853960"/>
    <w:rsid w:val="00854F38"/>
    <w:rsid w:val="00855D8E"/>
    <w:rsid w:val="00857380"/>
    <w:rsid w:val="00860F96"/>
    <w:rsid w:val="0086136D"/>
    <w:rsid w:val="00864DBD"/>
    <w:rsid w:val="008652EE"/>
    <w:rsid w:val="00865D2C"/>
    <w:rsid w:val="00865F4B"/>
    <w:rsid w:val="00866A9A"/>
    <w:rsid w:val="0086736C"/>
    <w:rsid w:val="00867CB7"/>
    <w:rsid w:val="00871482"/>
    <w:rsid w:val="00872915"/>
    <w:rsid w:val="00872AFD"/>
    <w:rsid w:val="0087384D"/>
    <w:rsid w:val="00875D44"/>
    <w:rsid w:val="00875D56"/>
    <w:rsid w:val="0087654E"/>
    <w:rsid w:val="008765FC"/>
    <w:rsid w:val="00876A99"/>
    <w:rsid w:val="00877428"/>
    <w:rsid w:val="008777A8"/>
    <w:rsid w:val="00880809"/>
    <w:rsid w:val="008816EC"/>
    <w:rsid w:val="00881D5A"/>
    <w:rsid w:val="00881EE0"/>
    <w:rsid w:val="00884B63"/>
    <w:rsid w:val="00885290"/>
    <w:rsid w:val="008855D2"/>
    <w:rsid w:val="0088642D"/>
    <w:rsid w:val="00890F3D"/>
    <w:rsid w:val="0089260B"/>
    <w:rsid w:val="0089415D"/>
    <w:rsid w:val="008948B8"/>
    <w:rsid w:val="0089550C"/>
    <w:rsid w:val="00895546"/>
    <w:rsid w:val="008960AB"/>
    <w:rsid w:val="008978BF"/>
    <w:rsid w:val="008A04E1"/>
    <w:rsid w:val="008A056B"/>
    <w:rsid w:val="008A135A"/>
    <w:rsid w:val="008A32A1"/>
    <w:rsid w:val="008A5D6B"/>
    <w:rsid w:val="008A5E73"/>
    <w:rsid w:val="008A612F"/>
    <w:rsid w:val="008B07B1"/>
    <w:rsid w:val="008B0CC0"/>
    <w:rsid w:val="008B0D53"/>
    <w:rsid w:val="008B24BC"/>
    <w:rsid w:val="008B2765"/>
    <w:rsid w:val="008B2D77"/>
    <w:rsid w:val="008B3C14"/>
    <w:rsid w:val="008B476A"/>
    <w:rsid w:val="008C0355"/>
    <w:rsid w:val="008C1DFC"/>
    <w:rsid w:val="008C2119"/>
    <w:rsid w:val="008C2775"/>
    <w:rsid w:val="008C2A75"/>
    <w:rsid w:val="008C3540"/>
    <w:rsid w:val="008C4A90"/>
    <w:rsid w:val="008C6BE7"/>
    <w:rsid w:val="008D032F"/>
    <w:rsid w:val="008D123C"/>
    <w:rsid w:val="008D12AE"/>
    <w:rsid w:val="008D6640"/>
    <w:rsid w:val="008D6E91"/>
    <w:rsid w:val="008D6FB3"/>
    <w:rsid w:val="008E075A"/>
    <w:rsid w:val="008E22F0"/>
    <w:rsid w:val="008E5851"/>
    <w:rsid w:val="008E5E59"/>
    <w:rsid w:val="008E7AFD"/>
    <w:rsid w:val="008F0033"/>
    <w:rsid w:val="008F0F13"/>
    <w:rsid w:val="008F1A9A"/>
    <w:rsid w:val="008F1E6A"/>
    <w:rsid w:val="008F386E"/>
    <w:rsid w:val="008F499A"/>
    <w:rsid w:val="008F4A8B"/>
    <w:rsid w:val="008F604C"/>
    <w:rsid w:val="008F65C7"/>
    <w:rsid w:val="008F7207"/>
    <w:rsid w:val="008F75C4"/>
    <w:rsid w:val="008F799B"/>
    <w:rsid w:val="008F7F55"/>
    <w:rsid w:val="00900101"/>
    <w:rsid w:val="0090089B"/>
    <w:rsid w:val="00900E20"/>
    <w:rsid w:val="0090154B"/>
    <w:rsid w:val="00902086"/>
    <w:rsid w:val="00902806"/>
    <w:rsid w:val="00902A12"/>
    <w:rsid w:val="00903D50"/>
    <w:rsid w:val="00904C3C"/>
    <w:rsid w:val="00904F0A"/>
    <w:rsid w:val="0090516C"/>
    <w:rsid w:val="00905398"/>
    <w:rsid w:val="00906463"/>
    <w:rsid w:val="00907946"/>
    <w:rsid w:val="00912635"/>
    <w:rsid w:val="00913688"/>
    <w:rsid w:val="00914146"/>
    <w:rsid w:val="00915D1D"/>
    <w:rsid w:val="00917032"/>
    <w:rsid w:val="009172CD"/>
    <w:rsid w:val="00917C11"/>
    <w:rsid w:val="009211BC"/>
    <w:rsid w:val="00921B44"/>
    <w:rsid w:val="009224CE"/>
    <w:rsid w:val="009227B8"/>
    <w:rsid w:val="0092308B"/>
    <w:rsid w:val="00923FC0"/>
    <w:rsid w:val="009305DF"/>
    <w:rsid w:val="00930827"/>
    <w:rsid w:val="00931F6D"/>
    <w:rsid w:val="009329E7"/>
    <w:rsid w:val="00932D74"/>
    <w:rsid w:val="00933472"/>
    <w:rsid w:val="00933FF6"/>
    <w:rsid w:val="009343A3"/>
    <w:rsid w:val="00936ADF"/>
    <w:rsid w:val="00936C76"/>
    <w:rsid w:val="00937A9F"/>
    <w:rsid w:val="00941336"/>
    <w:rsid w:val="009430A1"/>
    <w:rsid w:val="0094498D"/>
    <w:rsid w:val="009453EA"/>
    <w:rsid w:val="00950B34"/>
    <w:rsid w:val="0095135F"/>
    <w:rsid w:val="00952E83"/>
    <w:rsid w:val="00953584"/>
    <w:rsid w:val="00953A43"/>
    <w:rsid w:val="00954AAC"/>
    <w:rsid w:val="00954CEF"/>
    <w:rsid w:val="009558E2"/>
    <w:rsid w:val="00956B6B"/>
    <w:rsid w:val="009572AD"/>
    <w:rsid w:val="00957FC7"/>
    <w:rsid w:val="00961611"/>
    <w:rsid w:val="009638FC"/>
    <w:rsid w:val="00964EDB"/>
    <w:rsid w:val="0096583E"/>
    <w:rsid w:val="00966150"/>
    <w:rsid w:val="00967583"/>
    <w:rsid w:val="0097087F"/>
    <w:rsid w:val="00970E50"/>
    <w:rsid w:val="009711B3"/>
    <w:rsid w:val="009717B1"/>
    <w:rsid w:val="00971C79"/>
    <w:rsid w:val="009726F2"/>
    <w:rsid w:val="00973090"/>
    <w:rsid w:val="00974443"/>
    <w:rsid w:val="00974A49"/>
    <w:rsid w:val="0097602B"/>
    <w:rsid w:val="00976CA8"/>
    <w:rsid w:val="00977C15"/>
    <w:rsid w:val="00983644"/>
    <w:rsid w:val="00983C98"/>
    <w:rsid w:val="00985E1C"/>
    <w:rsid w:val="00985F5B"/>
    <w:rsid w:val="00986C44"/>
    <w:rsid w:val="009874A0"/>
    <w:rsid w:val="00991BF7"/>
    <w:rsid w:val="0099423F"/>
    <w:rsid w:val="009956E3"/>
    <w:rsid w:val="009974CE"/>
    <w:rsid w:val="009A1EE2"/>
    <w:rsid w:val="009A243E"/>
    <w:rsid w:val="009A3CEA"/>
    <w:rsid w:val="009A43A2"/>
    <w:rsid w:val="009A4C39"/>
    <w:rsid w:val="009A57CC"/>
    <w:rsid w:val="009A5F16"/>
    <w:rsid w:val="009A62E9"/>
    <w:rsid w:val="009A7493"/>
    <w:rsid w:val="009B0172"/>
    <w:rsid w:val="009B01AE"/>
    <w:rsid w:val="009B1F7D"/>
    <w:rsid w:val="009B26C8"/>
    <w:rsid w:val="009B28A0"/>
    <w:rsid w:val="009B3FE7"/>
    <w:rsid w:val="009B41A5"/>
    <w:rsid w:val="009B5345"/>
    <w:rsid w:val="009B74F5"/>
    <w:rsid w:val="009C17F3"/>
    <w:rsid w:val="009C1CE3"/>
    <w:rsid w:val="009C21D7"/>
    <w:rsid w:val="009C3D45"/>
    <w:rsid w:val="009C462D"/>
    <w:rsid w:val="009C58F7"/>
    <w:rsid w:val="009C5E94"/>
    <w:rsid w:val="009C6113"/>
    <w:rsid w:val="009C67FC"/>
    <w:rsid w:val="009C6C2E"/>
    <w:rsid w:val="009C71CD"/>
    <w:rsid w:val="009D004F"/>
    <w:rsid w:val="009D09FA"/>
    <w:rsid w:val="009D189C"/>
    <w:rsid w:val="009D3648"/>
    <w:rsid w:val="009D5271"/>
    <w:rsid w:val="009D5A1F"/>
    <w:rsid w:val="009E06D9"/>
    <w:rsid w:val="009E0B15"/>
    <w:rsid w:val="009E1184"/>
    <w:rsid w:val="009E29A4"/>
    <w:rsid w:val="009E2ADF"/>
    <w:rsid w:val="009E2B9F"/>
    <w:rsid w:val="009E6029"/>
    <w:rsid w:val="009E6B19"/>
    <w:rsid w:val="009F0B20"/>
    <w:rsid w:val="009F1138"/>
    <w:rsid w:val="009F3785"/>
    <w:rsid w:val="009F4074"/>
    <w:rsid w:val="009F41D6"/>
    <w:rsid w:val="009F42BD"/>
    <w:rsid w:val="009F43E2"/>
    <w:rsid w:val="009F4542"/>
    <w:rsid w:val="009F5C5E"/>
    <w:rsid w:val="009F6CA1"/>
    <w:rsid w:val="00A00623"/>
    <w:rsid w:val="00A00677"/>
    <w:rsid w:val="00A01C7B"/>
    <w:rsid w:val="00A02597"/>
    <w:rsid w:val="00A0313B"/>
    <w:rsid w:val="00A03EDF"/>
    <w:rsid w:val="00A04662"/>
    <w:rsid w:val="00A05603"/>
    <w:rsid w:val="00A101B2"/>
    <w:rsid w:val="00A103A0"/>
    <w:rsid w:val="00A115AA"/>
    <w:rsid w:val="00A12375"/>
    <w:rsid w:val="00A12A6E"/>
    <w:rsid w:val="00A14B8C"/>
    <w:rsid w:val="00A159E5"/>
    <w:rsid w:val="00A17E59"/>
    <w:rsid w:val="00A20667"/>
    <w:rsid w:val="00A2096F"/>
    <w:rsid w:val="00A2291B"/>
    <w:rsid w:val="00A2327A"/>
    <w:rsid w:val="00A23819"/>
    <w:rsid w:val="00A23BA4"/>
    <w:rsid w:val="00A250D1"/>
    <w:rsid w:val="00A2631A"/>
    <w:rsid w:val="00A26C4E"/>
    <w:rsid w:val="00A278F1"/>
    <w:rsid w:val="00A27BA1"/>
    <w:rsid w:val="00A30A1F"/>
    <w:rsid w:val="00A3280D"/>
    <w:rsid w:val="00A32D7E"/>
    <w:rsid w:val="00A33BA1"/>
    <w:rsid w:val="00A34C5D"/>
    <w:rsid w:val="00A36DB3"/>
    <w:rsid w:val="00A37015"/>
    <w:rsid w:val="00A37E84"/>
    <w:rsid w:val="00A40617"/>
    <w:rsid w:val="00A40FE8"/>
    <w:rsid w:val="00A4122D"/>
    <w:rsid w:val="00A41DC9"/>
    <w:rsid w:val="00A4244A"/>
    <w:rsid w:val="00A42B4F"/>
    <w:rsid w:val="00A442D8"/>
    <w:rsid w:val="00A44F42"/>
    <w:rsid w:val="00A451C4"/>
    <w:rsid w:val="00A45547"/>
    <w:rsid w:val="00A45C5D"/>
    <w:rsid w:val="00A467D4"/>
    <w:rsid w:val="00A520EC"/>
    <w:rsid w:val="00A52638"/>
    <w:rsid w:val="00A52E14"/>
    <w:rsid w:val="00A538A2"/>
    <w:rsid w:val="00A543B0"/>
    <w:rsid w:val="00A55111"/>
    <w:rsid w:val="00A55448"/>
    <w:rsid w:val="00A557E1"/>
    <w:rsid w:val="00A56E14"/>
    <w:rsid w:val="00A61243"/>
    <w:rsid w:val="00A614FA"/>
    <w:rsid w:val="00A63532"/>
    <w:rsid w:val="00A63C49"/>
    <w:rsid w:val="00A6489B"/>
    <w:rsid w:val="00A66BCA"/>
    <w:rsid w:val="00A720F1"/>
    <w:rsid w:val="00A729CE"/>
    <w:rsid w:val="00A72D68"/>
    <w:rsid w:val="00A73A99"/>
    <w:rsid w:val="00A73DDF"/>
    <w:rsid w:val="00A73EEF"/>
    <w:rsid w:val="00A74EEF"/>
    <w:rsid w:val="00A75649"/>
    <w:rsid w:val="00A77EBB"/>
    <w:rsid w:val="00A810A6"/>
    <w:rsid w:val="00A825CD"/>
    <w:rsid w:val="00A82F67"/>
    <w:rsid w:val="00A843B1"/>
    <w:rsid w:val="00A859C0"/>
    <w:rsid w:val="00A85A0B"/>
    <w:rsid w:val="00A8613F"/>
    <w:rsid w:val="00A86A23"/>
    <w:rsid w:val="00A86CEF"/>
    <w:rsid w:val="00A872AB"/>
    <w:rsid w:val="00A915E6"/>
    <w:rsid w:val="00A91D5C"/>
    <w:rsid w:val="00A93373"/>
    <w:rsid w:val="00A94E20"/>
    <w:rsid w:val="00AA0C5A"/>
    <w:rsid w:val="00AA1BE3"/>
    <w:rsid w:val="00AA385F"/>
    <w:rsid w:val="00AB0CE2"/>
    <w:rsid w:val="00AB272F"/>
    <w:rsid w:val="00AB4A87"/>
    <w:rsid w:val="00AB5679"/>
    <w:rsid w:val="00AB5A5A"/>
    <w:rsid w:val="00AB629C"/>
    <w:rsid w:val="00AB719C"/>
    <w:rsid w:val="00AB7D44"/>
    <w:rsid w:val="00AC0121"/>
    <w:rsid w:val="00AC0D8D"/>
    <w:rsid w:val="00AC495C"/>
    <w:rsid w:val="00AC5ACC"/>
    <w:rsid w:val="00AC61F4"/>
    <w:rsid w:val="00AC6746"/>
    <w:rsid w:val="00AD05F5"/>
    <w:rsid w:val="00AD12D0"/>
    <w:rsid w:val="00AD14D3"/>
    <w:rsid w:val="00AD3750"/>
    <w:rsid w:val="00AD4392"/>
    <w:rsid w:val="00AD5EBA"/>
    <w:rsid w:val="00AE077B"/>
    <w:rsid w:val="00AE0EFC"/>
    <w:rsid w:val="00AE280C"/>
    <w:rsid w:val="00AE29EB"/>
    <w:rsid w:val="00AE2EDC"/>
    <w:rsid w:val="00AE5748"/>
    <w:rsid w:val="00AE5D6E"/>
    <w:rsid w:val="00AE7D71"/>
    <w:rsid w:val="00AF04D3"/>
    <w:rsid w:val="00AF291F"/>
    <w:rsid w:val="00AF44B7"/>
    <w:rsid w:val="00AF569C"/>
    <w:rsid w:val="00AF7ACE"/>
    <w:rsid w:val="00AF7D0D"/>
    <w:rsid w:val="00B00662"/>
    <w:rsid w:val="00B02039"/>
    <w:rsid w:val="00B02CA1"/>
    <w:rsid w:val="00B03278"/>
    <w:rsid w:val="00B055B4"/>
    <w:rsid w:val="00B07BD7"/>
    <w:rsid w:val="00B10DAE"/>
    <w:rsid w:val="00B1110D"/>
    <w:rsid w:val="00B124C6"/>
    <w:rsid w:val="00B170BE"/>
    <w:rsid w:val="00B1729B"/>
    <w:rsid w:val="00B177C8"/>
    <w:rsid w:val="00B21039"/>
    <w:rsid w:val="00B21C59"/>
    <w:rsid w:val="00B21DC1"/>
    <w:rsid w:val="00B2532E"/>
    <w:rsid w:val="00B27D52"/>
    <w:rsid w:val="00B27E7C"/>
    <w:rsid w:val="00B3021F"/>
    <w:rsid w:val="00B32DBD"/>
    <w:rsid w:val="00B332EC"/>
    <w:rsid w:val="00B36BE3"/>
    <w:rsid w:val="00B4037D"/>
    <w:rsid w:val="00B424AC"/>
    <w:rsid w:val="00B4275F"/>
    <w:rsid w:val="00B4306E"/>
    <w:rsid w:val="00B44715"/>
    <w:rsid w:val="00B44BAA"/>
    <w:rsid w:val="00B45074"/>
    <w:rsid w:val="00B45E69"/>
    <w:rsid w:val="00B4794C"/>
    <w:rsid w:val="00B50205"/>
    <w:rsid w:val="00B51684"/>
    <w:rsid w:val="00B52D29"/>
    <w:rsid w:val="00B53129"/>
    <w:rsid w:val="00B5488E"/>
    <w:rsid w:val="00B54D57"/>
    <w:rsid w:val="00B56F81"/>
    <w:rsid w:val="00B63D72"/>
    <w:rsid w:val="00B644E0"/>
    <w:rsid w:val="00B64E86"/>
    <w:rsid w:val="00B66D25"/>
    <w:rsid w:val="00B6702E"/>
    <w:rsid w:val="00B677AF"/>
    <w:rsid w:val="00B729B7"/>
    <w:rsid w:val="00B74BEC"/>
    <w:rsid w:val="00B74EA7"/>
    <w:rsid w:val="00B75DE6"/>
    <w:rsid w:val="00B770C6"/>
    <w:rsid w:val="00B803A4"/>
    <w:rsid w:val="00B80965"/>
    <w:rsid w:val="00B82C72"/>
    <w:rsid w:val="00B85B15"/>
    <w:rsid w:val="00B867BC"/>
    <w:rsid w:val="00B86AD4"/>
    <w:rsid w:val="00B87974"/>
    <w:rsid w:val="00B92472"/>
    <w:rsid w:val="00B9411A"/>
    <w:rsid w:val="00B94DD9"/>
    <w:rsid w:val="00B95568"/>
    <w:rsid w:val="00B95934"/>
    <w:rsid w:val="00B95D3B"/>
    <w:rsid w:val="00B96F6E"/>
    <w:rsid w:val="00B97E33"/>
    <w:rsid w:val="00B97EE5"/>
    <w:rsid w:val="00BA026A"/>
    <w:rsid w:val="00BA0328"/>
    <w:rsid w:val="00BA0B21"/>
    <w:rsid w:val="00BA2A83"/>
    <w:rsid w:val="00BA48BC"/>
    <w:rsid w:val="00BA4CD0"/>
    <w:rsid w:val="00BB1DA0"/>
    <w:rsid w:val="00BB34B8"/>
    <w:rsid w:val="00BB3896"/>
    <w:rsid w:val="00BB783E"/>
    <w:rsid w:val="00BC0818"/>
    <w:rsid w:val="00BC23A2"/>
    <w:rsid w:val="00BC27B3"/>
    <w:rsid w:val="00BC2A3C"/>
    <w:rsid w:val="00BC3115"/>
    <w:rsid w:val="00BC3FE8"/>
    <w:rsid w:val="00BC4336"/>
    <w:rsid w:val="00BC502A"/>
    <w:rsid w:val="00BC65CF"/>
    <w:rsid w:val="00BC6D93"/>
    <w:rsid w:val="00BC70F4"/>
    <w:rsid w:val="00BC7B40"/>
    <w:rsid w:val="00BD4C04"/>
    <w:rsid w:val="00BD6694"/>
    <w:rsid w:val="00BE0C86"/>
    <w:rsid w:val="00BE12A0"/>
    <w:rsid w:val="00BE1680"/>
    <w:rsid w:val="00BE1785"/>
    <w:rsid w:val="00BE1886"/>
    <w:rsid w:val="00BE196E"/>
    <w:rsid w:val="00BE19BB"/>
    <w:rsid w:val="00BE265E"/>
    <w:rsid w:val="00BE37E9"/>
    <w:rsid w:val="00BE60A8"/>
    <w:rsid w:val="00BE61A6"/>
    <w:rsid w:val="00BE7B38"/>
    <w:rsid w:val="00BF17B3"/>
    <w:rsid w:val="00BF2949"/>
    <w:rsid w:val="00BF36AD"/>
    <w:rsid w:val="00BF3A7F"/>
    <w:rsid w:val="00BF4087"/>
    <w:rsid w:val="00BF491F"/>
    <w:rsid w:val="00C0144E"/>
    <w:rsid w:val="00C0224A"/>
    <w:rsid w:val="00C0238A"/>
    <w:rsid w:val="00C03075"/>
    <w:rsid w:val="00C03C28"/>
    <w:rsid w:val="00C04BB0"/>
    <w:rsid w:val="00C055FD"/>
    <w:rsid w:val="00C0608F"/>
    <w:rsid w:val="00C0630D"/>
    <w:rsid w:val="00C1019D"/>
    <w:rsid w:val="00C111A6"/>
    <w:rsid w:val="00C11648"/>
    <w:rsid w:val="00C120A4"/>
    <w:rsid w:val="00C128BE"/>
    <w:rsid w:val="00C145E2"/>
    <w:rsid w:val="00C168BA"/>
    <w:rsid w:val="00C169E0"/>
    <w:rsid w:val="00C16F05"/>
    <w:rsid w:val="00C201A9"/>
    <w:rsid w:val="00C234B0"/>
    <w:rsid w:val="00C25CD0"/>
    <w:rsid w:val="00C27970"/>
    <w:rsid w:val="00C3097D"/>
    <w:rsid w:val="00C31364"/>
    <w:rsid w:val="00C35760"/>
    <w:rsid w:val="00C3651D"/>
    <w:rsid w:val="00C4027C"/>
    <w:rsid w:val="00C413DA"/>
    <w:rsid w:val="00C4229A"/>
    <w:rsid w:val="00C43720"/>
    <w:rsid w:val="00C4390C"/>
    <w:rsid w:val="00C44046"/>
    <w:rsid w:val="00C4476D"/>
    <w:rsid w:val="00C466DB"/>
    <w:rsid w:val="00C4700D"/>
    <w:rsid w:val="00C47E0E"/>
    <w:rsid w:val="00C50755"/>
    <w:rsid w:val="00C51C43"/>
    <w:rsid w:val="00C51EF5"/>
    <w:rsid w:val="00C52578"/>
    <w:rsid w:val="00C552C4"/>
    <w:rsid w:val="00C56D3A"/>
    <w:rsid w:val="00C60894"/>
    <w:rsid w:val="00C610B8"/>
    <w:rsid w:val="00C6110F"/>
    <w:rsid w:val="00C62BA9"/>
    <w:rsid w:val="00C63E08"/>
    <w:rsid w:val="00C6461A"/>
    <w:rsid w:val="00C65C05"/>
    <w:rsid w:val="00C66216"/>
    <w:rsid w:val="00C66D1F"/>
    <w:rsid w:val="00C703E8"/>
    <w:rsid w:val="00C710F9"/>
    <w:rsid w:val="00C7148D"/>
    <w:rsid w:val="00C72009"/>
    <w:rsid w:val="00C74904"/>
    <w:rsid w:val="00C8041C"/>
    <w:rsid w:val="00C8089A"/>
    <w:rsid w:val="00C81720"/>
    <w:rsid w:val="00C81C93"/>
    <w:rsid w:val="00C820FC"/>
    <w:rsid w:val="00C82DB1"/>
    <w:rsid w:val="00C841DF"/>
    <w:rsid w:val="00C8539D"/>
    <w:rsid w:val="00C86B40"/>
    <w:rsid w:val="00C902C6"/>
    <w:rsid w:val="00C90808"/>
    <w:rsid w:val="00C939B9"/>
    <w:rsid w:val="00C956C7"/>
    <w:rsid w:val="00C96940"/>
    <w:rsid w:val="00C96DD0"/>
    <w:rsid w:val="00C97694"/>
    <w:rsid w:val="00C97B79"/>
    <w:rsid w:val="00CA2524"/>
    <w:rsid w:val="00CA2F7B"/>
    <w:rsid w:val="00CA32AD"/>
    <w:rsid w:val="00CA332A"/>
    <w:rsid w:val="00CA547F"/>
    <w:rsid w:val="00CB0E30"/>
    <w:rsid w:val="00CB31CE"/>
    <w:rsid w:val="00CB3371"/>
    <w:rsid w:val="00CB5DA4"/>
    <w:rsid w:val="00CB6C2A"/>
    <w:rsid w:val="00CC0E93"/>
    <w:rsid w:val="00CC10C3"/>
    <w:rsid w:val="00CC21D1"/>
    <w:rsid w:val="00CC331F"/>
    <w:rsid w:val="00CC37D8"/>
    <w:rsid w:val="00CC4F70"/>
    <w:rsid w:val="00CC4FB2"/>
    <w:rsid w:val="00CC7350"/>
    <w:rsid w:val="00CC73D1"/>
    <w:rsid w:val="00CC73E9"/>
    <w:rsid w:val="00CC7543"/>
    <w:rsid w:val="00CD1711"/>
    <w:rsid w:val="00CD4588"/>
    <w:rsid w:val="00CD4BD7"/>
    <w:rsid w:val="00CD5150"/>
    <w:rsid w:val="00CD577B"/>
    <w:rsid w:val="00CE0988"/>
    <w:rsid w:val="00CE3D3E"/>
    <w:rsid w:val="00CE6EA0"/>
    <w:rsid w:val="00CE78AC"/>
    <w:rsid w:val="00CE7EE9"/>
    <w:rsid w:val="00CF1241"/>
    <w:rsid w:val="00CF537A"/>
    <w:rsid w:val="00CF61C1"/>
    <w:rsid w:val="00CF7C96"/>
    <w:rsid w:val="00D00D6D"/>
    <w:rsid w:val="00D01F4E"/>
    <w:rsid w:val="00D024A2"/>
    <w:rsid w:val="00D0260F"/>
    <w:rsid w:val="00D029EF"/>
    <w:rsid w:val="00D03B77"/>
    <w:rsid w:val="00D03E55"/>
    <w:rsid w:val="00D049F1"/>
    <w:rsid w:val="00D060E8"/>
    <w:rsid w:val="00D07C2A"/>
    <w:rsid w:val="00D102D8"/>
    <w:rsid w:val="00D102FE"/>
    <w:rsid w:val="00D1055E"/>
    <w:rsid w:val="00D11A0D"/>
    <w:rsid w:val="00D12B18"/>
    <w:rsid w:val="00D13B5C"/>
    <w:rsid w:val="00D13F04"/>
    <w:rsid w:val="00D1422E"/>
    <w:rsid w:val="00D15D67"/>
    <w:rsid w:val="00D1621A"/>
    <w:rsid w:val="00D223D0"/>
    <w:rsid w:val="00D23C63"/>
    <w:rsid w:val="00D24B2D"/>
    <w:rsid w:val="00D25081"/>
    <w:rsid w:val="00D26782"/>
    <w:rsid w:val="00D2695E"/>
    <w:rsid w:val="00D26F09"/>
    <w:rsid w:val="00D27604"/>
    <w:rsid w:val="00D303DD"/>
    <w:rsid w:val="00D31B75"/>
    <w:rsid w:val="00D31D32"/>
    <w:rsid w:val="00D31F64"/>
    <w:rsid w:val="00D33F67"/>
    <w:rsid w:val="00D34C52"/>
    <w:rsid w:val="00D3622E"/>
    <w:rsid w:val="00D4017E"/>
    <w:rsid w:val="00D41280"/>
    <w:rsid w:val="00D41730"/>
    <w:rsid w:val="00D4218A"/>
    <w:rsid w:val="00D442A3"/>
    <w:rsid w:val="00D46BEB"/>
    <w:rsid w:val="00D471E1"/>
    <w:rsid w:val="00D4794E"/>
    <w:rsid w:val="00D50E98"/>
    <w:rsid w:val="00D5272D"/>
    <w:rsid w:val="00D52F61"/>
    <w:rsid w:val="00D53BD8"/>
    <w:rsid w:val="00D54533"/>
    <w:rsid w:val="00D55165"/>
    <w:rsid w:val="00D57F8C"/>
    <w:rsid w:val="00D61199"/>
    <w:rsid w:val="00D6277F"/>
    <w:rsid w:val="00D6320A"/>
    <w:rsid w:val="00D632E3"/>
    <w:rsid w:val="00D6379B"/>
    <w:rsid w:val="00D64703"/>
    <w:rsid w:val="00D654D5"/>
    <w:rsid w:val="00D65635"/>
    <w:rsid w:val="00D65B9B"/>
    <w:rsid w:val="00D66922"/>
    <w:rsid w:val="00D708BC"/>
    <w:rsid w:val="00D71133"/>
    <w:rsid w:val="00D7121F"/>
    <w:rsid w:val="00D72A34"/>
    <w:rsid w:val="00D737A8"/>
    <w:rsid w:val="00D73A60"/>
    <w:rsid w:val="00D76089"/>
    <w:rsid w:val="00D76DDF"/>
    <w:rsid w:val="00D77763"/>
    <w:rsid w:val="00D77AE3"/>
    <w:rsid w:val="00D77E7F"/>
    <w:rsid w:val="00D81147"/>
    <w:rsid w:val="00D81763"/>
    <w:rsid w:val="00D817E0"/>
    <w:rsid w:val="00D818A6"/>
    <w:rsid w:val="00D8670F"/>
    <w:rsid w:val="00D879E9"/>
    <w:rsid w:val="00D903F4"/>
    <w:rsid w:val="00D91599"/>
    <w:rsid w:val="00D9162A"/>
    <w:rsid w:val="00D91E47"/>
    <w:rsid w:val="00D92146"/>
    <w:rsid w:val="00D96FD1"/>
    <w:rsid w:val="00D97BCB"/>
    <w:rsid w:val="00DA19A8"/>
    <w:rsid w:val="00DA2EB8"/>
    <w:rsid w:val="00DA3F45"/>
    <w:rsid w:val="00DA48A1"/>
    <w:rsid w:val="00DA4BCB"/>
    <w:rsid w:val="00DA5DBD"/>
    <w:rsid w:val="00DA7816"/>
    <w:rsid w:val="00DB0A1C"/>
    <w:rsid w:val="00DB605F"/>
    <w:rsid w:val="00DB79AB"/>
    <w:rsid w:val="00DC02BE"/>
    <w:rsid w:val="00DC170F"/>
    <w:rsid w:val="00DC1C39"/>
    <w:rsid w:val="00DC229C"/>
    <w:rsid w:val="00DC254E"/>
    <w:rsid w:val="00DC5706"/>
    <w:rsid w:val="00DC7648"/>
    <w:rsid w:val="00DD2E42"/>
    <w:rsid w:val="00DD4162"/>
    <w:rsid w:val="00DD437C"/>
    <w:rsid w:val="00DD5A0E"/>
    <w:rsid w:val="00DD5F5F"/>
    <w:rsid w:val="00DD62DA"/>
    <w:rsid w:val="00DE09D2"/>
    <w:rsid w:val="00DE394B"/>
    <w:rsid w:val="00DE3B6C"/>
    <w:rsid w:val="00DE46DD"/>
    <w:rsid w:val="00DE6C31"/>
    <w:rsid w:val="00DE7548"/>
    <w:rsid w:val="00DE75FC"/>
    <w:rsid w:val="00DE7778"/>
    <w:rsid w:val="00DF0DE3"/>
    <w:rsid w:val="00DF6157"/>
    <w:rsid w:val="00DF7917"/>
    <w:rsid w:val="00E01574"/>
    <w:rsid w:val="00E046E7"/>
    <w:rsid w:val="00E05673"/>
    <w:rsid w:val="00E067D2"/>
    <w:rsid w:val="00E07B3C"/>
    <w:rsid w:val="00E1284E"/>
    <w:rsid w:val="00E12F47"/>
    <w:rsid w:val="00E13074"/>
    <w:rsid w:val="00E137BE"/>
    <w:rsid w:val="00E140E9"/>
    <w:rsid w:val="00E147FF"/>
    <w:rsid w:val="00E151FA"/>
    <w:rsid w:val="00E155B1"/>
    <w:rsid w:val="00E15D5B"/>
    <w:rsid w:val="00E16AF3"/>
    <w:rsid w:val="00E20431"/>
    <w:rsid w:val="00E20D9A"/>
    <w:rsid w:val="00E20DED"/>
    <w:rsid w:val="00E231B5"/>
    <w:rsid w:val="00E2438A"/>
    <w:rsid w:val="00E25ACD"/>
    <w:rsid w:val="00E26429"/>
    <w:rsid w:val="00E268A1"/>
    <w:rsid w:val="00E30ADE"/>
    <w:rsid w:val="00E316CC"/>
    <w:rsid w:val="00E319BB"/>
    <w:rsid w:val="00E32739"/>
    <w:rsid w:val="00E33F18"/>
    <w:rsid w:val="00E40F85"/>
    <w:rsid w:val="00E416C6"/>
    <w:rsid w:val="00E416CF"/>
    <w:rsid w:val="00E419B7"/>
    <w:rsid w:val="00E43329"/>
    <w:rsid w:val="00E44CA8"/>
    <w:rsid w:val="00E47E09"/>
    <w:rsid w:val="00E50A75"/>
    <w:rsid w:val="00E51850"/>
    <w:rsid w:val="00E524EB"/>
    <w:rsid w:val="00E5258E"/>
    <w:rsid w:val="00E5313A"/>
    <w:rsid w:val="00E55683"/>
    <w:rsid w:val="00E55F9A"/>
    <w:rsid w:val="00E5673A"/>
    <w:rsid w:val="00E56D17"/>
    <w:rsid w:val="00E57580"/>
    <w:rsid w:val="00E57D42"/>
    <w:rsid w:val="00E60405"/>
    <w:rsid w:val="00E62DB8"/>
    <w:rsid w:val="00E639D8"/>
    <w:rsid w:val="00E6475D"/>
    <w:rsid w:val="00E65150"/>
    <w:rsid w:val="00E65926"/>
    <w:rsid w:val="00E6642E"/>
    <w:rsid w:val="00E672E2"/>
    <w:rsid w:val="00E73369"/>
    <w:rsid w:val="00E73D04"/>
    <w:rsid w:val="00E7409A"/>
    <w:rsid w:val="00E7446F"/>
    <w:rsid w:val="00E75037"/>
    <w:rsid w:val="00E76BAB"/>
    <w:rsid w:val="00E77BD3"/>
    <w:rsid w:val="00E81096"/>
    <w:rsid w:val="00E8125E"/>
    <w:rsid w:val="00E81348"/>
    <w:rsid w:val="00E82031"/>
    <w:rsid w:val="00E821BD"/>
    <w:rsid w:val="00E8255D"/>
    <w:rsid w:val="00E82B57"/>
    <w:rsid w:val="00E869E3"/>
    <w:rsid w:val="00E86A99"/>
    <w:rsid w:val="00E86D2A"/>
    <w:rsid w:val="00E90B9B"/>
    <w:rsid w:val="00E92530"/>
    <w:rsid w:val="00E94632"/>
    <w:rsid w:val="00E957A1"/>
    <w:rsid w:val="00E95EFA"/>
    <w:rsid w:val="00E963C8"/>
    <w:rsid w:val="00E96983"/>
    <w:rsid w:val="00EA0058"/>
    <w:rsid w:val="00EA3CDC"/>
    <w:rsid w:val="00EA490A"/>
    <w:rsid w:val="00EA5D81"/>
    <w:rsid w:val="00EA7C7C"/>
    <w:rsid w:val="00EB0D97"/>
    <w:rsid w:val="00EB2A97"/>
    <w:rsid w:val="00EB4FAA"/>
    <w:rsid w:val="00EB63F4"/>
    <w:rsid w:val="00EB6B78"/>
    <w:rsid w:val="00EB7D0B"/>
    <w:rsid w:val="00EC024D"/>
    <w:rsid w:val="00EC099A"/>
    <w:rsid w:val="00EC1ABB"/>
    <w:rsid w:val="00EC5EAB"/>
    <w:rsid w:val="00EC635F"/>
    <w:rsid w:val="00EC7448"/>
    <w:rsid w:val="00EC7901"/>
    <w:rsid w:val="00ED2400"/>
    <w:rsid w:val="00ED2B44"/>
    <w:rsid w:val="00ED32A7"/>
    <w:rsid w:val="00ED42EE"/>
    <w:rsid w:val="00ED5600"/>
    <w:rsid w:val="00ED63FC"/>
    <w:rsid w:val="00EE0A82"/>
    <w:rsid w:val="00EE3428"/>
    <w:rsid w:val="00EE4092"/>
    <w:rsid w:val="00EE4282"/>
    <w:rsid w:val="00EF2410"/>
    <w:rsid w:val="00EF24F7"/>
    <w:rsid w:val="00EF35DD"/>
    <w:rsid w:val="00EF4871"/>
    <w:rsid w:val="00EF6712"/>
    <w:rsid w:val="00EF726F"/>
    <w:rsid w:val="00F0167E"/>
    <w:rsid w:val="00F02169"/>
    <w:rsid w:val="00F0282B"/>
    <w:rsid w:val="00F03F75"/>
    <w:rsid w:val="00F0474F"/>
    <w:rsid w:val="00F04F06"/>
    <w:rsid w:val="00F06AEA"/>
    <w:rsid w:val="00F07AFF"/>
    <w:rsid w:val="00F12EF2"/>
    <w:rsid w:val="00F13AF0"/>
    <w:rsid w:val="00F14A2C"/>
    <w:rsid w:val="00F14ED8"/>
    <w:rsid w:val="00F1624F"/>
    <w:rsid w:val="00F179F6"/>
    <w:rsid w:val="00F2047B"/>
    <w:rsid w:val="00F2152A"/>
    <w:rsid w:val="00F21635"/>
    <w:rsid w:val="00F251E7"/>
    <w:rsid w:val="00F26552"/>
    <w:rsid w:val="00F27EF4"/>
    <w:rsid w:val="00F27F27"/>
    <w:rsid w:val="00F309CE"/>
    <w:rsid w:val="00F31C99"/>
    <w:rsid w:val="00F355D0"/>
    <w:rsid w:val="00F370D0"/>
    <w:rsid w:val="00F3770C"/>
    <w:rsid w:val="00F40DB7"/>
    <w:rsid w:val="00F43721"/>
    <w:rsid w:val="00F437EA"/>
    <w:rsid w:val="00F44080"/>
    <w:rsid w:val="00F448DA"/>
    <w:rsid w:val="00F44E7C"/>
    <w:rsid w:val="00F454DC"/>
    <w:rsid w:val="00F46A5B"/>
    <w:rsid w:val="00F46A70"/>
    <w:rsid w:val="00F50614"/>
    <w:rsid w:val="00F52D8E"/>
    <w:rsid w:val="00F535C8"/>
    <w:rsid w:val="00F53619"/>
    <w:rsid w:val="00F5729E"/>
    <w:rsid w:val="00F608BB"/>
    <w:rsid w:val="00F60CD5"/>
    <w:rsid w:val="00F61943"/>
    <w:rsid w:val="00F619FB"/>
    <w:rsid w:val="00F66B48"/>
    <w:rsid w:val="00F67634"/>
    <w:rsid w:val="00F676C3"/>
    <w:rsid w:val="00F701E4"/>
    <w:rsid w:val="00F74999"/>
    <w:rsid w:val="00F75958"/>
    <w:rsid w:val="00F771D8"/>
    <w:rsid w:val="00F77410"/>
    <w:rsid w:val="00F779AD"/>
    <w:rsid w:val="00F77DA4"/>
    <w:rsid w:val="00F81549"/>
    <w:rsid w:val="00F84736"/>
    <w:rsid w:val="00F849D7"/>
    <w:rsid w:val="00F95C08"/>
    <w:rsid w:val="00F95E60"/>
    <w:rsid w:val="00F95F79"/>
    <w:rsid w:val="00F961A1"/>
    <w:rsid w:val="00F96DCC"/>
    <w:rsid w:val="00F96FA9"/>
    <w:rsid w:val="00FA0FF8"/>
    <w:rsid w:val="00FA2716"/>
    <w:rsid w:val="00FA2985"/>
    <w:rsid w:val="00FA4D9C"/>
    <w:rsid w:val="00FA562F"/>
    <w:rsid w:val="00FA5C88"/>
    <w:rsid w:val="00FB164D"/>
    <w:rsid w:val="00FB190B"/>
    <w:rsid w:val="00FB2922"/>
    <w:rsid w:val="00FB58DD"/>
    <w:rsid w:val="00FB5A62"/>
    <w:rsid w:val="00FB7593"/>
    <w:rsid w:val="00FB7D8C"/>
    <w:rsid w:val="00FC177F"/>
    <w:rsid w:val="00FC1964"/>
    <w:rsid w:val="00FC1E6A"/>
    <w:rsid w:val="00FC23C7"/>
    <w:rsid w:val="00FC23E6"/>
    <w:rsid w:val="00FC27C4"/>
    <w:rsid w:val="00FC2F86"/>
    <w:rsid w:val="00FC30E6"/>
    <w:rsid w:val="00FC4927"/>
    <w:rsid w:val="00FC5D28"/>
    <w:rsid w:val="00FC7C5E"/>
    <w:rsid w:val="00FD0ABF"/>
    <w:rsid w:val="00FD182D"/>
    <w:rsid w:val="00FD2F51"/>
    <w:rsid w:val="00FD373D"/>
    <w:rsid w:val="00FD5EE8"/>
    <w:rsid w:val="00FD706B"/>
    <w:rsid w:val="00FE134A"/>
    <w:rsid w:val="00FE1F6B"/>
    <w:rsid w:val="00FE205D"/>
    <w:rsid w:val="00FE2D92"/>
    <w:rsid w:val="00FE4BC7"/>
    <w:rsid w:val="00FE6571"/>
    <w:rsid w:val="00FE6BE2"/>
    <w:rsid w:val="00FF00CD"/>
    <w:rsid w:val="00FF036F"/>
    <w:rsid w:val="00FF05E2"/>
    <w:rsid w:val="00FF0CDC"/>
    <w:rsid w:val="00FF2501"/>
    <w:rsid w:val="00FF41B5"/>
    <w:rsid w:val="00FF5013"/>
    <w:rsid w:val="00FF7649"/>
    <w:rsid w:val="00FF7E1C"/>
    <w:rsid w:val="00FF7FF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style="mso-position-horizontal:center" fill="f" fillcolor="white" stroke="f">
      <v:fill color="white" on="f"/>
      <v:stroke on="f"/>
      <o:colormru v:ext="edit" colors="#ffa79a,#847f8c,#e47a05,#c2c6c8,#0c7492,#84898c,#626769,#e1e3e4"/>
    </o:shapedefaults>
    <o:shapelayout v:ext="edit">
      <o:idmap v:ext="edit" data="1"/>
    </o:shapelayout>
  </w:shapeDefaults>
  <w:decimalSymbol w:val=","/>
  <w:listSeparator w:val=";"/>
  <w14:docId w14:val="240CD5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2F67"/>
    <w:pPr>
      <w:spacing w:line="276" w:lineRule="auto"/>
      <w:ind w:firstLine="425"/>
    </w:pPr>
    <w:rPr>
      <w:sz w:val="24"/>
      <w:szCs w:val="22"/>
      <w:lang w:eastAsia="en-US"/>
    </w:rPr>
  </w:style>
  <w:style w:type="paragraph" w:styleId="Nagwek1">
    <w:name w:val="heading 1"/>
    <w:basedOn w:val="Tytu01"/>
    <w:next w:val="Normalny"/>
    <w:link w:val="Nagwek1Znak"/>
    <w:rsid w:val="00716952"/>
    <w:pPr>
      <w:numPr>
        <w:numId w:val="4"/>
      </w:numPr>
      <w:tabs>
        <w:tab w:val="left" w:pos="851"/>
      </w:tabs>
      <w:spacing w:before="1200" w:after="100" w:afterAutospacing="1"/>
      <w:ind w:left="851" w:hanging="851"/>
      <w:jc w:val="left"/>
      <w:outlineLvl w:val="0"/>
    </w:pPr>
    <w:rPr>
      <w:color w:val="EE7F00"/>
    </w:rPr>
  </w:style>
  <w:style w:type="paragraph" w:styleId="Nagwek2">
    <w:name w:val="heading 2"/>
    <w:basedOn w:val="Normalny"/>
    <w:next w:val="Normalny"/>
    <w:link w:val="Nagwek2Znak"/>
    <w:uiPriority w:val="9"/>
    <w:unhideWhenUsed/>
    <w:qFormat/>
    <w:rsid w:val="002126CA"/>
    <w:pPr>
      <w:keepNext/>
      <w:numPr>
        <w:ilvl w:val="1"/>
        <w:numId w:val="4"/>
      </w:numPr>
      <w:tabs>
        <w:tab w:val="left" w:pos="851"/>
      </w:tabs>
      <w:spacing w:before="360" w:after="120" w:line="288" w:lineRule="auto"/>
      <w:outlineLvl w:val="1"/>
    </w:pPr>
    <w:rPr>
      <w:b/>
      <w:bCs/>
      <w:iCs/>
      <w:color w:val="EE7F00"/>
      <w:sz w:val="32"/>
      <w:szCs w:val="32"/>
    </w:rPr>
  </w:style>
  <w:style w:type="paragraph" w:styleId="Nagwek3">
    <w:name w:val="heading 3"/>
    <w:basedOn w:val="Normalny"/>
    <w:next w:val="Normalny"/>
    <w:link w:val="Nagwek3Znak"/>
    <w:uiPriority w:val="9"/>
    <w:unhideWhenUsed/>
    <w:qFormat/>
    <w:rsid w:val="00933472"/>
    <w:pPr>
      <w:keepNext/>
      <w:keepLines/>
      <w:numPr>
        <w:ilvl w:val="2"/>
        <w:numId w:val="4"/>
      </w:numPr>
      <w:tabs>
        <w:tab w:val="left" w:pos="851"/>
      </w:tabs>
      <w:spacing w:before="240" w:after="120"/>
      <w:ind w:left="851" w:hanging="851"/>
      <w:outlineLvl w:val="2"/>
    </w:pPr>
    <w:rPr>
      <w:rFonts w:eastAsia="Times New Roman"/>
      <w:b/>
      <w:bCs/>
      <w:color w:val="626769"/>
      <w:sz w:val="28"/>
      <w:szCs w:val="28"/>
      <w:lang w:val="x-none" w:eastAsia="x-none"/>
    </w:rPr>
  </w:style>
  <w:style w:type="paragraph" w:styleId="Nagwek4">
    <w:name w:val="heading 4"/>
    <w:basedOn w:val="Normalny"/>
    <w:next w:val="Normalny"/>
    <w:link w:val="Nagwek4Znak"/>
    <w:uiPriority w:val="9"/>
    <w:semiHidden/>
    <w:unhideWhenUsed/>
    <w:qFormat/>
    <w:rsid w:val="00633BE4"/>
    <w:pPr>
      <w:keepNext/>
      <w:numPr>
        <w:ilvl w:val="3"/>
        <w:numId w:val="4"/>
      </w:numPr>
      <w:spacing w:before="240" w:after="60"/>
      <w:outlineLvl w:val="3"/>
    </w:pPr>
    <w:rPr>
      <w:rFonts w:eastAsia="Times New Roman"/>
      <w:b/>
      <w:bCs/>
      <w:sz w:val="28"/>
      <w:szCs w:val="28"/>
    </w:rPr>
  </w:style>
  <w:style w:type="paragraph" w:styleId="Nagwek5">
    <w:name w:val="heading 5"/>
    <w:basedOn w:val="Normalny"/>
    <w:next w:val="Normalny"/>
    <w:link w:val="Nagwek5Znak"/>
    <w:uiPriority w:val="9"/>
    <w:semiHidden/>
    <w:unhideWhenUsed/>
    <w:qFormat/>
    <w:rsid w:val="00691D85"/>
    <w:pPr>
      <w:numPr>
        <w:ilvl w:val="4"/>
        <w:numId w:val="4"/>
      </w:num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semiHidden/>
    <w:unhideWhenUsed/>
    <w:qFormat/>
    <w:rsid w:val="008252ED"/>
    <w:pPr>
      <w:keepNext/>
      <w:keepLines/>
      <w:numPr>
        <w:ilvl w:val="5"/>
        <w:numId w:val="4"/>
      </w:numPr>
      <w:spacing w:before="200"/>
      <w:outlineLvl w:val="5"/>
    </w:pPr>
    <w:rPr>
      <w:rFonts w:ascii="Cambria" w:eastAsia="Times New Roman" w:hAnsi="Cambria"/>
      <w:i/>
      <w:iCs/>
      <w:color w:val="243F60"/>
      <w:sz w:val="20"/>
      <w:szCs w:val="20"/>
      <w:lang w:val="x-none" w:eastAsia="x-none"/>
    </w:rPr>
  </w:style>
  <w:style w:type="paragraph" w:styleId="Nagwek7">
    <w:name w:val="heading 7"/>
    <w:basedOn w:val="Normalny"/>
    <w:next w:val="Normalny"/>
    <w:link w:val="Nagwek7Znak"/>
    <w:uiPriority w:val="9"/>
    <w:semiHidden/>
    <w:unhideWhenUsed/>
    <w:qFormat/>
    <w:rsid w:val="00691D85"/>
    <w:pPr>
      <w:numPr>
        <w:ilvl w:val="6"/>
        <w:numId w:val="4"/>
      </w:numPr>
      <w:spacing w:before="240" w:after="60"/>
      <w:outlineLvl w:val="6"/>
    </w:pPr>
    <w:rPr>
      <w:rFonts w:eastAsia="Times New Roman"/>
      <w:szCs w:val="24"/>
    </w:rPr>
  </w:style>
  <w:style w:type="paragraph" w:styleId="Nagwek8">
    <w:name w:val="heading 8"/>
    <w:basedOn w:val="Normalny"/>
    <w:next w:val="Normalny"/>
    <w:link w:val="Nagwek8Znak"/>
    <w:uiPriority w:val="9"/>
    <w:semiHidden/>
    <w:unhideWhenUsed/>
    <w:qFormat/>
    <w:rsid w:val="00691D85"/>
    <w:pPr>
      <w:numPr>
        <w:ilvl w:val="7"/>
        <w:numId w:val="4"/>
      </w:numPr>
      <w:spacing w:before="240" w:after="60"/>
      <w:outlineLvl w:val="7"/>
    </w:pPr>
    <w:rPr>
      <w:rFonts w:eastAsia="Times New Roman"/>
      <w:i/>
      <w:iCs/>
      <w:szCs w:val="24"/>
    </w:rPr>
  </w:style>
  <w:style w:type="paragraph" w:styleId="Nagwek9">
    <w:name w:val="heading 9"/>
    <w:basedOn w:val="Normalny"/>
    <w:next w:val="Normalny"/>
    <w:link w:val="Nagwek9Znak"/>
    <w:uiPriority w:val="9"/>
    <w:semiHidden/>
    <w:unhideWhenUsed/>
    <w:qFormat/>
    <w:rsid w:val="00691D85"/>
    <w:pPr>
      <w:numPr>
        <w:ilvl w:val="8"/>
        <w:numId w:val="4"/>
      </w:numPr>
      <w:spacing w:before="240" w:after="60"/>
      <w:outlineLvl w:val="8"/>
    </w:pPr>
    <w:rPr>
      <w:rFonts w:ascii="Calibri Light" w:eastAsia="Times New Roman" w:hAnsi="Calibri Light"/>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01">
    <w:name w:val="Tytuł 01"/>
    <w:basedOn w:val="Normalny"/>
    <w:link w:val="Tytu01Znak"/>
    <w:qFormat/>
    <w:rsid w:val="007F68DF"/>
    <w:pPr>
      <w:spacing w:before="1320"/>
      <w:ind w:firstLine="0"/>
      <w:jc w:val="center"/>
    </w:pPr>
    <w:rPr>
      <w:rFonts w:cs="Calibri"/>
      <w:b/>
      <w:bCs/>
      <w:sz w:val="44"/>
      <w:szCs w:val="44"/>
    </w:rPr>
  </w:style>
  <w:style w:type="character" w:customStyle="1" w:styleId="Tytu01Znak">
    <w:name w:val="Tytuł 01 Znak"/>
    <w:link w:val="Tytu01"/>
    <w:rsid w:val="007F68DF"/>
    <w:rPr>
      <w:rFonts w:ascii="Calibri" w:hAnsi="Calibri" w:cs="Calibri"/>
      <w:b/>
      <w:bCs/>
      <w:sz w:val="44"/>
      <w:szCs w:val="44"/>
      <w:lang w:eastAsia="en-US"/>
    </w:rPr>
  </w:style>
  <w:style w:type="character" w:customStyle="1" w:styleId="Nagwek1Znak">
    <w:name w:val="Nagłówek 1 Znak"/>
    <w:link w:val="Nagwek1"/>
    <w:rsid w:val="00716952"/>
    <w:rPr>
      <w:rFonts w:cs="Calibri"/>
      <w:b/>
      <w:bCs/>
      <w:color w:val="EE7F00"/>
      <w:sz w:val="44"/>
      <w:szCs w:val="44"/>
      <w:lang w:eastAsia="en-US"/>
    </w:rPr>
  </w:style>
  <w:style w:type="character" w:customStyle="1" w:styleId="Nagwek2Znak">
    <w:name w:val="Nagłówek 2 Znak"/>
    <w:link w:val="Nagwek2"/>
    <w:uiPriority w:val="9"/>
    <w:rsid w:val="002126CA"/>
    <w:rPr>
      <w:b/>
      <w:bCs/>
      <w:iCs/>
      <w:color w:val="EE7F00"/>
      <w:sz w:val="32"/>
      <w:szCs w:val="32"/>
      <w:lang w:eastAsia="en-US"/>
    </w:rPr>
  </w:style>
  <w:style w:type="character" w:customStyle="1" w:styleId="Nagwek3Znak">
    <w:name w:val="Nagłówek 3 Znak"/>
    <w:link w:val="Nagwek3"/>
    <w:uiPriority w:val="9"/>
    <w:rsid w:val="00933472"/>
    <w:rPr>
      <w:rFonts w:eastAsia="Times New Roman"/>
      <w:b/>
      <w:bCs/>
      <w:color w:val="626769"/>
      <w:sz w:val="28"/>
      <w:szCs w:val="28"/>
      <w:lang w:val="x-none" w:eastAsia="x-none"/>
    </w:rPr>
  </w:style>
  <w:style w:type="character" w:customStyle="1" w:styleId="Nagwek4Znak">
    <w:name w:val="Nagłówek 4 Znak"/>
    <w:link w:val="Nagwek4"/>
    <w:uiPriority w:val="9"/>
    <w:semiHidden/>
    <w:rsid w:val="00633BE4"/>
    <w:rPr>
      <w:rFonts w:eastAsia="Times New Roman"/>
      <w:b/>
      <w:bCs/>
      <w:sz w:val="28"/>
      <w:szCs w:val="28"/>
      <w:lang w:eastAsia="en-US"/>
    </w:rPr>
  </w:style>
  <w:style w:type="character" w:customStyle="1" w:styleId="Nagwek5Znak">
    <w:name w:val="Nagłówek 5 Znak"/>
    <w:link w:val="Nagwek5"/>
    <w:uiPriority w:val="9"/>
    <w:semiHidden/>
    <w:rsid w:val="00691D85"/>
    <w:rPr>
      <w:rFonts w:eastAsia="Times New Roman"/>
      <w:b/>
      <w:bCs/>
      <w:i/>
      <w:iCs/>
      <w:sz w:val="26"/>
      <w:szCs w:val="26"/>
      <w:lang w:eastAsia="en-US"/>
    </w:rPr>
  </w:style>
  <w:style w:type="character" w:customStyle="1" w:styleId="Nagwek6Znak">
    <w:name w:val="Nagłówek 6 Znak"/>
    <w:link w:val="Nagwek6"/>
    <w:uiPriority w:val="9"/>
    <w:semiHidden/>
    <w:rsid w:val="008252ED"/>
    <w:rPr>
      <w:rFonts w:ascii="Cambria" w:eastAsia="Times New Roman" w:hAnsi="Cambria"/>
      <w:i/>
      <w:iCs/>
      <w:color w:val="243F60"/>
      <w:lang w:val="x-none" w:eastAsia="x-none"/>
    </w:rPr>
  </w:style>
  <w:style w:type="character" w:customStyle="1" w:styleId="Nagwek7Znak">
    <w:name w:val="Nagłówek 7 Znak"/>
    <w:link w:val="Nagwek7"/>
    <w:uiPriority w:val="9"/>
    <w:semiHidden/>
    <w:rsid w:val="00691D85"/>
    <w:rPr>
      <w:rFonts w:eastAsia="Times New Roman"/>
      <w:sz w:val="24"/>
      <w:szCs w:val="24"/>
      <w:lang w:eastAsia="en-US"/>
    </w:rPr>
  </w:style>
  <w:style w:type="character" w:customStyle="1" w:styleId="Nagwek8Znak">
    <w:name w:val="Nagłówek 8 Znak"/>
    <w:link w:val="Nagwek8"/>
    <w:uiPriority w:val="9"/>
    <w:semiHidden/>
    <w:rsid w:val="00691D85"/>
    <w:rPr>
      <w:rFonts w:eastAsia="Times New Roman"/>
      <w:i/>
      <w:iCs/>
      <w:sz w:val="24"/>
      <w:szCs w:val="24"/>
      <w:lang w:eastAsia="en-US"/>
    </w:rPr>
  </w:style>
  <w:style w:type="character" w:customStyle="1" w:styleId="Nagwek9Znak">
    <w:name w:val="Nagłówek 9 Znak"/>
    <w:link w:val="Nagwek9"/>
    <w:uiPriority w:val="9"/>
    <w:semiHidden/>
    <w:rsid w:val="00691D85"/>
    <w:rPr>
      <w:rFonts w:ascii="Calibri Light" w:eastAsia="Times New Roman" w:hAnsi="Calibri Light"/>
      <w:sz w:val="22"/>
      <w:szCs w:val="22"/>
      <w:lang w:eastAsia="en-US"/>
    </w:rPr>
  </w:style>
  <w:style w:type="paragraph" w:styleId="Akapitzlist">
    <w:name w:val="List Paragraph"/>
    <w:basedOn w:val="Normalny"/>
    <w:link w:val="AkapitzlistZnak"/>
    <w:uiPriority w:val="34"/>
    <w:qFormat/>
    <w:rsid w:val="006A7BBC"/>
    <w:pPr>
      <w:tabs>
        <w:tab w:val="left" w:pos="425"/>
      </w:tabs>
      <w:spacing w:line="360" w:lineRule="auto"/>
      <w:ind w:left="720"/>
      <w:contextualSpacing/>
    </w:pPr>
  </w:style>
  <w:style w:type="character" w:customStyle="1" w:styleId="AkapitzlistZnak">
    <w:name w:val="Akapit z listą Znak"/>
    <w:link w:val="Akapitzlist"/>
    <w:uiPriority w:val="34"/>
    <w:locked/>
    <w:rsid w:val="006A7BBC"/>
    <w:rPr>
      <w:sz w:val="22"/>
      <w:szCs w:val="22"/>
      <w:lang w:eastAsia="en-US"/>
    </w:rPr>
  </w:style>
  <w:style w:type="character" w:styleId="Uwydatnienie">
    <w:name w:val="Emphasis"/>
    <w:uiPriority w:val="20"/>
    <w:qFormat/>
    <w:rsid w:val="003C2438"/>
    <w:rPr>
      <w:i/>
      <w:iCs/>
    </w:rPr>
  </w:style>
  <w:style w:type="paragraph" w:customStyle="1" w:styleId="Paginacja">
    <w:name w:val="Paginacja"/>
    <w:basedOn w:val="Normalny"/>
    <w:link w:val="PaginacjaZnak"/>
    <w:rsid w:val="00C65C05"/>
    <w:pPr>
      <w:spacing w:line="220" w:lineRule="exact"/>
      <w:jc w:val="right"/>
    </w:pPr>
    <w:rPr>
      <w:sz w:val="22"/>
    </w:rPr>
  </w:style>
  <w:style w:type="character" w:customStyle="1" w:styleId="PaginacjaZnak">
    <w:name w:val="Paginacja Znak"/>
    <w:link w:val="Paginacja"/>
    <w:rsid w:val="00C65C05"/>
    <w:rPr>
      <w:sz w:val="22"/>
      <w:szCs w:val="22"/>
      <w:lang w:eastAsia="en-US"/>
    </w:rPr>
  </w:style>
  <w:style w:type="paragraph" w:styleId="Tekstdymka">
    <w:name w:val="Balloon Text"/>
    <w:basedOn w:val="Normalny"/>
    <w:link w:val="TekstdymkaZnak"/>
    <w:uiPriority w:val="99"/>
    <w:semiHidden/>
    <w:unhideWhenUsed/>
    <w:rsid w:val="003C2438"/>
    <w:pPr>
      <w:spacing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3C2438"/>
    <w:rPr>
      <w:rFonts w:ascii="Tahoma" w:eastAsia="Calibri" w:hAnsi="Tahoma" w:cs="Tahoma"/>
      <w:sz w:val="16"/>
      <w:szCs w:val="16"/>
    </w:rPr>
  </w:style>
  <w:style w:type="paragraph" w:styleId="Stopka">
    <w:name w:val="footer"/>
    <w:basedOn w:val="Normalny"/>
    <w:link w:val="StopkaZnak"/>
    <w:uiPriority w:val="99"/>
    <w:unhideWhenUsed/>
    <w:rsid w:val="006C71CC"/>
    <w:pPr>
      <w:tabs>
        <w:tab w:val="center" w:pos="4536"/>
        <w:tab w:val="right" w:pos="9072"/>
      </w:tabs>
    </w:pPr>
  </w:style>
  <w:style w:type="character" w:customStyle="1" w:styleId="StopkaZnak">
    <w:name w:val="Stopka Znak"/>
    <w:link w:val="Stopka"/>
    <w:uiPriority w:val="99"/>
    <w:rsid w:val="006C71CC"/>
    <w:rPr>
      <w:sz w:val="24"/>
      <w:szCs w:val="22"/>
      <w:lang w:eastAsia="en-US"/>
    </w:rPr>
  </w:style>
  <w:style w:type="paragraph" w:customStyle="1" w:styleId="Tekstpodstawowy21">
    <w:name w:val="Tekst podstawowy 21"/>
    <w:basedOn w:val="Normalny"/>
    <w:rsid w:val="008252ED"/>
    <w:pPr>
      <w:widowControl w:val="0"/>
      <w:spacing w:line="240" w:lineRule="auto"/>
      <w:ind w:firstLine="567"/>
      <w:jc w:val="both"/>
    </w:pPr>
    <w:rPr>
      <w:rFonts w:ascii="Arial" w:eastAsia="Times New Roman" w:hAnsi="Arial"/>
      <w:szCs w:val="20"/>
      <w:lang w:eastAsia="pl-PL"/>
    </w:rPr>
  </w:style>
  <w:style w:type="paragraph" w:styleId="Tekstpodstawowy">
    <w:name w:val="Body Text"/>
    <w:basedOn w:val="Normalny"/>
    <w:link w:val="TekstpodstawowyZnak"/>
    <w:rsid w:val="008252ED"/>
    <w:pPr>
      <w:tabs>
        <w:tab w:val="left" w:pos="567"/>
      </w:tabs>
      <w:overflowPunct w:val="0"/>
      <w:autoSpaceDE w:val="0"/>
      <w:autoSpaceDN w:val="0"/>
      <w:adjustRightInd w:val="0"/>
      <w:spacing w:line="287" w:lineRule="atLeast"/>
      <w:jc w:val="both"/>
    </w:pPr>
    <w:rPr>
      <w:rFonts w:ascii="Arial" w:eastAsia="Times New Roman" w:hAnsi="Arial"/>
      <w:szCs w:val="20"/>
      <w:lang w:val="x-none" w:eastAsia="pl-PL"/>
    </w:rPr>
  </w:style>
  <w:style w:type="character" w:customStyle="1" w:styleId="TekstpodstawowyZnak">
    <w:name w:val="Tekst podstawowy Znak"/>
    <w:link w:val="Tekstpodstawowy"/>
    <w:rsid w:val="008252ED"/>
    <w:rPr>
      <w:rFonts w:ascii="Arial" w:eastAsia="Times New Roman" w:hAnsi="Arial" w:cs="Times New Roman"/>
      <w:sz w:val="24"/>
      <w:szCs w:val="20"/>
      <w:lang w:eastAsia="pl-PL"/>
    </w:rPr>
  </w:style>
  <w:style w:type="paragraph" w:styleId="Zwykytekst">
    <w:name w:val="Plain Text"/>
    <w:basedOn w:val="Normalny"/>
    <w:link w:val="ZwykytekstZnak"/>
    <w:rsid w:val="008252ED"/>
    <w:pPr>
      <w:spacing w:line="240" w:lineRule="auto"/>
    </w:pPr>
    <w:rPr>
      <w:rFonts w:ascii="Courier New" w:eastAsia="Times New Roman" w:hAnsi="Courier New"/>
      <w:sz w:val="20"/>
      <w:szCs w:val="24"/>
      <w:lang w:val="x-none" w:eastAsia="pl-PL"/>
    </w:rPr>
  </w:style>
  <w:style w:type="character" w:customStyle="1" w:styleId="ZwykytekstZnak">
    <w:name w:val="Zwykły tekst Znak"/>
    <w:link w:val="Zwykytekst"/>
    <w:rsid w:val="008252ED"/>
    <w:rPr>
      <w:rFonts w:ascii="Courier New" w:eastAsia="Times New Roman" w:hAnsi="Courier New" w:cs="Times New Roman"/>
      <w:sz w:val="20"/>
      <w:szCs w:val="24"/>
      <w:lang w:eastAsia="pl-PL"/>
    </w:rPr>
  </w:style>
  <w:style w:type="paragraph" w:styleId="Nagwek">
    <w:name w:val="header"/>
    <w:basedOn w:val="Normalny"/>
    <w:link w:val="NagwekZnak"/>
    <w:uiPriority w:val="99"/>
    <w:rsid w:val="00333520"/>
    <w:pPr>
      <w:ind w:firstLine="0"/>
      <w:jc w:val="center"/>
    </w:pPr>
  </w:style>
  <w:style w:type="character" w:customStyle="1" w:styleId="NagwekZnak">
    <w:name w:val="Nagłówek Znak"/>
    <w:link w:val="Nagwek"/>
    <w:uiPriority w:val="99"/>
    <w:rsid w:val="000A3154"/>
    <w:rPr>
      <w:sz w:val="24"/>
      <w:szCs w:val="22"/>
      <w:lang w:eastAsia="en-US"/>
    </w:rPr>
  </w:style>
  <w:style w:type="table" w:styleId="Tabela-Siatka">
    <w:name w:val="Table Grid"/>
    <w:basedOn w:val="Standardowy"/>
    <w:uiPriority w:val="39"/>
    <w:rsid w:val="00DA2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014522"/>
    <w:rPr>
      <w:b/>
      <w:bCs/>
    </w:rPr>
  </w:style>
  <w:style w:type="character" w:styleId="Hipercze">
    <w:name w:val="Hyperlink"/>
    <w:uiPriority w:val="99"/>
    <w:unhideWhenUsed/>
    <w:rsid w:val="002E1E47"/>
    <w:rPr>
      <w:b/>
      <w:u w:val="single"/>
    </w:rPr>
  </w:style>
  <w:style w:type="paragraph" w:customStyle="1" w:styleId="Tyt2bcbold">
    <w:name w:val="Tyt2 bc bold"/>
    <w:basedOn w:val="Normalny"/>
    <w:link w:val="Tyt2bcboldZnak"/>
    <w:qFormat/>
    <w:rsid w:val="002126CA"/>
    <w:pPr>
      <w:spacing w:before="240" w:after="120" w:line="240" w:lineRule="auto"/>
      <w:ind w:firstLine="0"/>
    </w:pPr>
    <w:rPr>
      <w:b/>
      <w:color w:val="EE7F00"/>
      <w:sz w:val="32"/>
      <w:szCs w:val="32"/>
      <w:lang w:eastAsia="pl-PL"/>
    </w:rPr>
  </w:style>
  <w:style w:type="character" w:customStyle="1" w:styleId="Tyt2bcboldZnak">
    <w:name w:val="Tyt2 bc bold Znak"/>
    <w:link w:val="Tyt2bcbold"/>
    <w:rsid w:val="002126CA"/>
    <w:rPr>
      <w:b/>
      <w:color w:val="EE7F00"/>
      <w:sz w:val="32"/>
      <w:szCs w:val="32"/>
    </w:rPr>
  </w:style>
  <w:style w:type="paragraph" w:customStyle="1" w:styleId="Styl1">
    <w:name w:val="Styl1"/>
    <w:basedOn w:val="Wcicienormalne"/>
    <w:link w:val="Styl1Znak"/>
    <w:qFormat/>
    <w:rsid w:val="00B677AF"/>
    <w:pPr>
      <w:spacing w:line="240" w:lineRule="auto"/>
      <w:ind w:left="0" w:firstLine="397"/>
      <w:jc w:val="both"/>
    </w:pPr>
    <w:rPr>
      <w:rFonts w:ascii="Times New Roman" w:eastAsia="Times New Roman" w:hAnsi="Times New Roman"/>
      <w:sz w:val="20"/>
      <w:szCs w:val="20"/>
      <w:lang w:val="x-none" w:eastAsia="x-none"/>
    </w:rPr>
  </w:style>
  <w:style w:type="paragraph" w:styleId="Wcicienormalne">
    <w:name w:val="Normal Indent"/>
    <w:basedOn w:val="Normalny"/>
    <w:uiPriority w:val="99"/>
    <w:semiHidden/>
    <w:unhideWhenUsed/>
    <w:rsid w:val="00B677AF"/>
    <w:pPr>
      <w:ind w:left="708"/>
    </w:pPr>
  </w:style>
  <w:style w:type="character" w:customStyle="1" w:styleId="Styl1Znak">
    <w:name w:val="Styl1 Znak"/>
    <w:link w:val="Styl1"/>
    <w:rsid w:val="00B677AF"/>
    <w:rPr>
      <w:rFonts w:ascii="Times New Roman" w:eastAsia="Times New Roman" w:hAnsi="Times New Roman"/>
    </w:rPr>
  </w:style>
  <w:style w:type="character" w:styleId="Odwoaniedokomentarza">
    <w:name w:val="annotation reference"/>
    <w:uiPriority w:val="99"/>
    <w:semiHidden/>
    <w:unhideWhenUsed/>
    <w:rsid w:val="0090154B"/>
    <w:rPr>
      <w:sz w:val="16"/>
      <w:szCs w:val="16"/>
    </w:rPr>
  </w:style>
  <w:style w:type="paragraph" w:styleId="Tematkomentarza">
    <w:name w:val="annotation subject"/>
    <w:basedOn w:val="Normalny"/>
    <w:next w:val="Normalny"/>
    <w:link w:val="TematkomentarzaZnak"/>
    <w:uiPriority w:val="99"/>
    <w:semiHidden/>
    <w:unhideWhenUsed/>
    <w:rsid w:val="005C1038"/>
    <w:rPr>
      <w:b/>
      <w:bCs/>
      <w:sz w:val="20"/>
      <w:szCs w:val="20"/>
      <w:lang w:val="x-none"/>
    </w:rPr>
  </w:style>
  <w:style w:type="character" w:customStyle="1" w:styleId="TematkomentarzaZnak">
    <w:name w:val="Temat komentarza Znak"/>
    <w:link w:val="Tematkomentarza"/>
    <w:uiPriority w:val="99"/>
    <w:semiHidden/>
    <w:rsid w:val="0090154B"/>
    <w:rPr>
      <w:b/>
      <w:bCs/>
      <w:lang w:eastAsia="en-US"/>
    </w:rPr>
  </w:style>
  <w:style w:type="paragraph" w:customStyle="1" w:styleId="Style3">
    <w:name w:val="Style3"/>
    <w:basedOn w:val="Normalny"/>
    <w:rsid w:val="008C2775"/>
    <w:pPr>
      <w:widowControl w:val="0"/>
      <w:autoSpaceDE w:val="0"/>
      <w:autoSpaceDN w:val="0"/>
      <w:adjustRightInd w:val="0"/>
      <w:spacing w:line="394" w:lineRule="exact"/>
      <w:jc w:val="both"/>
    </w:pPr>
    <w:rPr>
      <w:rFonts w:ascii="Arial" w:eastAsia="Times New Roman" w:hAnsi="Arial"/>
      <w:szCs w:val="24"/>
      <w:lang w:eastAsia="pl-PL"/>
    </w:rPr>
  </w:style>
  <w:style w:type="paragraph" w:customStyle="1" w:styleId="Style6">
    <w:name w:val="Style6"/>
    <w:basedOn w:val="Normalny"/>
    <w:rsid w:val="008C2775"/>
    <w:pPr>
      <w:widowControl w:val="0"/>
      <w:autoSpaceDE w:val="0"/>
      <w:autoSpaceDN w:val="0"/>
      <w:adjustRightInd w:val="0"/>
      <w:spacing w:line="240" w:lineRule="auto"/>
    </w:pPr>
    <w:rPr>
      <w:rFonts w:ascii="Arial" w:eastAsia="Times New Roman" w:hAnsi="Arial"/>
      <w:szCs w:val="24"/>
      <w:lang w:eastAsia="pl-PL"/>
    </w:rPr>
  </w:style>
  <w:style w:type="paragraph" w:customStyle="1" w:styleId="Style4">
    <w:name w:val="Style4"/>
    <w:basedOn w:val="Normalny"/>
    <w:rsid w:val="008C2775"/>
    <w:pPr>
      <w:widowControl w:val="0"/>
      <w:autoSpaceDE w:val="0"/>
      <w:autoSpaceDN w:val="0"/>
      <w:adjustRightInd w:val="0"/>
      <w:spacing w:line="230" w:lineRule="exact"/>
      <w:jc w:val="both"/>
    </w:pPr>
    <w:rPr>
      <w:rFonts w:ascii="Arial" w:eastAsia="Times New Roman" w:hAnsi="Arial"/>
      <w:szCs w:val="24"/>
      <w:lang w:eastAsia="pl-PL"/>
    </w:rPr>
  </w:style>
  <w:style w:type="paragraph" w:customStyle="1" w:styleId="Style2">
    <w:name w:val="Style2"/>
    <w:basedOn w:val="Normalny"/>
    <w:rsid w:val="008C2775"/>
    <w:pPr>
      <w:widowControl w:val="0"/>
      <w:autoSpaceDE w:val="0"/>
      <w:autoSpaceDN w:val="0"/>
      <w:adjustRightInd w:val="0"/>
      <w:spacing w:line="528" w:lineRule="exact"/>
    </w:pPr>
    <w:rPr>
      <w:rFonts w:ascii="Microsoft Sans Serif" w:eastAsia="Times New Roman" w:hAnsi="Microsoft Sans Serif"/>
      <w:szCs w:val="24"/>
      <w:lang w:eastAsia="pl-PL"/>
    </w:rPr>
  </w:style>
  <w:style w:type="paragraph" w:customStyle="1" w:styleId="Style5">
    <w:name w:val="Style5"/>
    <w:basedOn w:val="Normalny"/>
    <w:rsid w:val="008C2775"/>
    <w:pPr>
      <w:widowControl w:val="0"/>
      <w:autoSpaceDE w:val="0"/>
      <w:autoSpaceDN w:val="0"/>
      <w:adjustRightInd w:val="0"/>
      <w:spacing w:line="240" w:lineRule="auto"/>
    </w:pPr>
    <w:rPr>
      <w:rFonts w:ascii="Microsoft Sans Serif" w:eastAsia="Times New Roman" w:hAnsi="Microsoft Sans Serif"/>
      <w:szCs w:val="24"/>
      <w:lang w:eastAsia="pl-PL"/>
    </w:rPr>
  </w:style>
  <w:style w:type="paragraph" w:customStyle="1" w:styleId="Style7">
    <w:name w:val="Style7"/>
    <w:basedOn w:val="Normalny"/>
    <w:rsid w:val="008C2775"/>
    <w:pPr>
      <w:widowControl w:val="0"/>
      <w:autoSpaceDE w:val="0"/>
      <w:autoSpaceDN w:val="0"/>
      <w:adjustRightInd w:val="0"/>
      <w:spacing w:line="226" w:lineRule="exact"/>
    </w:pPr>
    <w:rPr>
      <w:rFonts w:ascii="Microsoft Sans Serif" w:eastAsia="Times New Roman" w:hAnsi="Microsoft Sans Serif"/>
      <w:szCs w:val="24"/>
      <w:lang w:eastAsia="pl-PL"/>
    </w:rPr>
  </w:style>
  <w:style w:type="paragraph" w:customStyle="1" w:styleId="Style8">
    <w:name w:val="Style8"/>
    <w:basedOn w:val="Normalny"/>
    <w:rsid w:val="008C2775"/>
    <w:pPr>
      <w:widowControl w:val="0"/>
      <w:autoSpaceDE w:val="0"/>
      <w:autoSpaceDN w:val="0"/>
      <w:adjustRightInd w:val="0"/>
      <w:spacing w:line="240" w:lineRule="auto"/>
    </w:pPr>
    <w:rPr>
      <w:rFonts w:ascii="Microsoft Sans Serif" w:eastAsia="Times New Roman" w:hAnsi="Microsoft Sans Serif"/>
      <w:szCs w:val="24"/>
      <w:lang w:eastAsia="pl-PL"/>
    </w:rPr>
  </w:style>
  <w:style w:type="paragraph" w:customStyle="1" w:styleId="Style9">
    <w:name w:val="Style9"/>
    <w:basedOn w:val="Normalny"/>
    <w:rsid w:val="008C2775"/>
    <w:pPr>
      <w:widowControl w:val="0"/>
      <w:autoSpaceDE w:val="0"/>
      <w:autoSpaceDN w:val="0"/>
      <w:adjustRightInd w:val="0"/>
      <w:spacing w:line="494" w:lineRule="exact"/>
      <w:jc w:val="both"/>
    </w:pPr>
    <w:rPr>
      <w:rFonts w:ascii="Arial" w:eastAsia="Times New Roman" w:hAnsi="Arial"/>
      <w:szCs w:val="24"/>
      <w:lang w:eastAsia="pl-PL"/>
    </w:rPr>
  </w:style>
  <w:style w:type="paragraph" w:styleId="Bezodstpw">
    <w:name w:val="No Spacing"/>
    <w:link w:val="BezodstpwZnak"/>
    <w:uiPriority w:val="1"/>
    <w:qFormat/>
    <w:rsid w:val="00F14A2C"/>
    <w:rPr>
      <w:rFonts w:eastAsia="Times New Roman"/>
      <w:sz w:val="22"/>
      <w:szCs w:val="22"/>
    </w:rPr>
  </w:style>
  <w:style w:type="character" w:customStyle="1" w:styleId="BezodstpwZnak">
    <w:name w:val="Bez odstępów Znak"/>
    <w:link w:val="Bezodstpw"/>
    <w:uiPriority w:val="1"/>
    <w:rsid w:val="00F14A2C"/>
    <w:rPr>
      <w:rFonts w:eastAsia="Times New Roman"/>
      <w:sz w:val="22"/>
      <w:szCs w:val="22"/>
      <w:lang w:bidi="ar-SA"/>
    </w:rPr>
  </w:style>
  <w:style w:type="paragraph" w:styleId="Poprawka">
    <w:name w:val="Revision"/>
    <w:hidden/>
    <w:uiPriority w:val="99"/>
    <w:semiHidden/>
    <w:rsid w:val="00FF7E1C"/>
    <w:rPr>
      <w:sz w:val="22"/>
      <w:szCs w:val="22"/>
      <w:lang w:eastAsia="en-US"/>
    </w:rPr>
  </w:style>
  <w:style w:type="paragraph" w:styleId="Tekstpodstawowy2">
    <w:name w:val="Body Text 2"/>
    <w:basedOn w:val="Normalny"/>
    <w:link w:val="Tekstpodstawowy2Znak"/>
    <w:uiPriority w:val="99"/>
    <w:semiHidden/>
    <w:unhideWhenUsed/>
    <w:rsid w:val="00F454DC"/>
    <w:pPr>
      <w:spacing w:after="120" w:line="480" w:lineRule="auto"/>
    </w:pPr>
    <w:rPr>
      <w:lang w:val="x-none"/>
    </w:rPr>
  </w:style>
  <w:style w:type="character" w:customStyle="1" w:styleId="Tekstpodstawowy2Znak">
    <w:name w:val="Tekst podstawowy 2 Znak"/>
    <w:link w:val="Tekstpodstawowy2"/>
    <w:uiPriority w:val="99"/>
    <w:semiHidden/>
    <w:rsid w:val="00F454DC"/>
    <w:rPr>
      <w:sz w:val="22"/>
      <w:szCs w:val="22"/>
      <w:lang w:eastAsia="en-US"/>
    </w:rPr>
  </w:style>
  <w:style w:type="paragraph" w:styleId="Tekstpodstawowywcity">
    <w:name w:val="Body Text Indent"/>
    <w:basedOn w:val="Normalny"/>
    <w:link w:val="TekstpodstawowywcityZnak"/>
    <w:uiPriority w:val="99"/>
    <w:semiHidden/>
    <w:unhideWhenUsed/>
    <w:rsid w:val="00F454DC"/>
    <w:pPr>
      <w:spacing w:after="120"/>
      <w:ind w:left="283"/>
    </w:pPr>
    <w:rPr>
      <w:lang w:val="x-none"/>
    </w:rPr>
  </w:style>
  <w:style w:type="character" w:customStyle="1" w:styleId="TekstpodstawowywcityZnak">
    <w:name w:val="Tekst podstawowy wcięty Znak"/>
    <w:link w:val="Tekstpodstawowywcity"/>
    <w:uiPriority w:val="99"/>
    <w:semiHidden/>
    <w:rsid w:val="00F454DC"/>
    <w:rPr>
      <w:sz w:val="22"/>
      <w:szCs w:val="22"/>
      <w:lang w:eastAsia="en-US"/>
    </w:rPr>
  </w:style>
  <w:style w:type="paragraph" w:customStyle="1" w:styleId="Style10">
    <w:name w:val="Style10"/>
    <w:basedOn w:val="Normalny"/>
    <w:rsid w:val="00EF4871"/>
    <w:pPr>
      <w:widowControl w:val="0"/>
      <w:autoSpaceDE w:val="0"/>
      <w:autoSpaceDN w:val="0"/>
      <w:adjustRightInd w:val="0"/>
      <w:spacing w:line="240" w:lineRule="auto"/>
    </w:pPr>
    <w:rPr>
      <w:rFonts w:ascii="Arial" w:eastAsia="Times New Roman" w:hAnsi="Arial"/>
      <w:szCs w:val="24"/>
      <w:lang w:eastAsia="pl-PL"/>
    </w:rPr>
  </w:style>
  <w:style w:type="paragraph" w:styleId="HTML-wstpniesformatowany">
    <w:name w:val="HTML Preformatted"/>
    <w:basedOn w:val="Normalny"/>
    <w:link w:val="HTML-wstpniesformatowanyZnak"/>
    <w:semiHidden/>
    <w:unhideWhenUsed/>
    <w:rsid w:val="00057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ourier New" w:hAnsi="Courier New"/>
      <w:sz w:val="20"/>
      <w:szCs w:val="20"/>
      <w:lang w:val="x-none" w:eastAsia="x-none"/>
    </w:rPr>
  </w:style>
  <w:style w:type="character" w:customStyle="1" w:styleId="HTML-wstpniesformatowanyZnak">
    <w:name w:val="HTML - wstępnie sformatowany Znak"/>
    <w:link w:val="HTML-wstpniesformatowany"/>
    <w:semiHidden/>
    <w:rsid w:val="00057463"/>
    <w:rPr>
      <w:rFonts w:ascii="Courier New" w:eastAsia="Courier New" w:hAnsi="Courier New"/>
      <w:lang w:val="x-none" w:eastAsia="x-none"/>
    </w:rPr>
  </w:style>
  <w:style w:type="paragraph" w:styleId="Tekstprzypisudolnego">
    <w:name w:val="footnote text"/>
    <w:basedOn w:val="Normalny"/>
    <w:link w:val="TekstprzypisudolnegoZnak"/>
    <w:uiPriority w:val="99"/>
    <w:unhideWhenUsed/>
    <w:rsid w:val="00F2152A"/>
    <w:pPr>
      <w:spacing w:line="240" w:lineRule="auto"/>
    </w:pPr>
    <w:rPr>
      <w:rFonts w:eastAsia="Times New Roman"/>
      <w:sz w:val="20"/>
      <w:szCs w:val="20"/>
      <w:lang w:val="en-GB" w:eastAsia="pl-PL"/>
    </w:rPr>
  </w:style>
  <w:style w:type="character" w:customStyle="1" w:styleId="TekstprzypisudolnegoZnak">
    <w:name w:val="Tekst przypisu dolnego Znak"/>
    <w:link w:val="Tekstprzypisudolnego"/>
    <w:uiPriority w:val="99"/>
    <w:rsid w:val="00F2152A"/>
    <w:rPr>
      <w:rFonts w:ascii="Calibri" w:eastAsia="Times New Roman" w:hAnsi="Calibri"/>
      <w:lang w:val="en-GB"/>
    </w:rPr>
  </w:style>
  <w:style w:type="character" w:styleId="Odwoanieprzypisudolnego">
    <w:name w:val="footnote reference"/>
    <w:uiPriority w:val="99"/>
    <w:semiHidden/>
    <w:unhideWhenUsed/>
    <w:rsid w:val="00057463"/>
    <w:rPr>
      <w:vertAlign w:val="superscript"/>
    </w:rPr>
  </w:style>
  <w:style w:type="paragraph" w:styleId="Tytu">
    <w:name w:val="Title"/>
    <w:basedOn w:val="Tytu01"/>
    <w:next w:val="Normalny"/>
    <w:link w:val="TytuZnak"/>
    <w:uiPriority w:val="10"/>
    <w:qFormat/>
    <w:rsid w:val="001B728A"/>
    <w:pPr>
      <w:spacing w:before="5520"/>
      <w:ind w:right="3258"/>
      <w:jc w:val="left"/>
    </w:pPr>
    <w:rPr>
      <w:color w:val="626769"/>
      <w:sz w:val="68"/>
      <w:szCs w:val="68"/>
    </w:rPr>
  </w:style>
  <w:style w:type="character" w:customStyle="1" w:styleId="TytuZnak">
    <w:name w:val="Tytuł Znak"/>
    <w:link w:val="Tytu"/>
    <w:uiPriority w:val="10"/>
    <w:rsid w:val="001B728A"/>
    <w:rPr>
      <w:rFonts w:cs="Calibri"/>
      <w:b/>
      <w:bCs/>
      <w:color w:val="626769"/>
      <w:sz w:val="68"/>
      <w:szCs w:val="68"/>
      <w:lang w:eastAsia="en-US"/>
    </w:rPr>
  </w:style>
  <w:style w:type="paragraph" w:customStyle="1" w:styleId="PodpisRys">
    <w:name w:val="Podpis Rys"/>
    <w:basedOn w:val="Normalny"/>
    <w:link w:val="PodpisRysZnak"/>
    <w:qFormat/>
    <w:rsid w:val="00F676C3"/>
    <w:pPr>
      <w:spacing w:after="240"/>
      <w:ind w:firstLine="0"/>
      <w:jc w:val="center"/>
    </w:pPr>
    <w:rPr>
      <w:sz w:val="22"/>
    </w:rPr>
  </w:style>
  <w:style w:type="character" w:customStyle="1" w:styleId="PodpisRysZnak">
    <w:name w:val="Podpis Rys Znak"/>
    <w:link w:val="PodpisRys"/>
    <w:rsid w:val="00F676C3"/>
    <w:rPr>
      <w:sz w:val="22"/>
      <w:szCs w:val="22"/>
      <w:lang w:eastAsia="en-US"/>
    </w:rPr>
  </w:style>
  <w:style w:type="paragraph" w:styleId="Tekstprzypisukocowego">
    <w:name w:val="endnote text"/>
    <w:basedOn w:val="Normalny"/>
    <w:link w:val="TekstprzypisukocowegoZnak"/>
    <w:uiPriority w:val="99"/>
    <w:semiHidden/>
    <w:unhideWhenUsed/>
    <w:rsid w:val="007D659D"/>
    <w:pPr>
      <w:spacing w:line="240" w:lineRule="auto"/>
    </w:pPr>
    <w:rPr>
      <w:sz w:val="20"/>
      <w:szCs w:val="20"/>
    </w:rPr>
  </w:style>
  <w:style w:type="character" w:customStyle="1" w:styleId="TekstprzypisukocowegoZnak">
    <w:name w:val="Tekst przypisu końcowego Znak"/>
    <w:link w:val="Tekstprzypisukocowego"/>
    <w:uiPriority w:val="99"/>
    <w:semiHidden/>
    <w:rsid w:val="007D659D"/>
    <w:rPr>
      <w:lang w:eastAsia="en-US"/>
    </w:rPr>
  </w:style>
  <w:style w:type="character" w:styleId="Odwoanieprzypisukocowego">
    <w:name w:val="endnote reference"/>
    <w:uiPriority w:val="99"/>
    <w:semiHidden/>
    <w:unhideWhenUsed/>
    <w:rsid w:val="007D659D"/>
    <w:rPr>
      <w:vertAlign w:val="superscript"/>
    </w:rPr>
  </w:style>
  <w:style w:type="paragraph" w:customStyle="1" w:styleId="Wylkr">
    <w:name w:val="Wyl kr"/>
    <w:basedOn w:val="Normalny"/>
    <w:link w:val="WylkrZnak"/>
    <w:qFormat/>
    <w:rsid w:val="00775956"/>
    <w:pPr>
      <w:numPr>
        <w:numId w:val="5"/>
      </w:numPr>
      <w:spacing w:before="120" w:after="120"/>
      <w:ind w:left="709" w:hanging="284"/>
    </w:pPr>
    <w:rPr>
      <w:lang w:eastAsia="pl-PL"/>
    </w:rPr>
  </w:style>
  <w:style w:type="character" w:customStyle="1" w:styleId="WylkrZnak">
    <w:name w:val="Wyl kr Znak"/>
    <w:link w:val="Wylkr"/>
    <w:rsid w:val="00775956"/>
    <w:rPr>
      <w:sz w:val="24"/>
      <w:szCs w:val="22"/>
    </w:rPr>
  </w:style>
  <w:style w:type="paragraph" w:customStyle="1" w:styleId="Wylcyfra">
    <w:name w:val="Wyl cyfra"/>
    <w:basedOn w:val="Normalny"/>
    <w:link w:val="WylcyfraZnak"/>
    <w:qFormat/>
    <w:rsid w:val="003753EB"/>
    <w:pPr>
      <w:numPr>
        <w:numId w:val="12"/>
      </w:numPr>
      <w:tabs>
        <w:tab w:val="left" w:pos="851"/>
      </w:tabs>
      <w:spacing w:before="120" w:after="120"/>
    </w:pPr>
  </w:style>
  <w:style w:type="character" w:customStyle="1" w:styleId="WylcyfraZnak">
    <w:name w:val="Wyl cyfra Znak"/>
    <w:link w:val="Wylcyfra"/>
    <w:rsid w:val="003753EB"/>
    <w:rPr>
      <w:sz w:val="24"/>
      <w:szCs w:val="22"/>
      <w:lang w:eastAsia="en-US"/>
    </w:rPr>
  </w:style>
  <w:style w:type="paragraph" w:customStyle="1" w:styleId="Wyl-">
    <w:name w:val="Wyl -"/>
    <w:basedOn w:val="Akapitzlist"/>
    <w:link w:val="Wyl-Znak"/>
    <w:qFormat/>
    <w:rsid w:val="00775956"/>
    <w:pPr>
      <w:numPr>
        <w:numId w:val="6"/>
      </w:numPr>
      <w:spacing w:before="120" w:after="120" w:line="276" w:lineRule="auto"/>
      <w:ind w:left="709" w:hanging="284"/>
    </w:pPr>
    <w:rPr>
      <w:rFonts w:cs="Calibri"/>
      <w:lang w:eastAsia="pl-PL"/>
    </w:rPr>
  </w:style>
  <w:style w:type="character" w:customStyle="1" w:styleId="Wyl-Znak">
    <w:name w:val="Wyl - Znak"/>
    <w:link w:val="Wyl-"/>
    <w:rsid w:val="00775956"/>
    <w:rPr>
      <w:rFonts w:cs="Calibri"/>
      <w:sz w:val="24"/>
      <w:szCs w:val="22"/>
    </w:rPr>
  </w:style>
  <w:style w:type="character" w:styleId="Wyrnieniedelikatne">
    <w:name w:val="Subtle Emphasis"/>
    <w:uiPriority w:val="19"/>
    <w:rsid w:val="009B41A5"/>
    <w:rPr>
      <w:i/>
      <w:iCs/>
      <w:color w:val="404040"/>
    </w:rPr>
  </w:style>
  <w:style w:type="paragraph" w:customStyle="1" w:styleId="Tabltyt">
    <w:name w:val="Tabl tyt"/>
    <w:basedOn w:val="Normalny"/>
    <w:link w:val="TabltytZnak"/>
    <w:qFormat/>
    <w:rsid w:val="003B6227"/>
    <w:pPr>
      <w:spacing w:before="240" w:after="120" w:line="240" w:lineRule="auto"/>
      <w:ind w:firstLine="0"/>
    </w:pPr>
    <w:rPr>
      <w:sz w:val="22"/>
      <w:szCs w:val="20"/>
    </w:rPr>
  </w:style>
  <w:style w:type="character" w:customStyle="1" w:styleId="TabltytZnak">
    <w:name w:val="Tabl tyt Znak"/>
    <w:link w:val="Tabltyt"/>
    <w:rsid w:val="003B6227"/>
    <w:rPr>
      <w:sz w:val="22"/>
      <w:lang w:eastAsia="en-US"/>
    </w:rPr>
  </w:style>
  <w:style w:type="paragraph" w:customStyle="1" w:styleId="TablL">
    <w:name w:val="Tabl L"/>
    <w:basedOn w:val="Normalny"/>
    <w:link w:val="TablLZnak"/>
    <w:qFormat/>
    <w:rsid w:val="006C4142"/>
    <w:pPr>
      <w:spacing w:before="60" w:after="60"/>
      <w:ind w:firstLine="0"/>
      <w:contextualSpacing/>
    </w:pPr>
  </w:style>
  <w:style w:type="character" w:customStyle="1" w:styleId="TablLZnak">
    <w:name w:val="Tabl L Znak"/>
    <w:link w:val="TablL"/>
    <w:rsid w:val="006C4142"/>
    <w:rPr>
      <w:sz w:val="24"/>
      <w:szCs w:val="22"/>
      <w:lang w:eastAsia="en-US"/>
    </w:rPr>
  </w:style>
  <w:style w:type="paragraph" w:customStyle="1" w:styleId="WyrItalic">
    <w:name w:val="Wyr Italic"/>
    <w:basedOn w:val="Normalny"/>
    <w:link w:val="WyrItalicZnak"/>
    <w:qFormat/>
    <w:rsid w:val="006123F6"/>
    <w:rPr>
      <w:i/>
    </w:rPr>
  </w:style>
  <w:style w:type="character" w:customStyle="1" w:styleId="WyrItalicZnak">
    <w:name w:val="Wyr Italic Znak"/>
    <w:link w:val="WyrItalic"/>
    <w:rsid w:val="006123F6"/>
    <w:rPr>
      <w:i/>
      <w:sz w:val="22"/>
      <w:szCs w:val="22"/>
      <w:lang w:eastAsia="en-US"/>
    </w:rPr>
  </w:style>
  <w:style w:type="paragraph" w:customStyle="1" w:styleId="Wyla">
    <w:name w:val="Wyl a)"/>
    <w:basedOn w:val="Wylcyfra"/>
    <w:link w:val="WylaZnak"/>
    <w:qFormat/>
    <w:rsid w:val="006123F6"/>
    <w:pPr>
      <w:numPr>
        <w:numId w:val="2"/>
      </w:numPr>
    </w:pPr>
  </w:style>
  <w:style w:type="character" w:customStyle="1" w:styleId="WylaZnak">
    <w:name w:val="Wyl a) Znak"/>
    <w:basedOn w:val="WylcyfraZnak"/>
    <w:link w:val="Wyla"/>
    <w:rsid w:val="006123F6"/>
    <w:rPr>
      <w:sz w:val="24"/>
      <w:szCs w:val="22"/>
      <w:lang w:eastAsia="en-US"/>
    </w:rPr>
  </w:style>
  <w:style w:type="paragraph" w:customStyle="1" w:styleId="Biblio1-9">
    <w:name w:val="Biblio 1-9"/>
    <w:basedOn w:val="Normalny"/>
    <w:link w:val="Biblio1-9Znak"/>
    <w:rsid w:val="00C7148D"/>
    <w:pPr>
      <w:tabs>
        <w:tab w:val="left" w:pos="567"/>
      </w:tabs>
      <w:ind w:left="567" w:hanging="454"/>
    </w:pPr>
  </w:style>
  <w:style w:type="character" w:customStyle="1" w:styleId="Biblio1-9Znak">
    <w:name w:val="Biblio 1-9 Znak"/>
    <w:link w:val="Biblio1-9"/>
    <w:rsid w:val="00C7148D"/>
    <w:rPr>
      <w:sz w:val="22"/>
      <w:szCs w:val="22"/>
      <w:lang w:eastAsia="en-US"/>
    </w:rPr>
  </w:style>
  <w:style w:type="paragraph" w:customStyle="1" w:styleId="Biblio10-99">
    <w:name w:val="Biblio 10-99"/>
    <w:basedOn w:val="Normalny"/>
    <w:link w:val="Biblio10-99Znak"/>
    <w:rsid w:val="00C7148D"/>
    <w:pPr>
      <w:tabs>
        <w:tab w:val="left" w:pos="567"/>
      </w:tabs>
      <w:ind w:left="567" w:hanging="567"/>
    </w:pPr>
  </w:style>
  <w:style w:type="character" w:customStyle="1" w:styleId="Biblio10-99Znak">
    <w:name w:val="Biblio 10-99 Znak"/>
    <w:link w:val="Biblio10-99"/>
    <w:rsid w:val="00C7148D"/>
    <w:rPr>
      <w:sz w:val="22"/>
      <w:szCs w:val="22"/>
      <w:lang w:eastAsia="en-US"/>
    </w:rPr>
  </w:style>
  <w:style w:type="paragraph" w:customStyle="1" w:styleId="Wyltab-">
    <w:name w:val="Wyl tab-"/>
    <w:basedOn w:val="TablL"/>
    <w:link w:val="Wyltab-Znak"/>
    <w:qFormat/>
    <w:rsid w:val="00BC65CF"/>
    <w:pPr>
      <w:numPr>
        <w:numId w:val="3"/>
      </w:numPr>
      <w:ind w:left="340" w:hanging="170"/>
    </w:pPr>
  </w:style>
  <w:style w:type="character" w:customStyle="1" w:styleId="Wyltab-Znak">
    <w:name w:val="Wyl tab- Znak"/>
    <w:basedOn w:val="TablLZnak"/>
    <w:link w:val="Wyltab-"/>
    <w:rsid w:val="00BC65CF"/>
    <w:rPr>
      <w:sz w:val="22"/>
      <w:szCs w:val="22"/>
      <w:lang w:eastAsia="en-US"/>
    </w:rPr>
  </w:style>
  <w:style w:type="paragraph" w:customStyle="1" w:styleId="TabTytx2">
    <w:name w:val="TabTytx2"/>
    <w:basedOn w:val="Tabltyt"/>
    <w:link w:val="TabTytx2Znak"/>
    <w:qFormat/>
    <w:rsid w:val="00E32739"/>
    <w:pPr>
      <w:spacing w:before="480"/>
    </w:pPr>
  </w:style>
  <w:style w:type="character" w:customStyle="1" w:styleId="TabTytx2Znak">
    <w:name w:val="TabTytx2 Znak"/>
    <w:basedOn w:val="TabltytZnak"/>
    <w:link w:val="TabTytx2"/>
    <w:rsid w:val="00E32739"/>
    <w:rPr>
      <w:sz w:val="22"/>
      <w:lang w:eastAsia="en-US"/>
    </w:rPr>
  </w:style>
  <w:style w:type="paragraph" w:customStyle="1" w:styleId="Ryspodp1812">
    <w:name w:val="Rys podp 18/12"/>
    <w:basedOn w:val="PodpisRys"/>
    <w:link w:val="Ryspodp1812Znak"/>
    <w:qFormat/>
    <w:rsid w:val="007F465B"/>
    <w:pPr>
      <w:spacing w:before="360"/>
    </w:pPr>
  </w:style>
  <w:style w:type="character" w:customStyle="1" w:styleId="Ryspodp1812Znak">
    <w:name w:val="Rys podp 18/12 Znak"/>
    <w:basedOn w:val="PodpisRysZnak"/>
    <w:link w:val="Ryspodp1812"/>
    <w:rsid w:val="007F465B"/>
    <w:rPr>
      <w:sz w:val="22"/>
      <w:szCs w:val="22"/>
      <w:lang w:eastAsia="en-US"/>
    </w:rPr>
  </w:style>
  <w:style w:type="paragraph" w:customStyle="1" w:styleId="TablL2">
    <w:name w:val="Tabl L2"/>
    <w:basedOn w:val="TablL"/>
    <w:link w:val="TablL2Znak"/>
    <w:qFormat/>
    <w:rsid w:val="00F95E60"/>
  </w:style>
  <w:style w:type="character" w:customStyle="1" w:styleId="TablL2Znak">
    <w:name w:val="Tabl L2 Znak"/>
    <w:basedOn w:val="TablLZnak"/>
    <w:link w:val="TablL2"/>
    <w:rsid w:val="00F95E60"/>
    <w:rPr>
      <w:sz w:val="22"/>
      <w:szCs w:val="22"/>
      <w:lang w:eastAsia="en-US"/>
    </w:rPr>
  </w:style>
  <w:style w:type="paragraph" w:customStyle="1" w:styleId="TablS2">
    <w:name w:val="Tabl S2"/>
    <w:basedOn w:val="TablL"/>
    <w:link w:val="TablS2Znak"/>
    <w:qFormat/>
    <w:rsid w:val="00F95E60"/>
    <w:pPr>
      <w:jc w:val="center"/>
    </w:pPr>
  </w:style>
  <w:style w:type="character" w:customStyle="1" w:styleId="TablS2Znak">
    <w:name w:val="Tabl S2 Znak"/>
    <w:basedOn w:val="TablLZnak"/>
    <w:link w:val="TablS2"/>
    <w:rsid w:val="00F95E60"/>
    <w:rPr>
      <w:sz w:val="22"/>
      <w:szCs w:val="22"/>
      <w:lang w:eastAsia="en-US"/>
    </w:rPr>
  </w:style>
  <w:style w:type="paragraph" w:customStyle="1" w:styleId="TablL20">
    <w:name w:val="Tabl L2 0"/>
    <w:aliases w:val="4"/>
    <w:basedOn w:val="TablL2"/>
    <w:link w:val="TablL20Znak"/>
    <w:rsid w:val="00810D3A"/>
    <w:pPr>
      <w:ind w:firstLine="227"/>
    </w:pPr>
  </w:style>
  <w:style w:type="character" w:customStyle="1" w:styleId="TablL20Znak">
    <w:name w:val="Tabl L2 0 Znak"/>
    <w:aliases w:val="4 Znak"/>
    <w:basedOn w:val="TablL2Znak"/>
    <w:link w:val="TablL20"/>
    <w:rsid w:val="00810D3A"/>
    <w:rPr>
      <w:sz w:val="22"/>
      <w:szCs w:val="22"/>
      <w:lang w:eastAsia="en-US"/>
    </w:rPr>
  </w:style>
  <w:style w:type="paragraph" w:styleId="Nagwekspisutreci">
    <w:name w:val="TOC Heading"/>
    <w:basedOn w:val="Nagwek1"/>
    <w:next w:val="Normalny"/>
    <w:uiPriority w:val="39"/>
    <w:unhideWhenUsed/>
    <w:qFormat/>
    <w:rsid w:val="00A00623"/>
    <w:pPr>
      <w:keepLines/>
      <w:spacing w:after="0" w:line="259" w:lineRule="auto"/>
      <w:ind w:firstLine="0"/>
      <w:outlineLvl w:val="9"/>
    </w:pPr>
    <w:rPr>
      <w:rFonts w:ascii="Calibri Light" w:eastAsia="Times New Roman" w:hAnsi="Calibri Light" w:cs="Times New Roman"/>
      <w:b w:val="0"/>
      <w:color w:val="2F5496"/>
      <w:sz w:val="32"/>
      <w:szCs w:val="32"/>
    </w:rPr>
  </w:style>
  <w:style w:type="paragraph" w:styleId="Spistreci1">
    <w:name w:val="toc 1"/>
    <w:basedOn w:val="Normalny"/>
    <w:next w:val="Normalny"/>
    <w:autoRedefine/>
    <w:uiPriority w:val="39"/>
    <w:unhideWhenUsed/>
    <w:rsid w:val="00446A24"/>
    <w:pPr>
      <w:tabs>
        <w:tab w:val="left" w:pos="1134"/>
        <w:tab w:val="right" w:leader="dot" w:pos="9627"/>
      </w:tabs>
      <w:spacing w:before="240" w:after="120" w:line="260" w:lineRule="exact"/>
      <w:ind w:left="1134" w:hanging="567"/>
    </w:pPr>
    <w:rPr>
      <w:rFonts w:cs="Calibri Light"/>
      <w:bCs/>
      <w:szCs w:val="24"/>
    </w:rPr>
  </w:style>
  <w:style w:type="paragraph" w:styleId="Spistreci2">
    <w:name w:val="toc 2"/>
    <w:basedOn w:val="Normalny"/>
    <w:next w:val="Normalny"/>
    <w:autoRedefine/>
    <w:uiPriority w:val="39"/>
    <w:unhideWhenUsed/>
    <w:rsid w:val="00DE7778"/>
    <w:pPr>
      <w:tabs>
        <w:tab w:val="left" w:pos="2268"/>
        <w:tab w:val="right" w:leader="dot" w:pos="9627"/>
      </w:tabs>
      <w:spacing w:line="360" w:lineRule="auto"/>
      <w:ind w:left="1701" w:hanging="567"/>
      <w:contextualSpacing/>
      <w:outlineLvl w:val="0"/>
    </w:pPr>
    <w:rPr>
      <w:bCs/>
      <w:noProof/>
      <w:szCs w:val="24"/>
    </w:rPr>
  </w:style>
  <w:style w:type="paragraph" w:styleId="Spistreci3">
    <w:name w:val="toc 3"/>
    <w:basedOn w:val="Normalny"/>
    <w:next w:val="Normalny"/>
    <w:autoRedefine/>
    <w:uiPriority w:val="39"/>
    <w:unhideWhenUsed/>
    <w:rsid w:val="00414C97"/>
    <w:pPr>
      <w:ind w:left="240"/>
    </w:pPr>
    <w:rPr>
      <w:sz w:val="20"/>
      <w:szCs w:val="20"/>
    </w:rPr>
  </w:style>
  <w:style w:type="paragraph" w:styleId="Spistreci4">
    <w:name w:val="toc 4"/>
    <w:basedOn w:val="Normalny"/>
    <w:next w:val="Normalny"/>
    <w:autoRedefine/>
    <w:uiPriority w:val="39"/>
    <w:unhideWhenUsed/>
    <w:rsid w:val="00414C97"/>
    <w:pPr>
      <w:ind w:left="480"/>
    </w:pPr>
    <w:rPr>
      <w:sz w:val="20"/>
      <w:szCs w:val="20"/>
    </w:rPr>
  </w:style>
  <w:style w:type="paragraph" w:styleId="Spistreci5">
    <w:name w:val="toc 5"/>
    <w:basedOn w:val="Normalny"/>
    <w:next w:val="Normalny"/>
    <w:autoRedefine/>
    <w:uiPriority w:val="39"/>
    <w:unhideWhenUsed/>
    <w:rsid w:val="00414C97"/>
    <w:pPr>
      <w:ind w:left="720"/>
    </w:pPr>
    <w:rPr>
      <w:sz w:val="20"/>
      <w:szCs w:val="20"/>
    </w:rPr>
  </w:style>
  <w:style w:type="paragraph" w:styleId="Spistreci6">
    <w:name w:val="toc 6"/>
    <w:basedOn w:val="Normalny"/>
    <w:next w:val="Normalny"/>
    <w:autoRedefine/>
    <w:uiPriority w:val="39"/>
    <w:unhideWhenUsed/>
    <w:rsid w:val="00414C97"/>
    <w:pPr>
      <w:ind w:left="960"/>
    </w:pPr>
    <w:rPr>
      <w:sz w:val="20"/>
      <w:szCs w:val="20"/>
    </w:rPr>
  </w:style>
  <w:style w:type="paragraph" w:styleId="Spistreci7">
    <w:name w:val="toc 7"/>
    <w:basedOn w:val="Normalny"/>
    <w:next w:val="Normalny"/>
    <w:autoRedefine/>
    <w:uiPriority w:val="39"/>
    <w:unhideWhenUsed/>
    <w:rsid w:val="00414C97"/>
    <w:pPr>
      <w:ind w:left="1200"/>
    </w:pPr>
    <w:rPr>
      <w:sz w:val="20"/>
      <w:szCs w:val="20"/>
    </w:rPr>
  </w:style>
  <w:style w:type="paragraph" w:styleId="Spistreci8">
    <w:name w:val="toc 8"/>
    <w:basedOn w:val="Normalny"/>
    <w:next w:val="Normalny"/>
    <w:autoRedefine/>
    <w:uiPriority w:val="39"/>
    <w:unhideWhenUsed/>
    <w:rsid w:val="00414C97"/>
    <w:pPr>
      <w:ind w:left="1440"/>
    </w:pPr>
    <w:rPr>
      <w:sz w:val="20"/>
      <w:szCs w:val="20"/>
    </w:rPr>
  </w:style>
  <w:style w:type="paragraph" w:styleId="Spistreci9">
    <w:name w:val="toc 9"/>
    <w:basedOn w:val="Normalny"/>
    <w:next w:val="Normalny"/>
    <w:autoRedefine/>
    <w:uiPriority w:val="39"/>
    <w:unhideWhenUsed/>
    <w:rsid w:val="00414C97"/>
    <w:pPr>
      <w:ind w:left="1680"/>
    </w:pPr>
    <w:rPr>
      <w:sz w:val="20"/>
      <w:szCs w:val="20"/>
    </w:rPr>
  </w:style>
  <w:style w:type="paragraph" w:customStyle="1" w:styleId="Stopka1">
    <w:name w:val="Stopka 1"/>
    <w:basedOn w:val="Normalny"/>
    <w:link w:val="Stopka1Znak"/>
    <w:rsid w:val="00D91E47"/>
    <w:pPr>
      <w:spacing w:before="2520"/>
      <w:ind w:firstLine="0"/>
      <w:jc w:val="right"/>
    </w:pPr>
    <w:rPr>
      <w:rFonts w:cs="Calibri"/>
      <w:b/>
      <w:szCs w:val="24"/>
    </w:rPr>
  </w:style>
  <w:style w:type="character" w:customStyle="1" w:styleId="Stopka1Znak">
    <w:name w:val="Stopka 1 Znak"/>
    <w:link w:val="Stopka1"/>
    <w:rsid w:val="00D91E47"/>
    <w:rPr>
      <w:rFonts w:cs="Calibri"/>
      <w:b/>
      <w:sz w:val="24"/>
      <w:szCs w:val="24"/>
      <w:lang w:eastAsia="en-US"/>
    </w:rPr>
  </w:style>
  <w:style w:type="paragraph" w:customStyle="1" w:styleId="stopka2">
    <w:name w:val="stopka 2"/>
    <w:basedOn w:val="Normalny"/>
    <w:link w:val="stopka2Znak"/>
    <w:rsid w:val="00D91E47"/>
    <w:pPr>
      <w:ind w:firstLine="0"/>
      <w:jc w:val="right"/>
    </w:pPr>
    <w:rPr>
      <w:rFonts w:cs="Calibri"/>
      <w:b/>
      <w:szCs w:val="24"/>
    </w:rPr>
  </w:style>
  <w:style w:type="character" w:customStyle="1" w:styleId="stopka2Znak">
    <w:name w:val="stopka 2 Znak"/>
    <w:link w:val="stopka2"/>
    <w:rsid w:val="00D91E47"/>
    <w:rPr>
      <w:rFonts w:cs="Calibri"/>
      <w:b/>
      <w:sz w:val="24"/>
      <w:szCs w:val="24"/>
      <w:lang w:eastAsia="en-US"/>
    </w:rPr>
  </w:style>
  <w:style w:type="character" w:customStyle="1" w:styleId="Nierozpoznanawzmianka1">
    <w:name w:val="Nierozpoznana wzmianka1"/>
    <w:uiPriority w:val="99"/>
    <w:semiHidden/>
    <w:unhideWhenUsed/>
    <w:rsid w:val="00A543B0"/>
    <w:rPr>
      <w:color w:val="605E5C"/>
      <w:shd w:val="clear" w:color="auto" w:fill="E1DFDD"/>
    </w:rPr>
  </w:style>
  <w:style w:type="character" w:styleId="UyteHipercze">
    <w:name w:val="FollowedHyperlink"/>
    <w:uiPriority w:val="99"/>
    <w:semiHidden/>
    <w:unhideWhenUsed/>
    <w:rsid w:val="00A543B0"/>
    <w:rPr>
      <w:color w:val="954F72"/>
      <w:u w:val="single"/>
    </w:rPr>
  </w:style>
  <w:style w:type="paragraph" w:styleId="Tekstkomentarza">
    <w:name w:val="annotation text"/>
    <w:basedOn w:val="Normalny"/>
    <w:link w:val="TekstkomentarzaZnak"/>
    <w:uiPriority w:val="99"/>
    <w:unhideWhenUsed/>
    <w:rsid w:val="004A31B4"/>
    <w:rPr>
      <w:sz w:val="20"/>
      <w:szCs w:val="20"/>
    </w:rPr>
  </w:style>
  <w:style w:type="character" w:customStyle="1" w:styleId="TekstkomentarzaZnak">
    <w:name w:val="Tekst komentarza Znak"/>
    <w:link w:val="Tekstkomentarza"/>
    <w:uiPriority w:val="99"/>
    <w:rsid w:val="004A31B4"/>
    <w:rPr>
      <w:lang w:eastAsia="en-US"/>
    </w:rPr>
  </w:style>
  <w:style w:type="paragraph" w:customStyle="1" w:styleId="Normalny110">
    <w:name w:val="Normalny 1.10"/>
    <w:basedOn w:val="Normalny"/>
    <w:link w:val="Normalny110Znak"/>
    <w:rsid w:val="00A720F1"/>
    <w:pPr>
      <w:spacing w:line="264" w:lineRule="auto"/>
    </w:pPr>
  </w:style>
  <w:style w:type="character" w:customStyle="1" w:styleId="Normalny110Znak">
    <w:name w:val="Normalny 1.10 Znak"/>
    <w:link w:val="Normalny110"/>
    <w:rsid w:val="00A720F1"/>
    <w:rPr>
      <w:sz w:val="24"/>
      <w:szCs w:val="22"/>
      <w:lang w:eastAsia="en-US"/>
    </w:rPr>
  </w:style>
  <w:style w:type="paragraph" w:customStyle="1" w:styleId="body">
    <w:name w:val="body"/>
    <w:basedOn w:val="Normalny"/>
    <w:link w:val="bodyZnak4"/>
    <w:qFormat/>
    <w:rsid w:val="00306E0F"/>
    <w:pPr>
      <w:spacing w:line="260" w:lineRule="exact"/>
      <w:ind w:firstLine="284"/>
      <w:jc w:val="both"/>
    </w:pPr>
    <w:rPr>
      <w:rFonts w:ascii="Times New Roman" w:eastAsia="MS Mincho" w:hAnsi="Times New Roman"/>
      <w:iCs/>
      <w:spacing w:val="2"/>
      <w:sz w:val="22"/>
      <w:szCs w:val="20"/>
      <w:lang w:eastAsia="pl-PL"/>
    </w:rPr>
  </w:style>
  <w:style w:type="character" w:customStyle="1" w:styleId="bodyZnak4">
    <w:name w:val="body Znak4"/>
    <w:link w:val="body"/>
    <w:rsid w:val="00306E0F"/>
    <w:rPr>
      <w:rFonts w:ascii="Times New Roman" w:eastAsia="MS Mincho" w:hAnsi="Times New Roman"/>
      <w:iCs/>
      <w:spacing w:val="2"/>
      <w:sz w:val="22"/>
    </w:rPr>
  </w:style>
  <w:style w:type="paragraph" w:customStyle="1" w:styleId="Styl">
    <w:name w:val="Styl"/>
    <w:rsid w:val="00306E0F"/>
    <w:pPr>
      <w:widowControl w:val="0"/>
      <w:autoSpaceDE w:val="0"/>
      <w:autoSpaceDN w:val="0"/>
      <w:adjustRightInd w:val="0"/>
    </w:pPr>
    <w:rPr>
      <w:rFonts w:ascii="Times New Roman" w:eastAsia="Times New Roman" w:hAnsi="Times New Roman"/>
      <w:sz w:val="24"/>
      <w:szCs w:val="24"/>
    </w:rPr>
  </w:style>
  <w:style w:type="paragraph" w:customStyle="1" w:styleId="Default">
    <w:name w:val="Default"/>
    <w:rsid w:val="00AF7ACE"/>
    <w:pPr>
      <w:autoSpaceDE w:val="0"/>
      <w:autoSpaceDN w:val="0"/>
      <w:adjustRightInd w:val="0"/>
    </w:pPr>
    <w:rPr>
      <w:rFonts w:ascii="Myriad Pro" w:hAnsi="Myriad Pro" w:cs="Myriad Pro"/>
      <w:color w:val="000000"/>
      <w:sz w:val="24"/>
      <w:szCs w:val="24"/>
      <w:lang w:eastAsia="en-US"/>
    </w:rPr>
  </w:style>
  <w:style w:type="paragraph" w:customStyle="1" w:styleId="tyt4">
    <w:name w:val="tyt4"/>
    <w:basedOn w:val="Normalny"/>
    <w:rsid w:val="00AF7ACE"/>
    <w:pPr>
      <w:numPr>
        <w:numId w:val="8"/>
      </w:numPr>
      <w:tabs>
        <w:tab w:val="clear" w:pos="360"/>
      </w:tabs>
      <w:spacing w:before="60" w:after="40" w:line="260" w:lineRule="exact"/>
      <w:ind w:left="0" w:firstLine="0"/>
    </w:pPr>
    <w:rPr>
      <w:rFonts w:ascii="Times New Roman" w:eastAsia="MS Mincho" w:hAnsi="Times New Roman"/>
      <w:b/>
      <w:bCs/>
      <w:spacing w:val="2"/>
      <w:sz w:val="20"/>
      <w:szCs w:val="20"/>
      <w:lang w:eastAsia="pl-PL"/>
    </w:rPr>
  </w:style>
  <w:style w:type="paragraph" w:styleId="NormalnyWeb">
    <w:name w:val="Normal (Web)"/>
    <w:basedOn w:val="Normalny"/>
    <w:uiPriority w:val="99"/>
    <w:unhideWhenUsed/>
    <w:rsid w:val="00C6461A"/>
    <w:pPr>
      <w:spacing w:before="100" w:beforeAutospacing="1" w:after="100" w:afterAutospacing="1" w:line="240" w:lineRule="auto"/>
      <w:ind w:firstLine="0"/>
    </w:pPr>
    <w:rPr>
      <w:rFonts w:ascii="Times New Roman" w:eastAsia="Times New Roman" w:hAnsi="Times New Roman"/>
      <w:szCs w:val="24"/>
      <w:lang w:eastAsia="pl-PL"/>
    </w:rPr>
  </w:style>
  <w:style w:type="paragraph" w:customStyle="1" w:styleId="Wylicz-mw">
    <w:name w:val="Wylicz -mw"/>
    <w:basedOn w:val="Wyl-"/>
    <w:link w:val="Wylicz-mwZnak"/>
    <w:qFormat/>
    <w:rsid w:val="0020038D"/>
    <w:pPr>
      <w:spacing w:before="20" w:after="20"/>
    </w:pPr>
  </w:style>
  <w:style w:type="character" w:customStyle="1" w:styleId="Wylicz-mwZnak">
    <w:name w:val="Wylicz -mw Znak"/>
    <w:basedOn w:val="Wyl-Znak"/>
    <w:link w:val="Wylicz-mw"/>
    <w:rsid w:val="0020038D"/>
    <w:rPr>
      <w:rFonts w:cs="Calibri"/>
      <w:sz w:val="24"/>
      <w:szCs w:val="22"/>
    </w:rPr>
  </w:style>
  <w:style w:type="paragraph" w:customStyle="1" w:styleId="NUM">
    <w:name w:val="NUM"/>
    <w:basedOn w:val="Nagwek3"/>
    <w:link w:val="NUMZnak"/>
    <w:qFormat/>
    <w:rsid w:val="00AF04D3"/>
    <w:pPr>
      <w:numPr>
        <w:ilvl w:val="0"/>
        <w:numId w:val="11"/>
      </w:numPr>
      <w:tabs>
        <w:tab w:val="clear" w:pos="851"/>
        <w:tab w:val="left" w:pos="426"/>
      </w:tabs>
      <w:ind w:left="454" w:hanging="454"/>
    </w:pPr>
    <w:rPr>
      <w:lang w:val="pl-PL"/>
    </w:rPr>
  </w:style>
  <w:style w:type="character" w:customStyle="1" w:styleId="NUMZnak">
    <w:name w:val="NUM Znak"/>
    <w:basedOn w:val="Nagwek3Znak"/>
    <w:link w:val="NUM"/>
    <w:rsid w:val="00AF04D3"/>
    <w:rPr>
      <w:rFonts w:eastAsia="Times New Roman"/>
      <w:b/>
      <w:bCs/>
      <w:color w:val="626769"/>
      <w:sz w:val="28"/>
      <w:szCs w:val="28"/>
      <w:lang w:val="x-none" w:eastAsia="x-none"/>
    </w:rPr>
  </w:style>
  <w:style w:type="paragraph" w:customStyle="1" w:styleId="Nagwek1bn">
    <w:name w:val="Nagłówek 1bn"/>
    <w:basedOn w:val="Nagwek1"/>
    <w:link w:val="Nagwek1bnZnak"/>
    <w:qFormat/>
    <w:rsid w:val="00DF6157"/>
    <w:pPr>
      <w:numPr>
        <w:numId w:val="0"/>
      </w:numPr>
      <w:ind w:left="851"/>
    </w:pPr>
  </w:style>
  <w:style w:type="character" w:customStyle="1" w:styleId="Nagwek1bnZnak">
    <w:name w:val="Nagłówek 1bn Znak"/>
    <w:basedOn w:val="Nagwek1Znak"/>
    <w:link w:val="Nagwek1bn"/>
    <w:rsid w:val="00DF6157"/>
    <w:rPr>
      <w:rFonts w:cs="Calibri"/>
      <w:b/>
      <w:bCs/>
      <w:color w:val="EE7F00"/>
      <w:sz w:val="44"/>
      <w:szCs w:val="44"/>
      <w:lang w:eastAsia="en-US"/>
    </w:rPr>
  </w:style>
  <w:style w:type="paragraph" w:customStyle="1" w:styleId="Wyl123">
    <w:name w:val="Wyl. 1.2.3."/>
    <w:basedOn w:val="Wylcyfra"/>
    <w:link w:val="Wyl123Znak"/>
    <w:qFormat/>
    <w:rsid w:val="0017629A"/>
    <w:pPr>
      <w:numPr>
        <w:numId w:val="7"/>
      </w:numPr>
    </w:pPr>
  </w:style>
  <w:style w:type="character" w:customStyle="1" w:styleId="Wyl123Znak">
    <w:name w:val="Wyl. 1.2.3. Znak"/>
    <w:basedOn w:val="WylcyfraZnak"/>
    <w:link w:val="Wyl123"/>
    <w:rsid w:val="0017629A"/>
    <w:rPr>
      <w:sz w:val="24"/>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HTML Preformatted" w:uiPriority="0"/>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A82F67"/>
    <w:pPr>
      <w:spacing w:line="276" w:lineRule="auto"/>
      <w:ind w:firstLine="425"/>
    </w:pPr>
    <w:rPr>
      <w:sz w:val="24"/>
      <w:szCs w:val="22"/>
      <w:lang w:eastAsia="en-US"/>
    </w:rPr>
  </w:style>
  <w:style w:type="paragraph" w:styleId="Nagwek1">
    <w:name w:val="heading 1"/>
    <w:basedOn w:val="Tytu01"/>
    <w:next w:val="Normalny"/>
    <w:link w:val="Nagwek1Znak"/>
    <w:rsid w:val="00716952"/>
    <w:pPr>
      <w:numPr>
        <w:numId w:val="4"/>
      </w:numPr>
      <w:tabs>
        <w:tab w:val="left" w:pos="851"/>
      </w:tabs>
      <w:spacing w:before="1200" w:after="100" w:afterAutospacing="1"/>
      <w:ind w:left="851" w:hanging="851"/>
      <w:jc w:val="left"/>
      <w:outlineLvl w:val="0"/>
    </w:pPr>
    <w:rPr>
      <w:color w:val="EE7F00"/>
    </w:rPr>
  </w:style>
  <w:style w:type="paragraph" w:styleId="Nagwek2">
    <w:name w:val="heading 2"/>
    <w:basedOn w:val="Normalny"/>
    <w:next w:val="Normalny"/>
    <w:link w:val="Nagwek2Znak"/>
    <w:uiPriority w:val="9"/>
    <w:unhideWhenUsed/>
    <w:qFormat/>
    <w:rsid w:val="002126CA"/>
    <w:pPr>
      <w:keepNext/>
      <w:numPr>
        <w:ilvl w:val="1"/>
        <w:numId w:val="4"/>
      </w:numPr>
      <w:tabs>
        <w:tab w:val="left" w:pos="851"/>
      </w:tabs>
      <w:spacing w:before="360" w:after="120" w:line="288" w:lineRule="auto"/>
      <w:outlineLvl w:val="1"/>
    </w:pPr>
    <w:rPr>
      <w:b/>
      <w:bCs/>
      <w:iCs/>
      <w:color w:val="EE7F00"/>
      <w:sz w:val="32"/>
      <w:szCs w:val="32"/>
    </w:rPr>
  </w:style>
  <w:style w:type="paragraph" w:styleId="Nagwek3">
    <w:name w:val="heading 3"/>
    <w:basedOn w:val="Normalny"/>
    <w:next w:val="Normalny"/>
    <w:link w:val="Nagwek3Znak"/>
    <w:uiPriority w:val="9"/>
    <w:unhideWhenUsed/>
    <w:qFormat/>
    <w:rsid w:val="00933472"/>
    <w:pPr>
      <w:keepNext/>
      <w:keepLines/>
      <w:numPr>
        <w:ilvl w:val="2"/>
        <w:numId w:val="4"/>
      </w:numPr>
      <w:tabs>
        <w:tab w:val="left" w:pos="851"/>
      </w:tabs>
      <w:spacing w:before="240" w:after="120"/>
      <w:ind w:left="851" w:hanging="851"/>
      <w:outlineLvl w:val="2"/>
    </w:pPr>
    <w:rPr>
      <w:rFonts w:eastAsia="Times New Roman"/>
      <w:b/>
      <w:bCs/>
      <w:color w:val="626769"/>
      <w:sz w:val="28"/>
      <w:szCs w:val="28"/>
      <w:lang w:val="x-none" w:eastAsia="x-none"/>
    </w:rPr>
  </w:style>
  <w:style w:type="paragraph" w:styleId="Nagwek4">
    <w:name w:val="heading 4"/>
    <w:basedOn w:val="Normalny"/>
    <w:next w:val="Normalny"/>
    <w:link w:val="Nagwek4Znak"/>
    <w:uiPriority w:val="9"/>
    <w:semiHidden/>
    <w:unhideWhenUsed/>
    <w:qFormat/>
    <w:rsid w:val="00633BE4"/>
    <w:pPr>
      <w:keepNext/>
      <w:numPr>
        <w:ilvl w:val="3"/>
        <w:numId w:val="4"/>
      </w:numPr>
      <w:spacing w:before="240" w:after="60"/>
      <w:outlineLvl w:val="3"/>
    </w:pPr>
    <w:rPr>
      <w:rFonts w:eastAsia="Times New Roman"/>
      <w:b/>
      <w:bCs/>
      <w:sz w:val="28"/>
      <w:szCs w:val="28"/>
    </w:rPr>
  </w:style>
  <w:style w:type="paragraph" w:styleId="Nagwek5">
    <w:name w:val="heading 5"/>
    <w:basedOn w:val="Normalny"/>
    <w:next w:val="Normalny"/>
    <w:link w:val="Nagwek5Znak"/>
    <w:uiPriority w:val="9"/>
    <w:semiHidden/>
    <w:unhideWhenUsed/>
    <w:qFormat/>
    <w:rsid w:val="00691D85"/>
    <w:pPr>
      <w:numPr>
        <w:ilvl w:val="4"/>
        <w:numId w:val="4"/>
      </w:numPr>
      <w:spacing w:before="240" w:after="60"/>
      <w:outlineLvl w:val="4"/>
    </w:pPr>
    <w:rPr>
      <w:rFonts w:eastAsia="Times New Roman"/>
      <w:b/>
      <w:bCs/>
      <w:i/>
      <w:iCs/>
      <w:sz w:val="26"/>
      <w:szCs w:val="26"/>
    </w:rPr>
  </w:style>
  <w:style w:type="paragraph" w:styleId="Nagwek6">
    <w:name w:val="heading 6"/>
    <w:basedOn w:val="Normalny"/>
    <w:next w:val="Normalny"/>
    <w:link w:val="Nagwek6Znak"/>
    <w:uiPriority w:val="9"/>
    <w:semiHidden/>
    <w:unhideWhenUsed/>
    <w:qFormat/>
    <w:rsid w:val="008252ED"/>
    <w:pPr>
      <w:keepNext/>
      <w:keepLines/>
      <w:numPr>
        <w:ilvl w:val="5"/>
        <w:numId w:val="4"/>
      </w:numPr>
      <w:spacing w:before="200"/>
      <w:outlineLvl w:val="5"/>
    </w:pPr>
    <w:rPr>
      <w:rFonts w:ascii="Cambria" w:eastAsia="Times New Roman" w:hAnsi="Cambria"/>
      <w:i/>
      <w:iCs/>
      <w:color w:val="243F60"/>
      <w:sz w:val="20"/>
      <w:szCs w:val="20"/>
      <w:lang w:val="x-none" w:eastAsia="x-none"/>
    </w:rPr>
  </w:style>
  <w:style w:type="paragraph" w:styleId="Nagwek7">
    <w:name w:val="heading 7"/>
    <w:basedOn w:val="Normalny"/>
    <w:next w:val="Normalny"/>
    <w:link w:val="Nagwek7Znak"/>
    <w:uiPriority w:val="9"/>
    <w:semiHidden/>
    <w:unhideWhenUsed/>
    <w:qFormat/>
    <w:rsid w:val="00691D85"/>
    <w:pPr>
      <w:numPr>
        <w:ilvl w:val="6"/>
        <w:numId w:val="4"/>
      </w:numPr>
      <w:spacing w:before="240" w:after="60"/>
      <w:outlineLvl w:val="6"/>
    </w:pPr>
    <w:rPr>
      <w:rFonts w:eastAsia="Times New Roman"/>
      <w:szCs w:val="24"/>
    </w:rPr>
  </w:style>
  <w:style w:type="paragraph" w:styleId="Nagwek8">
    <w:name w:val="heading 8"/>
    <w:basedOn w:val="Normalny"/>
    <w:next w:val="Normalny"/>
    <w:link w:val="Nagwek8Znak"/>
    <w:uiPriority w:val="9"/>
    <w:semiHidden/>
    <w:unhideWhenUsed/>
    <w:qFormat/>
    <w:rsid w:val="00691D85"/>
    <w:pPr>
      <w:numPr>
        <w:ilvl w:val="7"/>
        <w:numId w:val="4"/>
      </w:numPr>
      <w:spacing w:before="240" w:after="60"/>
      <w:outlineLvl w:val="7"/>
    </w:pPr>
    <w:rPr>
      <w:rFonts w:eastAsia="Times New Roman"/>
      <w:i/>
      <w:iCs/>
      <w:szCs w:val="24"/>
    </w:rPr>
  </w:style>
  <w:style w:type="paragraph" w:styleId="Nagwek9">
    <w:name w:val="heading 9"/>
    <w:basedOn w:val="Normalny"/>
    <w:next w:val="Normalny"/>
    <w:link w:val="Nagwek9Znak"/>
    <w:uiPriority w:val="9"/>
    <w:semiHidden/>
    <w:unhideWhenUsed/>
    <w:qFormat/>
    <w:rsid w:val="00691D85"/>
    <w:pPr>
      <w:numPr>
        <w:ilvl w:val="8"/>
        <w:numId w:val="4"/>
      </w:numPr>
      <w:spacing w:before="240" w:after="60"/>
      <w:outlineLvl w:val="8"/>
    </w:pPr>
    <w:rPr>
      <w:rFonts w:ascii="Calibri Light" w:eastAsia="Times New Roman" w:hAnsi="Calibri Light"/>
      <w:sz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Tytu01">
    <w:name w:val="Tytuł 01"/>
    <w:basedOn w:val="Normalny"/>
    <w:link w:val="Tytu01Znak"/>
    <w:qFormat/>
    <w:rsid w:val="007F68DF"/>
    <w:pPr>
      <w:spacing w:before="1320"/>
      <w:ind w:firstLine="0"/>
      <w:jc w:val="center"/>
    </w:pPr>
    <w:rPr>
      <w:rFonts w:cs="Calibri"/>
      <w:b/>
      <w:bCs/>
      <w:sz w:val="44"/>
      <w:szCs w:val="44"/>
    </w:rPr>
  </w:style>
  <w:style w:type="character" w:customStyle="1" w:styleId="Tytu01Znak">
    <w:name w:val="Tytuł 01 Znak"/>
    <w:link w:val="Tytu01"/>
    <w:rsid w:val="007F68DF"/>
    <w:rPr>
      <w:rFonts w:ascii="Calibri" w:hAnsi="Calibri" w:cs="Calibri"/>
      <w:b/>
      <w:bCs/>
      <w:sz w:val="44"/>
      <w:szCs w:val="44"/>
      <w:lang w:eastAsia="en-US"/>
    </w:rPr>
  </w:style>
  <w:style w:type="character" w:customStyle="1" w:styleId="Nagwek1Znak">
    <w:name w:val="Nagłówek 1 Znak"/>
    <w:link w:val="Nagwek1"/>
    <w:rsid w:val="00716952"/>
    <w:rPr>
      <w:rFonts w:cs="Calibri"/>
      <w:b/>
      <w:bCs/>
      <w:color w:val="EE7F00"/>
      <w:sz w:val="44"/>
      <w:szCs w:val="44"/>
      <w:lang w:eastAsia="en-US"/>
    </w:rPr>
  </w:style>
  <w:style w:type="character" w:customStyle="1" w:styleId="Nagwek2Znak">
    <w:name w:val="Nagłówek 2 Znak"/>
    <w:link w:val="Nagwek2"/>
    <w:uiPriority w:val="9"/>
    <w:rsid w:val="002126CA"/>
    <w:rPr>
      <w:b/>
      <w:bCs/>
      <w:iCs/>
      <w:color w:val="EE7F00"/>
      <w:sz w:val="32"/>
      <w:szCs w:val="32"/>
      <w:lang w:eastAsia="en-US"/>
    </w:rPr>
  </w:style>
  <w:style w:type="character" w:customStyle="1" w:styleId="Nagwek3Znak">
    <w:name w:val="Nagłówek 3 Znak"/>
    <w:link w:val="Nagwek3"/>
    <w:uiPriority w:val="9"/>
    <w:rsid w:val="00933472"/>
    <w:rPr>
      <w:rFonts w:eastAsia="Times New Roman"/>
      <w:b/>
      <w:bCs/>
      <w:color w:val="626769"/>
      <w:sz w:val="28"/>
      <w:szCs w:val="28"/>
      <w:lang w:val="x-none" w:eastAsia="x-none"/>
    </w:rPr>
  </w:style>
  <w:style w:type="character" w:customStyle="1" w:styleId="Nagwek4Znak">
    <w:name w:val="Nagłówek 4 Znak"/>
    <w:link w:val="Nagwek4"/>
    <w:uiPriority w:val="9"/>
    <w:semiHidden/>
    <w:rsid w:val="00633BE4"/>
    <w:rPr>
      <w:rFonts w:eastAsia="Times New Roman"/>
      <w:b/>
      <w:bCs/>
      <w:sz w:val="28"/>
      <w:szCs w:val="28"/>
      <w:lang w:eastAsia="en-US"/>
    </w:rPr>
  </w:style>
  <w:style w:type="character" w:customStyle="1" w:styleId="Nagwek5Znak">
    <w:name w:val="Nagłówek 5 Znak"/>
    <w:link w:val="Nagwek5"/>
    <w:uiPriority w:val="9"/>
    <w:semiHidden/>
    <w:rsid w:val="00691D85"/>
    <w:rPr>
      <w:rFonts w:eastAsia="Times New Roman"/>
      <w:b/>
      <w:bCs/>
      <w:i/>
      <w:iCs/>
      <w:sz w:val="26"/>
      <w:szCs w:val="26"/>
      <w:lang w:eastAsia="en-US"/>
    </w:rPr>
  </w:style>
  <w:style w:type="character" w:customStyle="1" w:styleId="Nagwek6Znak">
    <w:name w:val="Nagłówek 6 Znak"/>
    <w:link w:val="Nagwek6"/>
    <w:uiPriority w:val="9"/>
    <w:semiHidden/>
    <w:rsid w:val="008252ED"/>
    <w:rPr>
      <w:rFonts w:ascii="Cambria" w:eastAsia="Times New Roman" w:hAnsi="Cambria"/>
      <w:i/>
      <w:iCs/>
      <w:color w:val="243F60"/>
      <w:lang w:val="x-none" w:eastAsia="x-none"/>
    </w:rPr>
  </w:style>
  <w:style w:type="character" w:customStyle="1" w:styleId="Nagwek7Znak">
    <w:name w:val="Nagłówek 7 Znak"/>
    <w:link w:val="Nagwek7"/>
    <w:uiPriority w:val="9"/>
    <w:semiHidden/>
    <w:rsid w:val="00691D85"/>
    <w:rPr>
      <w:rFonts w:eastAsia="Times New Roman"/>
      <w:sz w:val="24"/>
      <w:szCs w:val="24"/>
      <w:lang w:eastAsia="en-US"/>
    </w:rPr>
  </w:style>
  <w:style w:type="character" w:customStyle="1" w:styleId="Nagwek8Znak">
    <w:name w:val="Nagłówek 8 Znak"/>
    <w:link w:val="Nagwek8"/>
    <w:uiPriority w:val="9"/>
    <w:semiHidden/>
    <w:rsid w:val="00691D85"/>
    <w:rPr>
      <w:rFonts w:eastAsia="Times New Roman"/>
      <w:i/>
      <w:iCs/>
      <w:sz w:val="24"/>
      <w:szCs w:val="24"/>
      <w:lang w:eastAsia="en-US"/>
    </w:rPr>
  </w:style>
  <w:style w:type="character" w:customStyle="1" w:styleId="Nagwek9Znak">
    <w:name w:val="Nagłówek 9 Znak"/>
    <w:link w:val="Nagwek9"/>
    <w:uiPriority w:val="9"/>
    <w:semiHidden/>
    <w:rsid w:val="00691D85"/>
    <w:rPr>
      <w:rFonts w:ascii="Calibri Light" w:eastAsia="Times New Roman" w:hAnsi="Calibri Light"/>
      <w:sz w:val="22"/>
      <w:szCs w:val="22"/>
      <w:lang w:eastAsia="en-US"/>
    </w:rPr>
  </w:style>
  <w:style w:type="paragraph" w:styleId="Akapitzlist">
    <w:name w:val="List Paragraph"/>
    <w:basedOn w:val="Normalny"/>
    <w:link w:val="AkapitzlistZnak"/>
    <w:uiPriority w:val="34"/>
    <w:qFormat/>
    <w:rsid w:val="006A7BBC"/>
    <w:pPr>
      <w:tabs>
        <w:tab w:val="left" w:pos="425"/>
      </w:tabs>
      <w:spacing w:line="360" w:lineRule="auto"/>
      <w:ind w:left="720"/>
      <w:contextualSpacing/>
    </w:pPr>
  </w:style>
  <w:style w:type="character" w:customStyle="1" w:styleId="AkapitzlistZnak">
    <w:name w:val="Akapit z listą Znak"/>
    <w:link w:val="Akapitzlist"/>
    <w:uiPriority w:val="34"/>
    <w:locked/>
    <w:rsid w:val="006A7BBC"/>
    <w:rPr>
      <w:sz w:val="22"/>
      <w:szCs w:val="22"/>
      <w:lang w:eastAsia="en-US"/>
    </w:rPr>
  </w:style>
  <w:style w:type="character" w:styleId="Uwydatnienie">
    <w:name w:val="Emphasis"/>
    <w:uiPriority w:val="20"/>
    <w:qFormat/>
    <w:rsid w:val="003C2438"/>
    <w:rPr>
      <w:i/>
      <w:iCs/>
    </w:rPr>
  </w:style>
  <w:style w:type="paragraph" w:customStyle="1" w:styleId="Paginacja">
    <w:name w:val="Paginacja"/>
    <w:basedOn w:val="Normalny"/>
    <w:link w:val="PaginacjaZnak"/>
    <w:rsid w:val="00C65C05"/>
    <w:pPr>
      <w:spacing w:line="220" w:lineRule="exact"/>
      <w:jc w:val="right"/>
    </w:pPr>
    <w:rPr>
      <w:sz w:val="22"/>
    </w:rPr>
  </w:style>
  <w:style w:type="character" w:customStyle="1" w:styleId="PaginacjaZnak">
    <w:name w:val="Paginacja Znak"/>
    <w:link w:val="Paginacja"/>
    <w:rsid w:val="00C65C05"/>
    <w:rPr>
      <w:sz w:val="22"/>
      <w:szCs w:val="22"/>
      <w:lang w:eastAsia="en-US"/>
    </w:rPr>
  </w:style>
  <w:style w:type="paragraph" w:styleId="Tekstdymka">
    <w:name w:val="Balloon Text"/>
    <w:basedOn w:val="Normalny"/>
    <w:link w:val="TekstdymkaZnak"/>
    <w:uiPriority w:val="99"/>
    <w:semiHidden/>
    <w:unhideWhenUsed/>
    <w:rsid w:val="003C2438"/>
    <w:pPr>
      <w:spacing w:line="240" w:lineRule="auto"/>
    </w:pPr>
    <w:rPr>
      <w:rFonts w:ascii="Tahoma" w:hAnsi="Tahoma"/>
      <w:sz w:val="16"/>
      <w:szCs w:val="16"/>
      <w:lang w:val="x-none" w:eastAsia="x-none"/>
    </w:rPr>
  </w:style>
  <w:style w:type="character" w:customStyle="1" w:styleId="TekstdymkaZnak">
    <w:name w:val="Tekst dymka Znak"/>
    <w:link w:val="Tekstdymka"/>
    <w:uiPriority w:val="99"/>
    <w:semiHidden/>
    <w:rsid w:val="003C2438"/>
    <w:rPr>
      <w:rFonts w:ascii="Tahoma" w:eastAsia="Calibri" w:hAnsi="Tahoma" w:cs="Tahoma"/>
      <w:sz w:val="16"/>
      <w:szCs w:val="16"/>
    </w:rPr>
  </w:style>
  <w:style w:type="paragraph" w:styleId="Stopka">
    <w:name w:val="footer"/>
    <w:basedOn w:val="Normalny"/>
    <w:link w:val="StopkaZnak"/>
    <w:uiPriority w:val="99"/>
    <w:unhideWhenUsed/>
    <w:rsid w:val="006C71CC"/>
    <w:pPr>
      <w:tabs>
        <w:tab w:val="center" w:pos="4536"/>
        <w:tab w:val="right" w:pos="9072"/>
      </w:tabs>
    </w:pPr>
  </w:style>
  <w:style w:type="character" w:customStyle="1" w:styleId="StopkaZnak">
    <w:name w:val="Stopka Znak"/>
    <w:link w:val="Stopka"/>
    <w:uiPriority w:val="99"/>
    <w:rsid w:val="006C71CC"/>
    <w:rPr>
      <w:sz w:val="24"/>
      <w:szCs w:val="22"/>
      <w:lang w:eastAsia="en-US"/>
    </w:rPr>
  </w:style>
  <w:style w:type="paragraph" w:customStyle="1" w:styleId="Tekstpodstawowy21">
    <w:name w:val="Tekst podstawowy 21"/>
    <w:basedOn w:val="Normalny"/>
    <w:rsid w:val="008252ED"/>
    <w:pPr>
      <w:widowControl w:val="0"/>
      <w:spacing w:line="240" w:lineRule="auto"/>
      <w:ind w:firstLine="567"/>
      <w:jc w:val="both"/>
    </w:pPr>
    <w:rPr>
      <w:rFonts w:ascii="Arial" w:eastAsia="Times New Roman" w:hAnsi="Arial"/>
      <w:szCs w:val="20"/>
      <w:lang w:eastAsia="pl-PL"/>
    </w:rPr>
  </w:style>
  <w:style w:type="paragraph" w:styleId="Tekstpodstawowy">
    <w:name w:val="Body Text"/>
    <w:basedOn w:val="Normalny"/>
    <w:link w:val="TekstpodstawowyZnak"/>
    <w:rsid w:val="008252ED"/>
    <w:pPr>
      <w:tabs>
        <w:tab w:val="left" w:pos="567"/>
      </w:tabs>
      <w:overflowPunct w:val="0"/>
      <w:autoSpaceDE w:val="0"/>
      <w:autoSpaceDN w:val="0"/>
      <w:adjustRightInd w:val="0"/>
      <w:spacing w:line="287" w:lineRule="atLeast"/>
      <w:jc w:val="both"/>
    </w:pPr>
    <w:rPr>
      <w:rFonts w:ascii="Arial" w:eastAsia="Times New Roman" w:hAnsi="Arial"/>
      <w:szCs w:val="20"/>
      <w:lang w:val="x-none" w:eastAsia="pl-PL"/>
    </w:rPr>
  </w:style>
  <w:style w:type="character" w:customStyle="1" w:styleId="TekstpodstawowyZnak">
    <w:name w:val="Tekst podstawowy Znak"/>
    <w:link w:val="Tekstpodstawowy"/>
    <w:rsid w:val="008252ED"/>
    <w:rPr>
      <w:rFonts w:ascii="Arial" w:eastAsia="Times New Roman" w:hAnsi="Arial" w:cs="Times New Roman"/>
      <w:sz w:val="24"/>
      <w:szCs w:val="20"/>
      <w:lang w:eastAsia="pl-PL"/>
    </w:rPr>
  </w:style>
  <w:style w:type="paragraph" w:styleId="Zwykytekst">
    <w:name w:val="Plain Text"/>
    <w:basedOn w:val="Normalny"/>
    <w:link w:val="ZwykytekstZnak"/>
    <w:rsid w:val="008252ED"/>
    <w:pPr>
      <w:spacing w:line="240" w:lineRule="auto"/>
    </w:pPr>
    <w:rPr>
      <w:rFonts w:ascii="Courier New" w:eastAsia="Times New Roman" w:hAnsi="Courier New"/>
      <w:sz w:val="20"/>
      <w:szCs w:val="24"/>
      <w:lang w:val="x-none" w:eastAsia="pl-PL"/>
    </w:rPr>
  </w:style>
  <w:style w:type="character" w:customStyle="1" w:styleId="ZwykytekstZnak">
    <w:name w:val="Zwykły tekst Znak"/>
    <w:link w:val="Zwykytekst"/>
    <w:rsid w:val="008252ED"/>
    <w:rPr>
      <w:rFonts w:ascii="Courier New" w:eastAsia="Times New Roman" w:hAnsi="Courier New" w:cs="Times New Roman"/>
      <w:sz w:val="20"/>
      <w:szCs w:val="24"/>
      <w:lang w:eastAsia="pl-PL"/>
    </w:rPr>
  </w:style>
  <w:style w:type="paragraph" w:styleId="Nagwek">
    <w:name w:val="header"/>
    <w:basedOn w:val="Normalny"/>
    <w:link w:val="NagwekZnak"/>
    <w:uiPriority w:val="99"/>
    <w:rsid w:val="00333520"/>
    <w:pPr>
      <w:ind w:firstLine="0"/>
      <w:jc w:val="center"/>
    </w:pPr>
  </w:style>
  <w:style w:type="character" w:customStyle="1" w:styleId="NagwekZnak">
    <w:name w:val="Nagłówek Znak"/>
    <w:link w:val="Nagwek"/>
    <w:uiPriority w:val="99"/>
    <w:rsid w:val="000A3154"/>
    <w:rPr>
      <w:sz w:val="24"/>
      <w:szCs w:val="22"/>
      <w:lang w:eastAsia="en-US"/>
    </w:rPr>
  </w:style>
  <w:style w:type="table" w:styleId="Tabela-Siatka">
    <w:name w:val="Table Grid"/>
    <w:basedOn w:val="Standardowy"/>
    <w:uiPriority w:val="39"/>
    <w:rsid w:val="00DA2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uiPriority w:val="22"/>
    <w:qFormat/>
    <w:rsid w:val="00014522"/>
    <w:rPr>
      <w:b/>
      <w:bCs/>
    </w:rPr>
  </w:style>
  <w:style w:type="character" w:styleId="Hipercze">
    <w:name w:val="Hyperlink"/>
    <w:uiPriority w:val="99"/>
    <w:unhideWhenUsed/>
    <w:rsid w:val="002E1E47"/>
    <w:rPr>
      <w:b/>
      <w:u w:val="single"/>
    </w:rPr>
  </w:style>
  <w:style w:type="paragraph" w:customStyle="1" w:styleId="Tyt2bcbold">
    <w:name w:val="Tyt2 bc bold"/>
    <w:basedOn w:val="Normalny"/>
    <w:link w:val="Tyt2bcboldZnak"/>
    <w:qFormat/>
    <w:rsid w:val="002126CA"/>
    <w:pPr>
      <w:spacing w:before="240" w:after="120" w:line="240" w:lineRule="auto"/>
      <w:ind w:firstLine="0"/>
    </w:pPr>
    <w:rPr>
      <w:b/>
      <w:color w:val="EE7F00"/>
      <w:sz w:val="32"/>
      <w:szCs w:val="32"/>
      <w:lang w:eastAsia="pl-PL"/>
    </w:rPr>
  </w:style>
  <w:style w:type="character" w:customStyle="1" w:styleId="Tyt2bcboldZnak">
    <w:name w:val="Tyt2 bc bold Znak"/>
    <w:link w:val="Tyt2bcbold"/>
    <w:rsid w:val="002126CA"/>
    <w:rPr>
      <w:b/>
      <w:color w:val="EE7F00"/>
      <w:sz w:val="32"/>
      <w:szCs w:val="32"/>
    </w:rPr>
  </w:style>
  <w:style w:type="paragraph" w:customStyle="1" w:styleId="Styl1">
    <w:name w:val="Styl1"/>
    <w:basedOn w:val="Wcicienormalne"/>
    <w:link w:val="Styl1Znak"/>
    <w:qFormat/>
    <w:rsid w:val="00B677AF"/>
    <w:pPr>
      <w:spacing w:line="240" w:lineRule="auto"/>
      <w:ind w:left="0" w:firstLine="397"/>
      <w:jc w:val="both"/>
    </w:pPr>
    <w:rPr>
      <w:rFonts w:ascii="Times New Roman" w:eastAsia="Times New Roman" w:hAnsi="Times New Roman"/>
      <w:sz w:val="20"/>
      <w:szCs w:val="20"/>
      <w:lang w:val="x-none" w:eastAsia="x-none"/>
    </w:rPr>
  </w:style>
  <w:style w:type="paragraph" w:styleId="Wcicienormalne">
    <w:name w:val="Normal Indent"/>
    <w:basedOn w:val="Normalny"/>
    <w:uiPriority w:val="99"/>
    <w:semiHidden/>
    <w:unhideWhenUsed/>
    <w:rsid w:val="00B677AF"/>
    <w:pPr>
      <w:ind w:left="708"/>
    </w:pPr>
  </w:style>
  <w:style w:type="character" w:customStyle="1" w:styleId="Styl1Znak">
    <w:name w:val="Styl1 Znak"/>
    <w:link w:val="Styl1"/>
    <w:rsid w:val="00B677AF"/>
    <w:rPr>
      <w:rFonts w:ascii="Times New Roman" w:eastAsia="Times New Roman" w:hAnsi="Times New Roman"/>
    </w:rPr>
  </w:style>
  <w:style w:type="character" w:styleId="Odwoaniedokomentarza">
    <w:name w:val="annotation reference"/>
    <w:uiPriority w:val="99"/>
    <w:semiHidden/>
    <w:unhideWhenUsed/>
    <w:rsid w:val="0090154B"/>
    <w:rPr>
      <w:sz w:val="16"/>
      <w:szCs w:val="16"/>
    </w:rPr>
  </w:style>
  <w:style w:type="paragraph" w:styleId="Tematkomentarza">
    <w:name w:val="annotation subject"/>
    <w:basedOn w:val="Normalny"/>
    <w:next w:val="Normalny"/>
    <w:link w:val="TematkomentarzaZnak"/>
    <w:uiPriority w:val="99"/>
    <w:semiHidden/>
    <w:unhideWhenUsed/>
    <w:rsid w:val="005C1038"/>
    <w:rPr>
      <w:b/>
      <w:bCs/>
      <w:sz w:val="20"/>
      <w:szCs w:val="20"/>
      <w:lang w:val="x-none"/>
    </w:rPr>
  </w:style>
  <w:style w:type="character" w:customStyle="1" w:styleId="TematkomentarzaZnak">
    <w:name w:val="Temat komentarza Znak"/>
    <w:link w:val="Tematkomentarza"/>
    <w:uiPriority w:val="99"/>
    <w:semiHidden/>
    <w:rsid w:val="0090154B"/>
    <w:rPr>
      <w:b/>
      <w:bCs/>
      <w:lang w:eastAsia="en-US"/>
    </w:rPr>
  </w:style>
  <w:style w:type="paragraph" w:customStyle="1" w:styleId="Style3">
    <w:name w:val="Style3"/>
    <w:basedOn w:val="Normalny"/>
    <w:rsid w:val="008C2775"/>
    <w:pPr>
      <w:widowControl w:val="0"/>
      <w:autoSpaceDE w:val="0"/>
      <w:autoSpaceDN w:val="0"/>
      <w:adjustRightInd w:val="0"/>
      <w:spacing w:line="394" w:lineRule="exact"/>
      <w:jc w:val="both"/>
    </w:pPr>
    <w:rPr>
      <w:rFonts w:ascii="Arial" w:eastAsia="Times New Roman" w:hAnsi="Arial"/>
      <w:szCs w:val="24"/>
      <w:lang w:eastAsia="pl-PL"/>
    </w:rPr>
  </w:style>
  <w:style w:type="paragraph" w:customStyle="1" w:styleId="Style6">
    <w:name w:val="Style6"/>
    <w:basedOn w:val="Normalny"/>
    <w:rsid w:val="008C2775"/>
    <w:pPr>
      <w:widowControl w:val="0"/>
      <w:autoSpaceDE w:val="0"/>
      <w:autoSpaceDN w:val="0"/>
      <w:adjustRightInd w:val="0"/>
      <w:spacing w:line="240" w:lineRule="auto"/>
    </w:pPr>
    <w:rPr>
      <w:rFonts w:ascii="Arial" w:eastAsia="Times New Roman" w:hAnsi="Arial"/>
      <w:szCs w:val="24"/>
      <w:lang w:eastAsia="pl-PL"/>
    </w:rPr>
  </w:style>
  <w:style w:type="paragraph" w:customStyle="1" w:styleId="Style4">
    <w:name w:val="Style4"/>
    <w:basedOn w:val="Normalny"/>
    <w:rsid w:val="008C2775"/>
    <w:pPr>
      <w:widowControl w:val="0"/>
      <w:autoSpaceDE w:val="0"/>
      <w:autoSpaceDN w:val="0"/>
      <w:adjustRightInd w:val="0"/>
      <w:spacing w:line="230" w:lineRule="exact"/>
      <w:jc w:val="both"/>
    </w:pPr>
    <w:rPr>
      <w:rFonts w:ascii="Arial" w:eastAsia="Times New Roman" w:hAnsi="Arial"/>
      <w:szCs w:val="24"/>
      <w:lang w:eastAsia="pl-PL"/>
    </w:rPr>
  </w:style>
  <w:style w:type="paragraph" w:customStyle="1" w:styleId="Style2">
    <w:name w:val="Style2"/>
    <w:basedOn w:val="Normalny"/>
    <w:rsid w:val="008C2775"/>
    <w:pPr>
      <w:widowControl w:val="0"/>
      <w:autoSpaceDE w:val="0"/>
      <w:autoSpaceDN w:val="0"/>
      <w:adjustRightInd w:val="0"/>
      <w:spacing w:line="528" w:lineRule="exact"/>
    </w:pPr>
    <w:rPr>
      <w:rFonts w:ascii="Microsoft Sans Serif" w:eastAsia="Times New Roman" w:hAnsi="Microsoft Sans Serif"/>
      <w:szCs w:val="24"/>
      <w:lang w:eastAsia="pl-PL"/>
    </w:rPr>
  </w:style>
  <w:style w:type="paragraph" w:customStyle="1" w:styleId="Style5">
    <w:name w:val="Style5"/>
    <w:basedOn w:val="Normalny"/>
    <w:rsid w:val="008C2775"/>
    <w:pPr>
      <w:widowControl w:val="0"/>
      <w:autoSpaceDE w:val="0"/>
      <w:autoSpaceDN w:val="0"/>
      <w:adjustRightInd w:val="0"/>
      <w:spacing w:line="240" w:lineRule="auto"/>
    </w:pPr>
    <w:rPr>
      <w:rFonts w:ascii="Microsoft Sans Serif" w:eastAsia="Times New Roman" w:hAnsi="Microsoft Sans Serif"/>
      <w:szCs w:val="24"/>
      <w:lang w:eastAsia="pl-PL"/>
    </w:rPr>
  </w:style>
  <w:style w:type="paragraph" w:customStyle="1" w:styleId="Style7">
    <w:name w:val="Style7"/>
    <w:basedOn w:val="Normalny"/>
    <w:rsid w:val="008C2775"/>
    <w:pPr>
      <w:widowControl w:val="0"/>
      <w:autoSpaceDE w:val="0"/>
      <w:autoSpaceDN w:val="0"/>
      <w:adjustRightInd w:val="0"/>
      <w:spacing w:line="226" w:lineRule="exact"/>
    </w:pPr>
    <w:rPr>
      <w:rFonts w:ascii="Microsoft Sans Serif" w:eastAsia="Times New Roman" w:hAnsi="Microsoft Sans Serif"/>
      <w:szCs w:val="24"/>
      <w:lang w:eastAsia="pl-PL"/>
    </w:rPr>
  </w:style>
  <w:style w:type="paragraph" w:customStyle="1" w:styleId="Style8">
    <w:name w:val="Style8"/>
    <w:basedOn w:val="Normalny"/>
    <w:rsid w:val="008C2775"/>
    <w:pPr>
      <w:widowControl w:val="0"/>
      <w:autoSpaceDE w:val="0"/>
      <w:autoSpaceDN w:val="0"/>
      <w:adjustRightInd w:val="0"/>
      <w:spacing w:line="240" w:lineRule="auto"/>
    </w:pPr>
    <w:rPr>
      <w:rFonts w:ascii="Microsoft Sans Serif" w:eastAsia="Times New Roman" w:hAnsi="Microsoft Sans Serif"/>
      <w:szCs w:val="24"/>
      <w:lang w:eastAsia="pl-PL"/>
    </w:rPr>
  </w:style>
  <w:style w:type="paragraph" w:customStyle="1" w:styleId="Style9">
    <w:name w:val="Style9"/>
    <w:basedOn w:val="Normalny"/>
    <w:rsid w:val="008C2775"/>
    <w:pPr>
      <w:widowControl w:val="0"/>
      <w:autoSpaceDE w:val="0"/>
      <w:autoSpaceDN w:val="0"/>
      <w:adjustRightInd w:val="0"/>
      <w:spacing w:line="494" w:lineRule="exact"/>
      <w:jc w:val="both"/>
    </w:pPr>
    <w:rPr>
      <w:rFonts w:ascii="Arial" w:eastAsia="Times New Roman" w:hAnsi="Arial"/>
      <w:szCs w:val="24"/>
      <w:lang w:eastAsia="pl-PL"/>
    </w:rPr>
  </w:style>
  <w:style w:type="paragraph" w:styleId="Bezodstpw">
    <w:name w:val="No Spacing"/>
    <w:link w:val="BezodstpwZnak"/>
    <w:uiPriority w:val="1"/>
    <w:qFormat/>
    <w:rsid w:val="00F14A2C"/>
    <w:rPr>
      <w:rFonts w:eastAsia="Times New Roman"/>
      <w:sz w:val="22"/>
      <w:szCs w:val="22"/>
    </w:rPr>
  </w:style>
  <w:style w:type="character" w:customStyle="1" w:styleId="BezodstpwZnak">
    <w:name w:val="Bez odstępów Znak"/>
    <w:link w:val="Bezodstpw"/>
    <w:uiPriority w:val="1"/>
    <w:rsid w:val="00F14A2C"/>
    <w:rPr>
      <w:rFonts w:eastAsia="Times New Roman"/>
      <w:sz w:val="22"/>
      <w:szCs w:val="22"/>
      <w:lang w:bidi="ar-SA"/>
    </w:rPr>
  </w:style>
  <w:style w:type="paragraph" w:styleId="Poprawka">
    <w:name w:val="Revision"/>
    <w:hidden/>
    <w:uiPriority w:val="99"/>
    <w:semiHidden/>
    <w:rsid w:val="00FF7E1C"/>
    <w:rPr>
      <w:sz w:val="22"/>
      <w:szCs w:val="22"/>
      <w:lang w:eastAsia="en-US"/>
    </w:rPr>
  </w:style>
  <w:style w:type="paragraph" w:styleId="Tekstpodstawowy2">
    <w:name w:val="Body Text 2"/>
    <w:basedOn w:val="Normalny"/>
    <w:link w:val="Tekstpodstawowy2Znak"/>
    <w:uiPriority w:val="99"/>
    <w:semiHidden/>
    <w:unhideWhenUsed/>
    <w:rsid w:val="00F454DC"/>
    <w:pPr>
      <w:spacing w:after="120" w:line="480" w:lineRule="auto"/>
    </w:pPr>
    <w:rPr>
      <w:lang w:val="x-none"/>
    </w:rPr>
  </w:style>
  <w:style w:type="character" w:customStyle="1" w:styleId="Tekstpodstawowy2Znak">
    <w:name w:val="Tekst podstawowy 2 Znak"/>
    <w:link w:val="Tekstpodstawowy2"/>
    <w:uiPriority w:val="99"/>
    <w:semiHidden/>
    <w:rsid w:val="00F454DC"/>
    <w:rPr>
      <w:sz w:val="22"/>
      <w:szCs w:val="22"/>
      <w:lang w:eastAsia="en-US"/>
    </w:rPr>
  </w:style>
  <w:style w:type="paragraph" w:styleId="Tekstpodstawowywcity">
    <w:name w:val="Body Text Indent"/>
    <w:basedOn w:val="Normalny"/>
    <w:link w:val="TekstpodstawowywcityZnak"/>
    <w:uiPriority w:val="99"/>
    <w:semiHidden/>
    <w:unhideWhenUsed/>
    <w:rsid w:val="00F454DC"/>
    <w:pPr>
      <w:spacing w:after="120"/>
      <w:ind w:left="283"/>
    </w:pPr>
    <w:rPr>
      <w:lang w:val="x-none"/>
    </w:rPr>
  </w:style>
  <w:style w:type="character" w:customStyle="1" w:styleId="TekstpodstawowywcityZnak">
    <w:name w:val="Tekst podstawowy wcięty Znak"/>
    <w:link w:val="Tekstpodstawowywcity"/>
    <w:uiPriority w:val="99"/>
    <w:semiHidden/>
    <w:rsid w:val="00F454DC"/>
    <w:rPr>
      <w:sz w:val="22"/>
      <w:szCs w:val="22"/>
      <w:lang w:eastAsia="en-US"/>
    </w:rPr>
  </w:style>
  <w:style w:type="paragraph" w:customStyle="1" w:styleId="Style10">
    <w:name w:val="Style10"/>
    <w:basedOn w:val="Normalny"/>
    <w:rsid w:val="00EF4871"/>
    <w:pPr>
      <w:widowControl w:val="0"/>
      <w:autoSpaceDE w:val="0"/>
      <w:autoSpaceDN w:val="0"/>
      <w:adjustRightInd w:val="0"/>
      <w:spacing w:line="240" w:lineRule="auto"/>
    </w:pPr>
    <w:rPr>
      <w:rFonts w:ascii="Arial" w:eastAsia="Times New Roman" w:hAnsi="Arial"/>
      <w:szCs w:val="24"/>
      <w:lang w:eastAsia="pl-PL"/>
    </w:rPr>
  </w:style>
  <w:style w:type="paragraph" w:styleId="HTML-wstpniesformatowany">
    <w:name w:val="HTML Preformatted"/>
    <w:basedOn w:val="Normalny"/>
    <w:link w:val="HTML-wstpniesformatowanyZnak"/>
    <w:semiHidden/>
    <w:unhideWhenUsed/>
    <w:rsid w:val="0005746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Courier New" w:hAnsi="Courier New"/>
      <w:sz w:val="20"/>
      <w:szCs w:val="20"/>
      <w:lang w:val="x-none" w:eastAsia="x-none"/>
    </w:rPr>
  </w:style>
  <w:style w:type="character" w:customStyle="1" w:styleId="HTML-wstpniesformatowanyZnak">
    <w:name w:val="HTML - wstępnie sformatowany Znak"/>
    <w:link w:val="HTML-wstpniesformatowany"/>
    <w:semiHidden/>
    <w:rsid w:val="00057463"/>
    <w:rPr>
      <w:rFonts w:ascii="Courier New" w:eastAsia="Courier New" w:hAnsi="Courier New"/>
      <w:lang w:val="x-none" w:eastAsia="x-none"/>
    </w:rPr>
  </w:style>
  <w:style w:type="paragraph" w:styleId="Tekstprzypisudolnego">
    <w:name w:val="footnote text"/>
    <w:basedOn w:val="Normalny"/>
    <w:link w:val="TekstprzypisudolnegoZnak"/>
    <w:uiPriority w:val="99"/>
    <w:unhideWhenUsed/>
    <w:rsid w:val="00F2152A"/>
    <w:pPr>
      <w:spacing w:line="240" w:lineRule="auto"/>
    </w:pPr>
    <w:rPr>
      <w:rFonts w:eastAsia="Times New Roman"/>
      <w:sz w:val="20"/>
      <w:szCs w:val="20"/>
      <w:lang w:val="en-GB" w:eastAsia="pl-PL"/>
    </w:rPr>
  </w:style>
  <w:style w:type="character" w:customStyle="1" w:styleId="TekstprzypisudolnegoZnak">
    <w:name w:val="Tekst przypisu dolnego Znak"/>
    <w:link w:val="Tekstprzypisudolnego"/>
    <w:uiPriority w:val="99"/>
    <w:rsid w:val="00F2152A"/>
    <w:rPr>
      <w:rFonts w:ascii="Calibri" w:eastAsia="Times New Roman" w:hAnsi="Calibri"/>
      <w:lang w:val="en-GB"/>
    </w:rPr>
  </w:style>
  <w:style w:type="character" w:styleId="Odwoanieprzypisudolnego">
    <w:name w:val="footnote reference"/>
    <w:uiPriority w:val="99"/>
    <w:semiHidden/>
    <w:unhideWhenUsed/>
    <w:rsid w:val="00057463"/>
    <w:rPr>
      <w:vertAlign w:val="superscript"/>
    </w:rPr>
  </w:style>
  <w:style w:type="paragraph" w:styleId="Tytu">
    <w:name w:val="Title"/>
    <w:basedOn w:val="Tytu01"/>
    <w:next w:val="Normalny"/>
    <w:link w:val="TytuZnak"/>
    <w:uiPriority w:val="10"/>
    <w:qFormat/>
    <w:rsid w:val="001B728A"/>
    <w:pPr>
      <w:spacing w:before="5520"/>
      <w:ind w:right="3258"/>
      <w:jc w:val="left"/>
    </w:pPr>
    <w:rPr>
      <w:color w:val="626769"/>
      <w:sz w:val="68"/>
      <w:szCs w:val="68"/>
    </w:rPr>
  </w:style>
  <w:style w:type="character" w:customStyle="1" w:styleId="TytuZnak">
    <w:name w:val="Tytuł Znak"/>
    <w:link w:val="Tytu"/>
    <w:uiPriority w:val="10"/>
    <w:rsid w:val="001B728A"/>
    <w:rPr>
      <w:rFonts w:cs="Calibri"/>
      <w:b/>
      <w:bCs/>
      <w:color w:val="626769"/>
      <w:sz w:val="68"/>
      <w:szCs w:val="68"/>
      <w:lang w:eastAsia="en-US"/>
    </w:rPr>
  </w:style>
  <w:style w:type="paragraph" w:customStyle="1" w:styleId="PodpisRys">
    <w:name w:val="Podpis Rys"/>
    <w:basedOn w:val="Normalny"/>
    <w:link w:val="PodpisRysZnak"/>
    <w:qFormat/>
    <w:rsid w:val="00F676C3"/>
    <w:pPr>
      <w:spacing w:after="240"/>
      <w:ind w:firstLine="0"/>
      <w:jc w:val="center"/>
    </w:pPr>
    <w:rPr>
      <w:sz w:val="22"/>
    </w:rPr>
  </w:style>
  <w:style w:type="character" w:customStyle="1" w:styleId="PodpisRysZnak">
    <w:name w:val="Podpis Rys Znak"/>
    <w:link w:val="PodpisRys"/>
    <w:rsid w:val="00F676C3"/>
    <w:rPr>
      <w:sz w:val="22"/>
      <w:szCs w:val="22"/>
      <w:lang w:eastAsia="en-US"/>
    </w:rPr>
  </w:style>
  <w:style w:type="paragraph" w:styleId="Tekstprzypisukocowego">
    <w:name w:val="endnote text"/>
    <w:basedOn w:val="Normalny"/>
    <w:link w:val="TekstprzypisukocowegoZnak"/>
    <w:uiPriority w:val="99"/>
    <w:semiHidden/>
    <w:unhideWhenUsed/>
    <w:rsid w:val="007D659D"/>
    <w:pPr>
      <w:spacing w:line="240" w:lineRule="auto"/>
    </w:pPr>
    <w:rPr>
      <w:sz w:val="20"/>
      <w:szCs w:val="20"/>
    </w:rPr>
  </w:style>
  <w:style w:type="character" w:customStyle="1" w:styleId="TekstprzypisukocowegoZnak">
    <w:name w:val="Tekst przypisu końcowego Znak"/>
    <w:link w:val="Tekstprzypisukocowego"/>
    <w:uiPriority w:val="99"/>
    <w:semiHidden/>
    <w:rsid w:val="007D659D"/>
    <w:rPr>
      <w:lang w:eastAsia="en-US"/>
    </w:rPr>
  </w:style>
  <w:style w:type="character" w:styleId="Odwoanieprzypisukocowego">
    <w:name w:val="endnote reference"/>
    <w:uiPriority w:val="99"/>
    <w:semiHidden/>
    <w:unhideWhenUsed/>
    <w:rsid w:val="007D659D"/>
    <w:rPr>
      <w:vertAlign w:val="superscript"/>
    </w:rPr>
  </w:style>
  <w:style w:type="paragraph" w:customStyle="1" w:styleId="Wylkr">
    <w:name w:val="Wyl kr"/>
    <w:basedOn w:val="Normalny"/>
    <w:link w:val="WylkrZnak"/>
    <w:qFormat/>
    <w:rsid w:val="00775956"/>
    <w:pPr>
      <w:numPr>
        <w:numId w:val="5"/>
      </w:numPr>
      <w:spacing w:before="120" w:after="120"/>
      <w:ind w:left="709" w:hanging="284"/>
    </w:pPr>
    <w:rPr>
      <w:lang w:eastAsia="pl-PL"/>
    </w:rPr>
  </w:style>
  <w:style w:type="character" w:customStyle="1" w:styleId="WylkrZnak">
    <w:name w:val="Wyl kr Znak"/>
    <w:link w:val="Wylkr"/>
    <w:rsid w:val="00775956"/>
    <w:rPr>
      <w:sz w:val="24"/>
      <w:szCs w:val="22"/>
    </w:rPr>
  </w:style>
  <w:style w:type="paragraph" w:customStyle="1" w:styleId="Wylcyfra">
    <w:name w:val="Wyl cyfra"/>
    <w:basedOn w:val="Normalny"/>
    <w:link w:val="WylcyfraZnak"/>
    <w:qFormat/>
    <w:rsid w:val="003753EB"/>
    <w:pPr>
      <w:numPr>
        <w:numId w:val="12"/>
      </w:numPr>
      <w:tabs>
        <w:tab w:val="left" w:pos="851"/>
      </w:tabs>
      <w:spacing w:before="120" w:after="120"/>
    </w:pPr>
  </w:style>
  <w:style w:type="character" w:customStyle="1" w:styleId="WylcyfraZnak">
    <w:name w:val="Wyl cyfra Znak"/>
    <w:link w:val="Wylcyfra"/>
    <w:rsid w:val="003753EB"/>
    <w:rPr>
      <w:sz w:val="24"/>
      <w:szCs w:val="22"/>
      <w:lang w:eastAsia="en-US"/>
    </w:rPr>
  </w:style>
  <w:style w:type="paragraph" w:customStyle="1" w:styleId="Wyl-">
    <w:name w:val="Wyl -"/>
    <w:basedOn w:val="Akapitzlist"/>
    <w:link w:val="Wyl-Znak"/>
    <w:qFormat/>
    <w:rsid w:val="00775956"/>
    <w:pPr>
      <w:numPr>
        <w:numId w:val="6"/>
      </w:numPr>
      <w:spacing w:before="120" w:after="120" w:line="276" w:lineRule="auto"/>
      <w:ind w:left="709" w:hanging="284"/>
    </w:pPr>
    <w:rPr>
      <w:rFonts w:cs="Calibri"/>
      <w:lang w:eastAsia="pl-PL"/>
    </w:rPr>
  </w:style>
  <w:style w:type="character" w:customStyle="1" w:styleId="Wyl-Znak">
    <w:name w:val="Wyl - Znak"/>
    <w:link w:val="Wyl-"/>
    <w:rsid w:val="00775956"/>
    <w:rPr>
      <w:rFonts w:cs="Calibri"/>
      <w:sz w:val="24"/>
      <w:szCs w:val="22"/>
    </w:rPr>
  </w:style>
  <w:style w:type="character" w:styleId="Wyrnieniedelikatne">
    <w:name w:val="Subtle Emphasis"/>
    <w:uiPriority w:val="19"/>
    <w:rsid w:val="009B41A5"/>
    <w:rPr>
      <w:i/>
      <w:iCs/>
      <w:color w:val="404040"/>
    </w:rPr>
  </w:style>
  <w:style w:type="paragraph" w:customStyle="1" w:styleId="Tabltyt">
    <w:name w:val="Tabl tyt"/>
    <w:basedOn w:val="Normalny"/>
    <w:link w:val="TabltytZnak"/>
    <w:qFormat/>
    <w:rsid w:val="003B6227"/>
    <w:pPr>
      <w:spacing w:before="240" w:after="120" w:line="240" w:lineRule="auto"/>
      <w:ind w:firstLine="0"/>
    </w:pPr>
    <w:rPr>
      <w:sz w:val="22"/>
      <w:szCs w:val="20"/>
    </w:rPr>
  </w:style>
  <w:style w:type="character" w:customStyle="1" w:styleId="TabltytZnak">
    <w:name w:val="Tabl tyt Znak"/>
    <w:link w:val="Tabltyt"/>
    <w:rsid w:val="003B6227"/>
    <w:rPr>
      <w:sz w:val="22"/>
      <w:lang w:eastAsia="en-US"/>
    </w:rPr>
  </w:style>
  <w:style w:type="paragraph" w:customStyle="1" w:styleId="TablL">
    <w:name w:val="Tabl L"/>
    <w:basedOn w:val="Normalny"/>
    <w:link w:val="TablLZnak"/>
    <w:qFormat/>
    <w:rsid w:val="006C4142"/>
    <w:pPr>
      <w:spacing w:before="60" w:after="60"/>
      <w:ind w:firstLine="0"/>
      <w:contextualSpacing/>
    </w:pPr>
  </w:style>
  <w:style w:type="character" w:customStyle="1" w:styleId="TablLZnak">
    <w:name w:val="Tabl L Znak"/>
    <w:link w:val="TablL"/>
    <w:rsid w:val="006C4142"/>
    <w:rPr>
      <w:sz w:val="24"/>
      <w:szCs w:val="22"/>
      <w:lang w:eastAsia="en-US"/>
    </w:rPr>
  </w:style>
  <w:style w:type="paragraph" w:customStyle="1" w:styleId="WyrItalic">
    <w:name w:val="Wyr Italic"/>
    <w:basedOn w:val="Normalny"/>
    <w:link w:val="WyrItalicZnak"/>
    <w:qFormat/>
    <w:rsid w:val="006123F6"/>
    <w:rPr>
      <w:i/>
    </w:rPr>
  </w:style>
  <w:style w:type="character" w:customStyle="1" w:styleId="WyrItalicZnak">
    <w:name w:val="Wyr Italic Znak"/>
    <w:link w:val="WyrItalic"/>
    <w:rsid w:val="006123F6"/>
    <w:rPr>
      <w:i/>
      <w:sz w:val="22"/>
      <w:szCs w:val="22"/>
      <w:lang w:eastAsia="en-US"/>
    </w:rPr>
  </w:style>
  <w:style w:type="paragraph" w:customStyle="1" w:styleId="Wyla">
    <w:name w:val="Wyl a)"/>
    <w:basedOn w:val="Wylcyfra"/>
    <w:link w:val="WylaZnak"/>
    <w:qFormat/>
    <w:rsid w:val="006123F6"/>
    <w:pPr>
      <w:numPr>
        <w:numId w:val="2"/>
      </w:numPr>
    </w:pPr>
  </w:style>
  <w:style w:type="character" w:customStyle="1" w:styleId="WylaZnak">
    <w:name w:val="Wyl a) Znak"/>
    <w:basedOn w:val="WylcyfraZnak"/>
    <w:link w:val="Wyla"/>
    <w:rsid w:val="006123F6"/>
    <w:rPr>
      <w:sz w:val="24"/>
      <w:szCs w:val="22"/>
      <w:lang w:eastAsia="en-US"/>
    </w:rPr>
  </w:style>
  <w:style w:type="paragraph" w:customStyle="1" w:styleId="Biblio1-9">
    <w:name w:val="Biblio 1-9"/>
    <w:basedOn w:val="Normalny"/>
    <w:link w:val="Biblio1-9Znak"/>
    <w:rsid w:val="00C7148D"/>
    <w:pPr>
      <w:tabs>
        <w:tab w:val="left" w:pos="567"/>
      </w:tabs>
      <w:ind w:left="567" w:hanging="454"/>
    </w:pPr>
  </w:style>
  <w:style w:type="character" w:customStyle="1" w:styleId="Biblio1-9Znak">
    <w:name w:val="Biblio 1-9 Znak"/>
    <w:link w:val="Biblio1-9"/>
    <w:rsid w:val="00C7148D"/>
    <w:rPr>
      <w:sz w:val="22"/>
      <w:szCs w:val="22"/>
      <w:lang w:eastAsia="en-US"/>
    </w:rPr>
  </w:style>
  <w:style w:type="paragraph" w:customStyle="1" w:styleId="Biblio10-99">
    <w:name w:val="Biblio 10-99"/>
    <w:basedOn w:val="Normalny"/>
    <w:link w:val="Biblio10-99Znak"/>
    <w:rsid w:val="00C7148D"/>
    <w:pPr>
      <w:tabs>
        <w:tab w:val="left" w:pos="567"/>
      </w:tabs>
      <w:ind w:left="567" w:hanging="567"/>
    </w:pPr>
  </w:style>
  <w:style w:type="character" w:customStyle="1" w:styleId="Biblio10-99Znak">
    <w:name w:val="Biblio 10-99 Znak"/>
    <w:link w:val="Biblio10-99"/>
    <w:rsid w:val="00C7148D"/>
    <w:rPr>
      <w:sz w:val="22"/>
      <w:szCs w:val="22"/>
      <w:lang w:eastAsia="en-US"/>
    </w:rPr>
  </w:style>
  <w:style w:type="paragraph" w:customStyle="1" w:styleId="Wyltab-">
    <w:name w:val="Wyl tab-"/>
    <w:basedOn w:val="TablL"/>
    <w:link w:val="Wyltab-Znak"/>
    <w:qFormat/>
    <w:rsid w:val="00BC65CF"/>
    <w:pPr>
      <w:numPr>
        <w:numId w:val="3"/>
      </w:numPr>
      <w:ind w:left="340" w:hanging="170"/>
    </w:pPr>
  </w:style>
  <w:style w:type="character" w:customStyle="1" w:styleId="Wyltab-Znak">
    <w:name w:val="Wyl tab- Znak"/>
    <w:basedOn w:val="TablLZnak"/>
    <w:link w:val="Wyltab-"/>
    <w:rsid w:val="00BC65CF"/>
    <w:rPr>
      <w:sz w:val="22"/>
      <w:szCs w:val="22"/>
      <w:lang w:eastAsia="en-US"/>
    </w:rPr>
  </w:style>
  <w:style w:type="paragraph" w:customStyle="1" w:styleId="TabTytx2">
    <w:name w:val="TabTytx2"/>
    <w:basedOn w:val="Tabltyt"/>
    <w:link w:val="TabTytx2Znak"/>
    <w:qFormat/>
    <w:rsid w:val="00E32739"/>
    <w:pPr>
      <w:spacing w:before="480"/>
    </w:pPr>
  </w:style>
  <w:style w:type="character" w:customStyle="1" w:styleId="TabTytx2Znak">
    <w:name w:val="TabTytx2 Znak"/>
    <w:basedOn w:val="TabltytZnak"/>
    <w:link w:val="TabTytx2"/>
    <w:rsid w:val="00E32739"/>
    <w:rPr>
      <w:sz w:val="22"/>
      <w:lang w:eastAsia="en-US"/>
    </w:rPr>
  </w:style>
  <w:style w:type="paragraph" w:customStyle="1" w:styleId="Ryspodp1812">
    <w:name w:val="Rys podp 18/12"/>
    <w:basedOn w:val="PodpisRys"/>
    <w:link w:val="Ryspodp1812Znak"/>
    <w:qFormat/>
    <w:rsid w:val="007F465B"/>
    <w:pPr>
      <w:spacing w:before="360"/>
    </w:pPr>
  </w:style>
  <w:style w:type="character" w:customStyle="1" w:styleId="Ryspodp1812Znak">
    <w:name w:val="Rys podp 18/12 Znak"/>
    <w:basedOn w:val="PodpisRysZnak"/>
    <w:link w:val="Ryspodp1812"/>
    <w:rsid w:val="007F465B"/>
    <w:rPr>
      <w:sz w:val="22"/>
      <w:szCs w:val="22"/>
      <w:lang w:eastAsia="en-US"/>
    </w:rPr>
  </w:style>
  <w:style w:type="paragraph" w:customStyle="1" w:styleId="TablL2">
    <w:name w:val="Tabl L2"/>
    <w:basedOn w:val="TablL"/>
    <w:link w:val="TablL2Znak"/>
    <w:qFormat/>
    <w:rsid w:val="00F95E60"/>
  </w:style>
  <w:style w:type="character" w:customStyle="1" w:styleId="TablL2Znak">
    <w:name w:val="Tabl L2 Znak"/>
    <w:basedOn w:val="TablLZnak"/>
    <w:link w:val="TablL2"/>
    <w:rsid w:val="00F95E60"/>
    <w:rPr>
      <w:sz w:val="22"/>
      <w:szCs w:val="22"/>
      <w:lang w:eastAsia="en-US"/>
    </w:rPr>
  </w:style>
  <w:style w:type="paragraph" w:customStyle="1" w:styleId="TablS2">
    <w:name w:val="Tabl S2"/>
    <w:basedOn w:val="TablL"/>
    <w:link w:val="TablS2Znak"/>
    <w:qFormat/>
    <w:rsid w:val="00F95E60"/>
    <w:pPr>
      <w:jc w:val="center"/>
    </w:pPr>
  </w:style>
  <w:style w:type="character" w:customStyle="1" w:styleId="TablS2Znak">
    <w:name w:val="Tabl S2 Znak"/>
    <w:basedOn w:val="TablLZnak"/>
    <w:link w:val="TablS2"/>
    <w:rsid w:val="00F95E60"/>
    <w:rPr>
      <w:sz w:val="22"/>
      <w:szCs w:val="22"/>
      <w:lang w:eastAsia="en-US"/>
    </w:rPr>
  </w:style>
  <w:style w:type="paragraph" w:customStyle="1" w:styleId="TablL20">
    <w:name w:val="Tabl L2 0"/>
    <w:aliases w:val="4"/>
    <w:basedOn w:val="TablL2"/>
    <w:link w:val="TablL20Znak"/>
    <w:rsid w:val="00810D3A"/>
    <w:pPr>
      <w:ind w:firstLine="227"/>
    </w:pPr>
  </w:style>
  <w:style w:type="character" w:customStyle="1" w:styleId="TablL20Znak">
    <w:name w:val="Tabl L2 0 Znak"/>
    <w:aliases w:val="4 Znak"/>
    <w:basedOn w:val="TablL2Znak"/>
    <w:link w:val="TablL20"/>
    <w:rsid w:val="00810D3A"/>
    <w:rPr>
      <w:sz w:val="22"/>
      <w:szCs w:val="22"/>
      <w:lang w:eastAsia="en-US"/>
    </w:rPr>
  </w:style>
  <w:style w:type="paragraph" w:styleId="Nagwekspisutreci">
    <w:name w:val="TOC Heading"/>
    <w:basedOn w:val="Nagwek1"/>
    <w:next w:val="Normalny"/>
    <w:uiPriority w:val="39"/>
    <w:unhideWhenUsed/>
    <w:qFormat/>
    <w:rsid w:val="00A00623"/>
    <w:pPr>
      <w:keepLines/>
      <w:spacing w:after="0" w:line="259" w:lineRule="auto"/>
      <w:ind w:firstLine="0"/>
      <w:outlineLvl w:val="9"/>
    </w:pPr>
    <w:rPr>
      <w:rFonts w:ascii="Calibri Light" w:eastAsia="Times New Roman" w:hAnsi="Calibri Light" w:cs="Times New Roman"/>
      <w:b w:val="0"/>
      <w:color w:val="2F5496"/>
      <w:sz w:val="32"/>
      <w:szCs w:val="32"/>
    </w:rPr>
  </w:style>
  <w:style w:type="paragraph" w:styleId="Spistreci1">
    <w:name w:val="toc 1"/>
    <w:basedOn w:val="Normalny"/>
    <w:next w:val="Normalny"/>
    <w:autoRedefine/>
    <w:uiPriority w:val="39"/>
    <w:unhideWhenUsed/>
    <w:rsid w:val="00446A24"/>
    <w:pPr>
      <w:tabs>
        <w:tab w:val="left" w:pos="1134"/>
        <w:tab w:val="right" w:leader="dot" w:pos="9627"/>
      </w:tabs>
      <w:spacing w:before="240" w:after="120" w:line="260" w:lineRule="exact"/>
      <w:ind w:left="1134" w:hanging="567"/>
    </w:pPr>
    <w:rPr>
      <w:rFonts w:cs="Calibri Light"/>
      <w:bCs/>
      <w:szCs w:val="24"/>
    </w:rPr>
  </w:style>
  <w:style w:type="paragraph" w:styleId="Spistreci2">
    <w:name w:val="toc 2"/>
    <w:basedOn w:val="Normalny"/>
    <w:next w:val="Normalny"/>
    <w:autoRedefine/>
    <w:uiPriority w:val="39"/>
    <w:unhideWhenUsed/>
    <w:rsid w:val="00DE7778"/>
    <w:pPr>
      <w:tabs>
        <w:tab w:val="left" w:pos="2268"/>
        <w:tab w:val="right" w:leader="dot" w:pos="9627"/>
      </w:tabs>
      <w:spacing w:line="360" w:lineRule="auto"/>
      <w:ind w:left="1701" w:hanging="567"/>
      <w:contextualSpacing/>
      <w:outlineLvl w:val="0"/>
    </w:pPr>
    <w:rPr>
      <w:bCs/>
      <w:noProof/>
      <w:szCs w:val="24"/>
    </w:rPr>
  </w:style>
  <w:style w:type="paragraph" w:styleId="Spistreci3">
    <w:name w:val="toc 3"/>
    <w:basedOn w:val="Normalny"/>
    <w:next w:val="Normalny"/>
    <w:autoRedefine/>
    <w:uiPriority w:val="39"/>
    <w:unhideWhenUsed/>
    <w:rsid w:val="00414C97"/>
    <w:pPr>
      <w:ind w:left="240"/>
    </w:pPr>
    <w:rPr>
      <w:sz w:val="20"/>
      <w:szCs w:val="20"/>
    </w:rPr>
  </w:style>
  <w:style w:type="paragraph" w:styleId="Spistreci4">
    <w:name w:val="toc 4"/>
    <w:basedOn w:val="Normalny"/>
    <w:next w:val="Normalny"/>
    <w:autoRedefine/>
    <w:uiPriority w:val="39"/>
    <w:unhideWhenUsed/>
    <w:rsid w:val="00414C97"/>
    <w:pPr>
      <w:ind w:left="480"/>
    </w:pPr>
    <w:rPr>
      <w:sz w:val="20"/>
      <w:szCs w:val="20"/>
    </w:rPr>
  </w:style>
  <w:style w:type="paragraph" w:styleId="Spistreci5">
    <w:name w:val="toc 5"/>
    <w:basedOn w:val="Normalny"/>
    <w:next w:val="Normalny"/>
    <w:autoRedefine/>
    <w:uiPriority w:val="39"/>
    <w:unhideWhenUsed/>
    <w:rsid w:val="00414C97"/>
    <w:pPr>
      <w:ind w:left="720"/>
    </w:pPr>
    <w:rPr>
      <w:sz w:val="20"/>
      <w:szCs w:val="20"/>
    </w:rPr>
  </w:style>
  <w:style w:type="paragraph" w:styleId="Spistreci6">
    <w:name w:val="toc 6"/>
    <w:basedOn w:val="Normalny"/>
    <w:next w:val="Normalny"/>
    <w:autoRedefine/>
    <w:uiPriority w:val="39"/>
    <w:unhideWhenUsed/>
    <w:rsid w:val="00414C97"/>
    <w:pPr>
      <w:ind w:left="960"/>
    </w:pPr>
    <w:rPr>
      <w:sz w:val="20"/>
      <w:szCs w:val="20"/>
    </w:rPr>
  </w:style>
  <w:style w:type="paragraph" w:styleId="Spistreci7">
    <w:name w:val="toc 7"/>
    <w:basedOn w:val="Normalny"/>
    <w:next w:val="Normalny"/>
    <w:autoRedefine/>
    <w:uiPriority w:val="39"/>
    <w:unhideWhenUsed/>
    <w:rsid w:val="00414C97"/>
    <w:pPr>
      <w:ind w:left="1200"/>
    </w:pPr>
    <w:rPr>
      <w:sz w:val="20"/>
      <w:szCs w:val="20"/>
    </w:rPr>
  </w:style>
  <w:style w:type="paragraph" w:styleId="Spistreci8">
    <w:name w:val="toc 8"/>
    <w:basedOn w:val="Normalny"/>
    <w:next w:val="Normalny"/>
    <w:autoRedefine/>
    <w:uiPriority w:val="39"/>
    <w:unhideWhenUsed/>
    <w:rsid w:val="00414C97"/>
    <w:pPr>
      <w:ind w:left="1440"/>
    </w:pPr>
    <w:rPr>
      <w:sz w:val="20"/>
      <w:szCs w:val="20"/>
    </w:rPr>
  </w:style>
  <w:style w:type="paragraph" w:styleId="Spistreci9">
    <w:name w:val="toc 9"/>
    <w:basedOn w:val="Normalny"/>
    <w:next w:val="Normalny"/>
    <w:autoRedefine/>
    <w:uiPriority w:val="39"/>
    <w:unhideWhenUsed/>
    <w:rsid w:val="00414C97"/>
    <w:pPr>
      <w:ind w:left="1680"/>
    </w:pPr>
    <w:rPr>
      <w:sz w:val="20"/>
      <w:szCs w:val="20"/>
    </w:rPr>
  </w:style>
  <w:style w:type="paragraph" w:customStyle="1" w:styleId="Stopka1">
    <w:name w:val="Stopka 1"/>
    <w:basedOn w:val="Normalny"/>
    <w:link w:val="Stopka1Znak"/>
    <w:rsid w:val="00D91E47"/>
    <w:pPr>
      <w:spacing w:before="2520"/>
      <w:ind w:firstLine="0"/>
      <w:jc w:val="right"/>
    </w:pPr>
    <w:rPr>
      <w:rFonts w:cs="Calibri"/>
      <w:b/>
      <w:szCs w:val="24"/>
    </w:rPr>
  </w:style>
  <w:style w:type="character" w:customStyle="1" w:styleId="Stopka1Znak">
    <w:name w:val="Stopka 1 Znak"/>
    <w:link w:val="Stopka1"/>
    <w:rsid w:val="00D91E47"/>
    <w:rPr>
      <w:rFonts w:cs="Calibri"/>
      <w:b/>
      <w:sz w:val="24"/>
      <w:szCs w:val="24"/>
      <w:lang w:eastAsia="en-US"/>
    </w:rPr>
  </w:style>
  <w:style w:type="paragraph" w:customStyle="1" w:styleId="stopka2">
    <w:name w:val="stopka 2"/>
    <w:basedOn w:val="Normalny"/>
    <w:link w:val="stopka2Znak"/>
    <w:rsid w:val="00D91E47"/>
    <w:pPr>
      <w:ind w:firstLine="0"/>
      <w:jc w:val="right"/>
    </w:pPr>
    <w:rPr>
      <w:rFonts w:cs="Calibri"/>
      <w:b/>
      <w:szCs w:val="24"/>
    </w:rPr>
  </w:style>
  <w:style w:type="character" w:customStyle="1" w:styleId="stopka2Znak">
    <w:name w:val="stopka 2 Znak"/>
    <w:link w:val="stopka2"/>
    <w:rsid w:val="00D91E47"/>
    <w:rPr>
      <w:rFonts w:cs="Calibri"/>
      <w:b/>
      <w:sz w:val="24"/>
      <w:szCs w:val="24"/>
      <w:lang w:eastAsia="en-US"/>
    </w:rPr>
  </w:style>
  <w:style w:type="character" w:customStyle="1" w:styleId="Nierozpoznanawzmianka1">
    <w:name w:val="Nierozpoznana wzmianka1"/>
    <w:uiPriority w:val="99"/>
    <w:semiHidden/>
    <w:unhideWhenUsed/>
    <w:rsid w:val="00A543B0"/>
    <w:rPr>
      <w:color w:val="605E5C"/>
      <w:shd w:val="clear" w:color="auto" w:fill="E1DFDD"/>
    </w:rPr>
  </w:style>
  <w:style w:type="character" w:styleId="UyteHipercze">
    <w:name w:val="FollowedHyperlink"/>
    <w:uiPriority w:val="99"/>
    <w:semiHidden/>
    <w:unhideWhenUsed/>
    <w:rsid w:val="00A543B0"/>
    <w:rPr>
      <w:color w:val="954F72"/>
      <w:u w:val="single"/>
    </w:rPr>
  </w:style>
  <w:style w:type="paragraph" w:styleId="Tekstkomentarza">
    <w:name w:val="annotation text"/>
    <w:basedOn w:val="Normalny"/>
    <w:link w:val="TekstkomentarzaZnak"/>
    <w:uiPriority w:val="99"/>
    <w:unhideWhenUsed/>
    <w:rsid w:val="004A31B4"/>
    <w:rPr>
      <w:sz w:val="20"/>
      <w:szCs w:val="20"/>
    </w:rPr>
  </w:style>
  <w:style w:type="character" w:customStyle="1" w:styleId="TekstkomentarzaZnak">
    <w:name w:val="Tekst komentarza Znak"/>
    <w:link w:val="Tekstkomentarza"/>
    <w:uiPriority w:val="99"/>
    <w:rsid w:val="004A31B4"/>
    <w:rPr>
      <w:lang w:eastAsia="en-US"/>
    </w:rPr>
  </w:style>
  <w:style w:type="paragraph" w:customStyle="1" w:styleId="Normalny110">
    <w:name w:val="Normalny 1.10"/>
    <w:basedOn w:val="Normalny"/>
    <w:link w:val="Normalny110Znak"/>
    <w:rsid w:val="00A720F1"/>
    <w:pPr>
      <w:spacing w:line="264" w:lineRule="auto"/>
    </w:pPr>
  </w:style>
  <w:style w:type="character" w:customStyle="1" w:styleId="Normalny110Znak">
    <w:name w:val="Normalny 1.10 Znak"/>
    <w:link w:val="Normalny110"/>
    <w:rsid w:val="00A720F1"/>
    <w:rPr>
      <w:sz w:val="24"/>
      <w:szCs w:val="22"/>
      <w:lang w:eastAsia="en-US"/>
    </w:rPr>
  </w:style>
  <w:style w:type="paragraph" w:customStyle="1" w:styleId="body">
    <w:name w:val="body"/>
    <w:basedOn w:val="Normalny"/>
    <w:link w:val="bodyZnak4"/>
    <w:qFormat/>
    <w:rsid w:val="00306E0F"/>
    <w:pPr>
      <w:spacing w:line="260" w:lineRule="exact"/>
      <w:ind w:firstLine="284"/>
      <w:jc w:val="both"/>
    </w:pPr>
    <w:rPr>
      <w:rFonts w:ascii="Times New Roman" w:eastAsia="MS Mincho" w:hAnsi="Times New Roman"/>
      <w:iCs/>
      <w:spacing w:val="2"/>
      <w:sz w:val="22"/>
      <w:szCs w:val="20"/>
      <w:lang w:eastAsia="pl-PL"/>
    </w:rPr>
  </w:style>
  <w:style w:type="character" w:customStyle="1" w:styleId="bodyZnak4">
    <w:name w:val="body Znak4"/>
    <w:link w:val="body"/>
    <w:rsid w:val="00306E0F"/>
    <w:rPr>
      <w:rFonts w:ascii="Times New Roman" w:eastAsia="MS Mincho" w:hAnsi="Times New Roman"/>
      <w:iCs/>
      <w:spacing w:val="2"/>
      <w:sz w:val="22"/>
    </w:rPr>
  </w:style>
  <w:style w:type="paragraph" w:customStyle="1" w:styleId="Styl">
    <w:name w:val="Styl"/>
    <w:rsid w:val="00306E0F"/>
    <w:pPr>
      <w:widowControl w:val="0"/>
      <w:autoSpaceDE w:val="0"/>
      <w:autoSpaceDN w:val="0"/>
      <w:adjustRightInd w:val="0"/>
    </w:pPr>
    <w:rPr>
      <w:rFonts w:ascii="Times New Roman" w:eastAsia="Times New Roman" w:hAnsi="Times New Roman"/>
      <w:sz w:val="24"/>
      <w:szCs w:val="24"/>
    </w:rPr>
  </w:style>
  <w:style w:type="paragraph" w:customStyle="1" w:styleId="Default">
    <w:name w:val="Default"/>
    <w:rsid w:val="00AF7ACE"/>
    <w:pPr>
      <w:autoSpaceDE w:val="0"/>
      <w:autoSpaceDN w:val="0"/>
      <w:adjustRightInd w:val="0"/>
    </w:pPr>
    <w:rPr>
      <w:rFonts w:ascii="Myriad Pro" w:hAnsi="Myriad Pro" w:cs="Myriad Pro"/>
      <w:color w:val="000000"/>
      <w:sz w:val="24"/>
      <w:szCs w:val="24"/>
      <w:lang w:eastAsia="en-US"/>
    </w:rPr>
  </w:style>
  <w:style w:type="paragraph" w:customStyle="1" w:styleId="tyt4">
    <w:name w:val="tyt4"/>
    <w:basedOn w:val="Normalny"/>
    <w:rsid w:val="00AF7ACE"/>
    <w:pPr>
      <w:numPr>
        <w:numId w:val="8"/>
      </w:numPr>
      <w:tabs>
        <w:tab w:val="clear" w:pos="360"/>
      </w:tabs>
      <w:spacing w:before="60" w:after="40" w:line="260" w:lineRule="exact"/>
      <w:ind w:left="0" w:firstLine="0"/>
    </w:pPr>
    <w:rPr>
      <w:rFonts w:ascii="Times New Roman" w:eastAsia="MS Mincho" w:hAnsi="Times New Roman"/>
      <w:b/>
      <w:bCs/>
      <w:spacing w:val="2"/>
      <w:sz w:val="20"/>
      <w:szCs w:val="20"/>
      <w:lang w:eastAsia="pl-PL"/>
    </w:rPr>
  </w:style>
  <w:style w:type="paragraph" w:styleId="NormalnyWeb">
    <w:name w:val="Normal (Web)"/>
    <w:basedOn w:val="Normalny"/>
    <w:uiPriority w:val="99"/>
    <w:unhideWhenUsed/>
    <w:rsid w:val="00C6461A"/>
    <w:pPr>
      <w:spacing w:before="100" w:beforeAutospacing="1" w:after="100" w:afterAutospacing="1" w:line="240" w:lineRule="auto"/>
      <w:ind w:firstLine="0"/>
    </w:pPr>
    <w:rPr>
      <w:rFonts w:ascii="Times New Roman" w:eastAsia="Times New Roman" w:hAnsi="Times New Roman"/>
      <w:szCs w:val="24"/>
      <w:lang w:eastAsia="pl-PL"/>
    </w:rPr>
  </w:style>
  <w:style w:type="paragraph" w:customStyle="1" w:styleId="Wylicz-mw">
    <w:name w:val="Wylicz -mw"/>
    <w:basedOn w:val="Wyl-"/>
    <w:link w:val="Wylicz-mwZnak"/>
    <w:qFormat/>
    <w:rsid w:val="0020038D"/>
    <w:pPr>
      <w:spacing w:before="20" w:after="20"/>
    </w:pPr>
  </w:style>
  <w:style w:type="character" w:customStyle="1" w:styleId="Wylicz-mwZnak">
    <w:name w:val="Wylicz -mw Znak"/>
    <w:basedOn w:val="Wyl-Znak"/>
    <w:link w:val="Wylicz-mw"/>
    <w:rsid w:val="0020038D"/>
    <w:rPr>
      <w:rFonts w:cs="Calibri"/>
      <w:sz w:val="24"/>
      <w:szCs w:val="22"/>
    </w:rPr>
  </w:style>
  <w:style w:type="paragraph" w:customStyle="1" w:styleId="NUM">
    <w:name w:val="NUM"/>
    <w:basedOn w:val="Nagwek3"/>
    <w:link w:val="NUMZnak"/>
    <w:qFormat/>
    <w:rsid w:val="00AF04D3"/>
    <w:pPr>
      <w:numPr>
        <w:ilvl w:val="0"/>
        <w:numId w:val="11"/>
      </w:numPr>
      <w:tabs>
        <w:tab w:val="clear" w:pos="851"/>
        <w:tab w:val="left" w:pos="426"/>
      </w:tabs>
      <w:ind w:left="454" w:hanging="454"/>
    </w:pPr>
    <w:rPr>
      <w:lang w:val="pl-PL"/>
    </w:rPr>
  </w:style>
  <w:style w:type="character" w:customStyle="1" w:styleId="NUMZnak">
    <w:name w:val="NUM Znak"/>
    <w:basedOn w:val="Nagwek3Znak"/>
    <w:link w:val="NUM"/>
    <w:rsid w:val="00AF04D3"/>
    <w:rPr>
      <w:rFonts w:eastAsia="Times New Roman"/>
      <w:b/>
      <w:bCs/>
      <w:color w:val="626769"/>
      <w:sz w:val="28"/>
      <w:szCs w:val="28"/>
      <w:lang w:val="x-none" w:eastAsia="x-none"/>
    </w:rPr>
  </w:style>
  <w:style w:type="paragraph" w:customStyle="1" w:styleId="Nagwek1bn">
    <w:name w:val="Nagłówek 1bn"/>
    <w:basedOn w:val="Nagwek1"/>
    <w:link w:val="Nagwek1bnZnak"/>
    <w:qFormat/>
    <w:rsid w:val="00DF6157"/>
    <w:pPr>
      <w:numPr>
        <w:numId w:val="0"/>
      </w:numPr>
      <w:ind w:left="851"/>
    </w:pPr>
  </w:style>
  <w:style w:type="character" w:customStyle="1" w:styleId="Nagwek1bnZnak">
    <w:name w:val="Nagłówek 1bn Znak"/>
    <w:basedOn w:val="Nagwek1Znak"/>
    <w:link w:val="Nagwek1bn"/>
    <w:rsid w:val="00DF6157"/>
    <w:rPr>
      <w:rFonts w:cs="Calibri"/>
      <w:b/>
      <w:bCs/>
      <w:color w:val="EE7F00"/>
      <w:sz w:val="44"/>
      <w:szCs w:val="44"/>
      <w:lang w:eastAsia="en-US"/>
    </w:rPr>
  </w:style>
  <w:style w:type="paragraph" w:customStyle="1" w:styleId="Wyl123">
    <w:name w:val="Wyl. 1.2.3."/>
    <w:basedOn w:val="Wylcyfra"/>
    <w:link w:val="Wyl123Znak"/>
    <w:qFormat/>
    <w:rsid w:val="0017629A"/>
    <w:pPr>
      <w:numPr>
        <w:numId w:val="7"/>
      </w:numPr>
    </w:pPr>
  </w:style>
  <w:style w:type="character" w:customStyle="1" w:styleId="Wyl123Znak">
    <w:name w:val="Wyl. 1.2.3. Znak"/>
    <w:basedOn w:val="WylcyfraZnak"/>
    <w:link w:val="Wyl123"/>
    <w:rsid w:val="0017629A"/>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324611">
      <w:bodyDiv w:val="1"/>
      <w:marLeft w:val="0"/>
      <w:marRight w:val="0"/>
      <w:marTop w:val="0"/>
      <w:marBottom w:val="0"/>
      <w:divBdr>
        <w:top w:val="none" w:sz="0" w:space="0" w:color="auto"/>
        <w:left w:val="none" w:sz="0" w:space="0" w:color="auto"/>
        <w:bottom w:val="none" w:sz="0" w:space="0" w:color="auto"/>
        <w:right w:val="none" w:sz="0" w:space="0" w:color="auto"/>
      </w:divBdr>
    </w:div>
    <w:div w:id="22025998">
      <w:bodyDiv w:val="1"/>
      <w:marLeft w:val="0"/>
      <w:marRight w:val="0"/>
      <w:marTop w:val="0"/>
      <w:marBottom w:val="0"/>
      <w:divBdr>
        <w:top w:val="none" w:sz="0" w:space="0" w:color="auto"/>
        <w:left w:val="none" w:sz="0" w:space="0" w:color="auto"/>
        <w:bottom w:val="none" w:sz="0" w:space="0" w:color="auto"/>
        <w:right w:val="none" w:sz="0" w:space="0" w:color="auto"/>
      </w:divBdr>
    </w:div>
    <w:div w:id="47651810">
      <w:bodyDiv w:val="1"/>
      <w:marLeft w:val="0"/>
      <w:marRight w:val="0"/>
      <w:marTop w:val="0"/>
      <w:marBottom w:val="0"/>
      <w:divBdr>
        <w:top w:val="none" w:sz="0" w:space="0" w:color="auto"/>
        <w:left w:val="none" w:sz="0" w:space="0" w:color="auto"/>
        <w:bottom w:val="none" w:sz="0" w:space="0" w:color="auto"/>
        <w:right w:val="none" w:sz="0" w:space="0" w:color="auto"/>
      </w:divBdr>
      <w:divsChild>
        <w:div w:id="1425954832">
          <w:marLeft w:val="0"/>
          <w:marRight w:val="0"/>
          <w:marTop w:val="0"/>
          <w:marBottom w:val="0"/>
          <w:divBdr>
            <w:top w:val="none" w:sz="0" w:space="0" w:color="auto"/>
            <w:left w:val="none" w:sz="0" w:space="0" w:color="auto"/>
            <w:bottom w:val="none" w:sz="0" w:space="0" w:color="auto"/>
            <w:right w:val="none" w:sz="0" w:space="0" w:color="auto"/>
          </w:divBdr>
        </w:div>
        <w:div w:id="2121147377">
          <w:marLeft w:val="0"/>
          <w:marRight w:val="0"/>
          <w:marTop w:val="0"/>
          <w:marBottom w:val="0"/>
          <w:divBdr>
            <w:top w:val="none" w:sz="0" w:space="0" w:color="auto"/>
            <w:left w:val="none" w:sz="0" w:space="0" w:color="auto"/>
            <w:bottom w:val="none" w:sz="0" w:space="0" w:color="auto"/>
            <w:right w:val="none" w:sz="0" w:space="0" w:color="auto"/>
          </w:divBdr>
        </w:div>
      </w:divsChild>
    </w:div>
    <w:div w:id="68889992">
      <w:bodyDiv w:val="1"/>
      <w:marLeft w:val="0"/>
      <w:marRight w:val="0"/>
      <w:marTop w:val="0"/>
      <w:marBottom w:val="0"/>
      <w:divBdr>
        <w:top w:val="none" w:sz="0" w:space="0" w:color="auto"/>
        <w:left w:val="none" w:sz="0" w:space="0" w:color="auto"/>
        <w:bottom w:val="none" w:sz="0" w:space="0" w:color="auto"/>
        <w:right w:val="none" w:sz="0" w:space="0" w:color="auto"/>
      </w:divBdr>
      <w:divsChild>
        <w:div w:id="240912121">
          <w:marLeft w:val="0"/>
          <w:marRight w:val="0"/>
          <w:marTop w:val="0"/>
          <w:marBottom w:val="0"/>
          <w:divBdr>
            <w:top w:val="none" w:sz="0" w:space="0" w:color="auto"/>
            <w:left w:val="none" w:sz="0" w:space="0" w:color="auto"/>
            <w:bottom w:val="none" w:sz="0" w:space="0" w:color="auto"/>
            <w:right w:val="none" w:sz="0" w:space="0" w:color="auto"/>
          </w:divBdr>
        </w:div>
        <w:div w:id="896090023">
          <w:marLeft w:val="0"/>
          <w:marRight w:val="0"/>
          <w:marTop w:val="0"/>
          <w:marBottom w:val="0"/>
          <w:divBdr>
            <w:top w:val="none" w:sz="0" w:space="0" w:color="auto"/>
            <w:left w:val="none" w:sz="0" w:space="0" w:color="auto"/>
            <w:bottom w:val="none" w:sz="0" w:space="0" w:color="auto"/>
            <w:right w:val="none" w:sz="0" w:space="0" w:color="auto"/>
          </w:divBdr>
        </w:div>
      </w:divsChild>
    </w:div>
    <w:div w:id="93283502">
      <w:bodyDiv w:val="1"/>
      <w:marLeft w:val="0"/>
      <w:marRight w:val="0"/>
      <w:marTop w:val="0"/>
      <w:marBottom w:val="0"/>
      <w:divBdr>
        <w:top w:val="none" w:sz="0" w:space="0" w:color="auto"/>
        <w:left w:val="none" w:sz="0" w:space="0" w:color="auto"/>
        <w:bottom w:val="none" w:sz="0" w:space="0" w:color="auto"/>
        <w:right w:val="none" w:sz="0" w:space="0" w:color="auto"/>
      </w:divBdr>
    </w:div>
    <w:div w:id="107623479">
      <w:bodyDiv w:val="1"/>
      <w:marLeft w:val="0"/>
      <w:marRight w:val="0"/>
      <w:marTop w:val="0"/>
      <w:marBottom w:val="0"/>
      <w:divBdr>
        <w:top w:val="none" w:sz="0" w:space="0" w:color="auto"/>
        <w:left w:val="none" w:sz="0" w:space="0" w:color="auto"/>
        <w:bottom w:val="none" w:sz="0" w:space="0" w:color="auto"/>
        <w:right w:val="none" w:sz="0" w:space="0" w:color="auto"/>
      </w:divBdr>
      <w:divsChild>
        <w:div w:id="1233351554">
          <w:marLeft w:val="0"/>
          <w:marRight w:val="0"/>
          <w:marTop w:val="0"/>
          <w:marBottom w:val="0"/>
          <w:divBdr>
            <w:top w:val="none" w:sz="0" w:space="0" w:color="auto"/>
            <w:left w:val="none" w:sz="0" w:space="0" w:color="auto"/>
            <w:bottom w:val="none" w:sz="0" w:space="0" w:color="auto"/>
            <w:right w:val="none" w:sz="0" w:space="0" w:color="auto"/>
          </w:divBdr>
          <w:divsChild>
            <w:div w:id="65153406">
              <w:marLeft w:val="0"/>
              <w:marRight w:val="0"/>
              <w:marTop w:val="0"/>
              <w:marBottom w:val="0"/>
              <w:divBdr>
                <w:top w:val="none" w:sz="0" w:space="0" w:color="auto"/>
                <w:left w:val="none" w:sz="0" w:space="0" w:color="auto"/>
                <w:bottom w:val="none" w:sz="0" w:space="0" w:color="auto"/>
                <w:right w:val="none" w:sz="0" w:space="0" w:color="auto"/>
              </w:divBdr>
              <w:divsChild>
                <w:div w:id="126750075">
                  <w:marLeft w:val="0"/>
                  <w:marRight w:val="0"/>
                  <w:marTop w:val="0"/>
                  <w:marBottom w:val="0"/>
                  <w:divBdr>
                    <w:top w:val="none" w:sz="0" w:space="0" w:color="auto"/>
                    <w:left w:val="none" w:sz="0" w:space="0" w:color="auto"/>
                    <w:bottom w:val="none" w:sz="0" w:space="0" w:color="auto"/>
                    <w:right w:val="none" w:sz="0" w:space="0" w:color="auto"/>
                  </w:divBdr>
                </w:div>
                <w:div w:id="548955980">
                  <w:marLeft w:val="0"/>
                  <w:marRight w:val="0"/>
                  <w:marTop w:val="0"/>
                  <w:marBottom w:val="0"/>
                  <w:divBdr>
                    <w:top w:val="none" w:sz="0" w:space="0" w:color="auto"/>
                    <w:left w:val="none" w:sz="0" w:space="0" w:color="auto"/>
                    <w:bottom w:val="none" w:sz="0" w:space="0" w:color="auto"/>
                    <w:right w:val="none" w:sz="0" w:space="0" w:color="auto"/>
                  </w:divBdr>
                </w:div>
                <w:div w:id="763233780">
                  <w:marLeft w:val="0"/>
                  <w:marRight w:val="0"/>
                  <w:marTop w:val="0"/>
                  <w:marBottom w:val="0"/>
                  <w:divBdr>
                    <w:top w:val="none" w:sz="0" w:space="0" w:color="auto"/>
                    <w:left w:val="none" w:sz="0" w:space="0" w:color="auto"/>
                    <w:bottom w:val="none" w:sz="0" w:space="0" w:color="auto"/>
                    <w:right w:val="none" w:sz="0" w:space="0" w:color="auto"/>
                  </w:divBdr>
                </w:div>
                <w:div w:id="976106861">
                  <w:marLeft w:val="0"/>
                  <w:marRight w:val="0"/>
                  <w:marTop w:val="0"/>
                  <w:marBottom w:val="0"/>
                  <w:divBdr>
                    <w:top w:val="none" w:sz="0" w:space="0" w:color="auto"/>
                    <w:left w:val="none" w:sz="0" w:space="0" w:color="auto"/>
                    <w:bottom w:val="none" w:sz="0" w:space="0" w:color="auto"/>
                    <w:right w:val="none" w:sz="0" w:space="0" w:color="auto"/>
                  </w:divBdr>
                </w:div>
                <w:div w:id="2114471519">
                  <w:marLeft w:val="0"/>
                  <w:marRight w:val="0"/>
                  <w:marTop w:val="0"/>
                  <w:marBottom w:val="0"/>
                  <w:divBdr>
                    <w:top w:val="none" w:sz="0" w:space="0" w:color="auto"/>
                    <w:left w:val="none" w:sz="0" w:space="0" w:color="auto"/>
                    <w:bottom w:val="none" w:sz="0" w:space="0" w:color="auto"/>
                    <w:right w:val="none" w:sz="0" w:space="0" w:color="auto"/>
                  </w:divBdr>
                </w:div>
              </w:divsChild>
            </w:div>
            <w:div w:id="357200130">
              <w:marLeft w:val="0"/>
              <w:marRight w:val="0"/>
              <w:marTop w:val="0"/>
              <w:marBottom w:val="0"/>
              <w:divBdr>
                <w:top w:val="none" w:sz="0" w:space="0" w:color="auto"/>
                <w:left w:val="none" w:sz="0" w:space="0" w:color="auto"/>
                <w:bottom w:val="none" w:sz="0" w:space="0" w:color="auto"/>
                <w:right w:val="none" w:sz="0" w:space="0" w:color="auto"/>
              </w:divBdr>
            </w:div>
            <w:div w:id="1287347497">
              <w:marLeft w:val="0"/>
              <w:marRight w:val="0"/>
              <w:marTop w:val="0"/>
              <w:marBottom w:val="0"/>
              <w:divBdr>
                <w:top w:val="none" w:sz="0" w:space="0" w:color="auto"/>
                <w:left w:val="none" w:sz="0" w:space="0" w:color="auto"/>
                <w:bottom w:val="none" w:sz="0" w:space="0" w:color="auto"/>
                <w:right w:val="none" w:sz="0" w:space="0" w:color="auto"/>
              </w:divBdr>
            </w:div>
          </w:divsChild>
        </w:div>
        <w:div w:id="1376999100">
          <w:marLeft w:val="0"/>
          <w:marRight w:val="0"/>
          <w:marTop w:val="0"/>
          <w:marBottom w:val="0"/>
          <w:divBdr>
            <w:top w:val="none" w:sz="0" w:space="0" w:color="auto"/>
            <w:left w:val="none" w:sz="0" w:space="0" w:color="auto"/>
            <w:bottom w:val="none" w:sz="0" w:space="0" w:color="auto"/>
            <w:right w:val="none" w:sz="0" w:space="0" w:color="auto"/>
          </w:divBdr>
        </w:div>
      </w:divsChild>
    </w:div>
    <w:div w:id="140273901">
      <w:bodyDiv w:val="1"/>
      <w:marLeft w:val="0"/>
      <w:marRight w:val="0"/>
      <w:marTop w:val="0"/>
      <w:marBottom w:val="0"/>
      <w:divBdr>
        <w:top w:val="none" w:sz="0" w:space="0" w:color="auto"/>
        <w:left w:val="none" w:sz="0" w:space="0" w:color="auto"/>
        <w:bottom w:val="none" w:sz="0" w:space="0" w:color="auto"/>
        <w:right w:val="none" w:sz="0" w:space="0" w:color="auto"/>
      </w:divBdr>
    </w:div>
    <w:div w:id="170998318">
      <w:bodyDiv w:val="1"/>
      <w:marLeft w:val="0"/>
      <w:marRight w:val="0"/>
      <w:marTop w:val="0"/>
      <w:marBottom w:val="0"/>
      <w:divBdr>
        <w:top w:val="none" w:sz="0" w:space="0" w:color="auto"/>
        <w:left w:val="none" w:sz="0" w:space="0" w:color="auto"/>
        <w:bottom w:val="none" w:sz="0" w:space="0" w:color="auto"/>
        <w:right w:val="none" w:sz="0" w:space="0" w:color="auto"/>
      </w:divBdr>
      <w:divsChild>
        <w:div w:id="650403618">
          <w:marLeft w:val="446"/>
          <w:marRight w:val="0"/>
          <w:marTop w:val="0"/>
          <w:marBottom w:val="0"/>
          <w:divBdr>
            <w:top w:val="none" w:sz="0" w:space="0" w:color="auto"/>
            <w:left w:val="none" w:sz="0" w:space="0" w:color="auto"/>
            <w:bottom w:val="none" w:sz="0" w:space="0" w:color="auto"/>
            <w:right w:val="none" w:sz="0" w:space="0" w:color="auto"/>
          </w:divBdr>
        </w:div>
        <w:div w:id="945578705">
          <w:marLeft w:val="446"/>
          <w:marRight w:val="0"/>
          <w:marTop w:val="0"/>
          <w:marBottom w:val="0"/>
          <w:divBdr>
            <w:top w:val="none" w:sz="0" w:space="0" w:color="auto"/>
            <w:left w:val="none" w:sz="0" w:space="0" w:color="auto"/>
            <w:bottom w:val="none" w:sz="0" w:space="0" w:color="auto"/>
            <w:right w:val="none" w:sz="0" w:space="0" w:color="auto"/>
          </w:divBdr>
        </w:div>
        <w:div w:id="1137527483">
          <w:marLeft w:val="446"/>
          <w:marRight w:val="0"/>
          <w:marTop w:val="0"/>
          <w:marBottom w:val="0"/>
          <w:divBdr>
            <w:top w:val="none" w:sz="0" w:space="0" w:color="auto"/>
            <w:left w:val="none" w:sz="0" w:space="0" w:color="auto"/>
            <w:bottom w:val="none" w:sz="0" w:space="0" w:color="auto"/>
            <w:right w:val="none" w:sz="0" w:space="0" w:color="auto"/>
          </w:divBdr>
        </w:div>
        <w:div w:id="1190028126">
          <w:marLeft w:val="446"/>
          <w:marRight w:val="0"/>
          <w:marTop w:val="0"/>
          <w:marBottom w:val="0"/>
          <w:divBdr>
            <w:top w:val="none" w:sz="0" w:space="0" w:color="auto"/>
            <w:left w:val="none" w:sz="0" w:space="0" w:color="auto"/>
            <w:bottom w:val="none" w:sz="0" w:space="0" w:color="auto"/>
            <w:right w:val="none" w:sz="0" w:space="0" w:color="auto"/>
          </w:divBdr>
        </w:div>
        <w:div w:id="1832714409">
          <w:marLeft w:val="446"/>
          <w:marRight w:val="0"/>
          <w:marTop w:val="0"/>
          <w:marBottom w:val="0"/>
          <w:divBdr>
            <w:top w:val="none" w:sz="0" w:space="0" w:color="auto"/>
            <w:left w:val="none" w:sz="0" w:space="0" w:color="auto"/>
            <w:bottom w:val="none" w:sz="0" w:space="0" w:color="auto"/>
            <w:right w:val="none" w:sz="0" w:space="0" w:color="auto"/>
          </w:divBdr>
        </w:div>
        <w:div w:id="2114550949">
          <w:marLeft w:val="446"/>
          <w:marRight w:val="0"/>
          <w:marTop w:val="0"/>
          <w:marBottom w:val="0"/>
          <w:divBdr>
            <w:top w:val="none" w:sz="0" w:space="0" w:color="auto"/>
            <w:left w:val="none" w:sz="0" w:space="0" w:color="auto"/>
            <w:bottom w:val="none" w:sz="0" w:space="0" w:color="auto"/>
            <w:right w:val="none" w:sz="0" w:space="0" w:color="auto"/>
          </w:divBdr>
        </w:div>
      </w:divsChild>
    </w:div>
    <w:div w:id="189220188">
      <w:bodyDiv w:val="1"/>
      <w:marLeft w:val="0"/>
      <w:marRight w:val="0"/>
      <w:marTop w:val="0"/>
      <w:marBottom w:val="0"/>
      <w:divBdr>
        <w:top w:val="none" w:sz="0" w:space="0" w:color="auto"/>
        <w:left w:val="none" w:sz="0" w:space="0" w:color="auto"/>
        <w:bottom w:val="none" w:sz="0" w:space="0" w:color="auto"/>
        <w:right w:val="none" w:sz="0" w:space="0" w:color="auto"/>
      </w:divBdr>
    </w:div>
    <w:div w:id="192350488">
      <w:bodyDiv w:val="1"/>
      <w:marLeft w:val="0"/>
      <w:marRight w:val="0"/>
      <w:marTop w:val="0"/>
      <w:marBottom w:val="0"/>
      <w:divBdr>
        <w:top w:val="none" w:sz="0" w:space="0" w:color="auto"/>
        <w:left w:val="none" w:sz="0" w:space="0" w:color="auto"/>
        <w:bottom w:val="none" w:sz="0" w:space="0" w:color="auto"/>
        <w:right w:val="none" w:sz="0" w:space="0" w:color="auto"/>
      </w:divBdr>
      <w:divsChild>
        <w:div w:id="6714458">
          <w:marLeft w:val="0"/>
          <w:marRight w:val="0"/>
          <w:marTop w:val="0"/>
          <w:marBottom w:val="0"/>
          <w:divBdr>
            <w:top w:val="none" w:sz="0" w:space="0" w:color="auto"/>
            <w:left w:val="none" w:sz="0" w:space="0" w:color="auto"/>
            <w:bottom w:val="none" w:sz="0" w:space="0" w:color="auto"/>
            <w:right w:val="none" w:sz="0" w:space="0" w:color="auto"/>
          </w:divBdr>
        </w:div>
        <w:div w:id="8916529">
          <w:marLeft w:val="0"/>
          <w:marRight w:val="0"/>
          <w:marTop w:val="0"/>
          <w:marBottom w:val="0"/>
          <w:divBdr>
            <w:top w:val="none" w:sz="0" w:space="0" w:color="auto"/>
            <w:left w:val="none" w:sz="0" w:space="0" w:color="auto"/>
            <w:bottom w:val="none" w:sz="0" w:space="0" w:color="auto"/>
            <w:right w:val="none" w:sz="0" w:space="0" w:color="auto"/>
          </w:divBdr>
        </w:div>
        <w:div w:id="11761163">
          <w:marLeft w:val="0"/>
          <w:marRight w:val="0"/>
          <w:marTop w:val="0"/>
          <w:marBottom w:val="0"/>
          <w:divBdr>
            <w:top w:val="none" w:sz="0" w:space="0" w:color="auto"/>
            <w:left w:val="none" w:sz="0" w:space="0" w:color="auto"/>
            <w:bottom w:val="none" w:sz="0" w:space="0" w:color="auto"/>
            <w:right w:val="none" w:sz="0" w:space="0" w:color="auto"/>
          </w:divBdr>
        </w:div>
        <w:div w:id="16197256">
          <w:marLeft w:val="0"/>
          <w:marRight w:val="0"/>
          <w:marTop w:val="0"/>
          <w:marBottom w:val="0"/>
          <w:divBdr>
            <w:top w:val="none" w:sz="0" w:space="0" w:color="auto"/>
            <w:left w:val="none" w:sz="0" w:space="0" w:color="auto"/>
            <w:bottom w:val="none" w:sz="0" w:space="0" w:color="auto"/>
            <w:right w:val="none" w:sz="0" w:space="0" w:color="auto"/>
          </w:divBdr>
        </w:div>
        <w:div w:id="25104510">
          <w:marLeft w:val="0"/>
          <w:marRight w:val="0"/>
          <w:marTop w:val="0"/>
          <w:marBottom w:val="0"/>
          <w:divBdr>
            <w:top w:val="none" w:sz="0" w:space="0" w:color="auto"/>
            <w:left w:val="none" w:sz="0" w:space="0" w:color="auto"/>
            <w:bottom w:val="none" w:sz="0" w:space="0" w:color="auto"/>
            <w:right w:val="none" w:sz="0" w:space="0" w:color="auto"/>
          </w:divBdr>
        </w:div>
        <w:div w:id="27268560">
          <w:marLeft w:val="0"/>
          <w:marRight w:val="0"/>
          <w:marTop w:val="0"/>
          <w:marBottom w:val="0"/>
          <w:divBdr>
            <w:top w:val="none" w:sz="0" w:space="0" w:color="auto"/>
            <w:left w:val="none" w:sz="0" w:space="0" w:color="auto"/>
            <w:bottom w:val="none" w:sz="0" w:space="0" w:color="auto"/>
            <w:right w:val="none" w:sz="0" w:space="0" w:color="auto"/>
          </w:divBdr>
        </w:div>
        <w:div w:id="32389307">
          <w:marLeft w:val="0"/>
          <w:marRight w:val="0"/>
          <w:marTop w:val="0"/>
          <w:marBottom w:val="0"/>
          <w:divBdr>
            <w:top w:val="none" w:sz="0" w:space="0" w:color="auto"/>
            <w:left w:val="none" w:sz="0" w:space="0" w:color="auto"/>
            <w:bottom w:val="none" w:sz="0" w:space="0" w:color="auto"/>
            <w:right w:val="none" w:sz="0" w:space="0" w:color="auto"/>
          </w:divBdr>
        </w:div>
        <w:div w:id="33968270">
          <w:marLeft w:val="0"/>
          <w:marRight w:val="0"/>
          <w:marTop w:val="0"/>
          <w:marBottom w:val="0"/>
          <w:divBdr>
            <w:top w:val="none" w:sz="0" w:space="0" w:color="auto"/>
            <w:left w:val="none" w:sz="0" w:space="0" w:color="auto"/>
            <w:bottom w:val="none" w:sz="0" w:space="0" w:color="auto"/>
            <w:right w:val="none" w:sz="0" w:space="0" w:color="auto"/>
          </w:divBdr>
        </w:div>
        <w:div w:id="38828002">
          <w:marLeft w:val="0"/>
          <w:marRight w:val="0"/>
          <w:marTop w:val="0"/>
          <w:marBottom w:val="0"/>
          <w:divBdr>
            <w:top w:val="none" w:sz="0" w:space="0" w:color="auto"/>
            <w:left w:val="none" w:sz="0" w:space="0" w:color="auto"/>
            <w:bottom w:val="none" w:sz="0" w:space="0" w:color="auto"/>
            <w:right w:val="none" w:sz="0" w:space="0" w:color="auto"/>
          </w:divBdr>
        </w:div>
        <w:div w:id="77094366">
          <w:marLeft w:val="0"/>
          <w:marRight w:val="0"/>
          <w:marTop w:val="0"/>
          <w:marBottom w:val="0"/>
          <w:divBdr>
            <w:top w:val="none" w:sz="0" w:space="0" w:color="auto"/>
            <w:left w:val="none" w:sz="0" w:space="0" w:color="auto"/>
            <w:bottom w:val="none" w:sz="0" w:space="0" w:color="auto"/>
            <w:right w:val="none" w:sz="0" w:space="0" w:color="auto"/>
          </w:divBdr>
        </w:div>
        <w:div w:id="98838460">
          <w:marLeft w:val="0"/>
          <w:marRight w:val="0"/>
          <w:marTop w:val="0"/>
          <w:marBottom w:val="0"/>
          <w:divBdr>
            <w:top w:val="none" w:sz="0" w:space="0" w:color="auto"/>
            <w:left w:val="none" w:sz="0" w:space="0" w:color="auto"/>
            <w:bottom w:val="none" w:sz="0" w:space="0" w:color="auto"/>
            <w:right w:val="none" w:sz="0" w:space="0" w:color="auto"/>
          </w:divBdr>
        </w:div>
        <w:div w:id="107164062">
          <w:marLeft w:val="0"/>
          <w:marRight w:val="0"/>
          <w:marTop w:val="0"/>
          <w:marBottom w:val="0"/>
          <w:divBdr>
            <w:top w:val="none" w:sz="0" w:space="0" w:color="auto"/>
            <w:left w:val="none" w:sz="0" w:space="0" w:color="auto"/>
            <w:bottom w:val="none" w:sz="0" w:space="0" w:color="auto"/>
            <w:right w:val="none" w:sz="0" w:space="0" w:color="auto"/>
          </w:divBdr>
        </w:div>
        <w:div w:id="108741062">
          <w:marLeft w:val="0"/>
          <w:marRight w:val="0"/>
          <w:marTop w:val="0"/>
          <w:marBottom w:val="0"/>
          <w:divBdr>
            <w:top w:val="none" w:sz="0" w:space="0" w:color="auto"/>
            <w:left w:val="none" w:sz="0" w:space="0" w:color="auto"/>
            <w:bottom w:val="none" w:sz="0" w:space="0" w:color="auto"/>
            <w:right w:val="none" w:sz="0" w:space="0" w:color="auto"/>
          </w:divBdr>
        </w:div>
        <w:div w:id="118643607">
          <w:marLeft w:val="0"/>
          <w:marRight w:val="0"/>
          <w:marTop w:val="0"/>
          <w:marBottom w:val="0"/>
          <w:divBdr>
            <w:top w:val="none" w:sz="0" w:space="0" w:color="auto"/>
            <w:left w:val="none" w:sz="0" w:space="0" w:color="auto"/>
            <w:bottom w:val="none" w:sz="0" w:space="0" w:color="auto"/>
            <w:right w:val="none" w:sz="0" w:space="0" w:color="auto"/>
          </w:divBdr>
        </w:div>
        <w:div w:id="122815097">
          <w:marLeft w:val="0"/>
          <w:marRight w:val="0"/>
          <w:marTop w:val="0"/>
          <w:marBottom w:val="0"/>
          <w:divBdr>
            <w:top w:val="none" w:sz="0" w:space="0" w:color="auto"/>
            <w:left w:val="none" w:sz="0" w:space="0" w:color="auto"/>
            <w:bottom w:val="none" w:sz="0" w:space="0" w:color="auto"/>
            <w:right w:val="none" w:sz="0" w:space="0" w:color="auto"/>
          </w:divBdr>
        </w:div>
        <w:div w:id="126971985">
          <w:marLeft w:val="0"/>
          <w:marRight w:val="0"/>
          <w:marTop w:val="0"/>
          <w:marBottom w:val="0"/>
          <w:divBdr>
            <w:top w:val="none" w:sz="0" w:space="0" w:color="auto"/>
            <w:left w:val="none" w:sz="0" w:space="0" w:color="auto"/>
            <w:bottom w:val="none" w:sz="0" w:space="0" w:color="auto"/>
            <w:right w:val="none" w:sz="0" w:space="0" w:color="auto"/>
          </w:divBdr>
        </w:div>
        <w:div w:id="141579312">
          <w:marLeft w:val="0"/>
          <w:marRight w:val="0"/>
          <w:marTop w:val="0"/>
          <w:marBottom w:val="0"/>
          <w:divBdr>
            <w:top w:val="none" w:sz="0" w:space="0" w:color="auto"/>
            <w:left w:val="none" w:sz="0" w:space="0" w:color="auto"/>
            <w:bottom w:val="none" w:sz="0" w:space="0" w:color="auto"/>
            <w:right w:val="none" w:sz="0" w:space="0" w:color="auto"/>
          </w:divBdr>
        </w:div>
        <w:div w:id="147601420">
          <w:marLeft w:val="0"/>
          <w:marRight w:val="0"/>
          <w:marTop w:val="0"/>
          <w:marBottom w:val="0"/>
          <w:divBdr>
            <w:top w:val="none" w:sz="0" w:space="0" w:color="auto"/>
            <w:left w:val="none" w:sz="0" w:space="0" w:color="auto"/>
            <w:bottom w:val="none" w:sz="0" w:space="0" w:color="auto"/>
            <w:right w:val="none" w:sz="0" w:space="0" w:color="auto"/>
          </w:divBdr>
        </w:div>
        <w:div w:id="161119244">
          <w:marLeft w:val="0"/>
          <w:marRight w:val="0"/>
          <w:marTop w:val="0"/>
          <w:marBottom w:val="0"/>
          <w:divBdr>
            <w:top w:val="none" w:sz="0" w:space="0" w:color="auto"/>
            <w:left w:val="none" w:sz="0" w:space="0" w:color="auto"/>
            <w:bottom w:val="none" w:sz="0" w:space="0" w:color="auto"/>
            <w:right w:val="none" w:sz="0" w:space="0" w:color="auto"/>
          </w:divBdr>
        </w:div>
        <w:div w:id="165367567">
          <w:marLeft w:val="0"/>
          <w:marRight w:val="0"/>
          <w:marTop w:val="0"/>
          <w:marBottom w:val="0"/>
          <w:divBdr>
            <w:top w:val="none" w:sz="0" w:space="0" w:color="auto"/>
            <w:left w:val="none" w:sz="0" w:space="0" w:color="auto"/>
            <w:bottom w:val="none" w:sz="0" w:space="0" w:color="auto"/>
            <w:right w:val="none" w:sz="0" w:space="0" w:color="auto"/>
          </w:divBdr>
        </w:div>
        <w:div w:id="168065962">
          <w:marLeft w:val="0"/>
          <w:marRight w:val="0"/>
          <w:marTop w:val="0"/>
          <w:marBottom w:val="0"/>
          <w:divBdr>
            <w:top w:val="none" w:sz="0" w:space="0" w:color="auto"/>
            <w:left w:val="none" w:sz="0" w:space="0" w:color="auto"/>
            <w:bottom w:val="none" w:sz="0" w:space="0" w:color="auto"/>
            <w:right w:val="none" w:sz="0" w:space="0" w:color="auto"/>
          </w:divBdr>
        </w:div>
        <w:div w:id="169762146">
          <w:marLeft w:val="0"/>
          <w:marRight w:val="0"/>
          <w:marTop w:val="0"/>
          <w:marBottom w:val="0"/>
          <w:divBdr>
            <w:top w:val="none" w:sz="0" w:space="0" w:color="auto"/>
            <w:left w:val="none" w:sz="0" w:space="0" w:color="auto"/>
            <w:bottom w:val="none" w:sz="0" w:space="0" w:color="auto"/>
            <w:right w:val="none" w:sz="0" w:space="0" w:color="auto"/>
          </w:divBdr>
        </w:div>
        <w:div w:id="173081825">
          <w:marLeft w:val="0"/>
          <w:marRight w:val="0"/>
          <w:marTop w:val="0"/>
          <w:marBottom w:val="0"/>
          <w:divBdr>
            <w:top w:val="none" w:sz="0" w:space="0" w:color="auto"/>
            <w:left w:val="none" w:sz="0" w:space="0" w:color="auto"/>
            <w:bottom w:val="none" w:sz="0" w:space="0" w:color="auto"/>
            <w:right w:val="none" w:sz="0" w:space="0" w:color="auto"/>
          </w:divBdr>
        </w:div>
        <w:div w:id="176847036">
          <w:marLeft w:val="0"/>
          <w:marRight w:val="0"/>
          <w:marTop w:val="0"/>
          <w:marBottom w:val="0"/>
          <w:divBdr>
            <w:top w:val="none" w:sz="0" w:space="0" w:color="auto"/>
            <w:left w:val="none" w:sz="0" w:space="0" w:color="auto"/>
            <w:bottom w:val="none" w:sz="0" w:space="0" w:color="auto"/>
            <w:right w:val="none" w:sz="0" w:space="0" w:color="auto"/>
          </w:divBdr>
        </w:div>
        <w:div w:id="182938387">
          <w:marLeft w:val="0"/>
          <w:marRight w:val="0"/>
          <w:marTop w:val="0"/>
          <w:marBottom w:val="0"/>
          <w:divBdr>
            <w:top w:val="none" w:sz="0" w:space="0" w:color="auto"/>
            <w:left w:val="none" w:sz="0" w:space="0" w:color="auto"/>
            <w:bottom w:val="none" w:sz="0" w:space="0" w:color="auto"/>
            <w:right w:val="none" w:sz="0" w:space="0" w:color="auto"/>
          </w:divBdr>
        </w:div>
        <w:div w:id="195697634">
          <w:marLeft w:val="0"/>
          <w:marRight w:val="0"/>
          <w:marTop w:val="0"/>
          <w:marBottom w:val="0"/>
          <w:divBdr>
            <w:top w:val="none" w:sz="0" w:space="0" w:color="auto"/>
            <w:left w:val="none" w:sz="0" w:space="0" w:color="auto"/>
            <w:bottom w:val="none" w:sz="0" w:space="0" w:color="auto"/>
            <w:right w:val="none" w:sz="0" w:space="0" w:color="auto"/>
          </w:divBdr>
        </w:div>
        <w:div w:id="220099133">
          <w:marLeft w:val="0"/>
          <w:marRight w:val="0"/>
          <w:marTop w:val="0"/>
          <w:marBottom w:val="0"/>
          <w:divBdr>
            <w:top w:val="none" w:sz="0" w:space="0" w:color="auto"/>
            <w:left w:val="none" w:sz="0" w:space="0" w:color="auto"/>
            <w:bottom w:val="none" w:sz="0" w:space="0" w:color="auto"/>
            <w:right w:val="none" w:sz="0" w:space="0" w:color="auto"/>
          </w:divBdr>
        </w:div>
        <w:div w:id="221674740">
          <w:marLeft w:val="0"/>
          <w:marRight w:val="0"/>
          <w:marTop w:val="0"/>
          <w:marBottom w:val="0"/>
          <w:divBdr>
            <w:top w:val="none" w:sz="0" w:space="0" w:color="auto"/>
            <w:left w:val="none" w:sz="0" w:space="0" w:color="auto"/>
            <w:bottom w:val="none" w:sz="0" w:space="0" w:color="auto"/>
            <w:right w:val="none" w:sz="0" w:space="0" w:color="auto"/>
          </w:divBdr>
        </w:div>
        <w:div w:id="225579427">
          <w:marLeft w:val="0"/>
          <w:marRight w:val="0"/>
          <w:marTop w:val="0"/>
          <w:marBottom w:val="0"/>
          <w:divBdr>
            <w:top w:val="none" w:sz="0" w:space="0" w:color="auto"/>
            <w:left w:val="none" w:sz="0" w:space="0" w:color="auto"/>
            <w:bottom w:val="none" w:sz="0" w:space="0" w:color="auto"/>
            <w:right w:val="none" w:sz="0" w:space="0" w:color="auto"/>
          </w:divBdr>
        </w:div>
        <w:div w:id="228738228">
          <w:marLeft w:val="0"/>
          <w:marRight w:val="0"/>
          <w:marTop w:val="0"/>
          <w:marBottom w:val="0"/>
          <w:divBdr>
            <w:top w:val="none" w:sz="0" w:space="0" w:color="auto"/>
            <w:left w:val="none" w:sz="0" w:space="0" w:color="auto"/>
            <w:bottom w:val="none" w:sz="0" w:space="0" w:color="auto"/>
            <w:right w:val="none" w:sz="0" w:space="0" w:color="auto"/>
          </w:divBdr>
        </w:div>
        <w:div w:id="239951506">
          <w:marLeft w:val="0"/>
          <w:marRight w:val="0"/>
          <w:marTop w:val="0"/>
          <w:marBottom w:val="0"/>
          <w:divBdr>
            <w:top w:val="none" w:sz="0" w:space="0" w:color="auto"/>
            <w:left w:val="none" w:sz="0" w:space="0" w:color="auto"/>
            <w:bottom w:val="none" w:sz="0" w:space="0" w:color="auto"/>
            <w:right w:val="none" w:sz="0" w:space="0" w:color="auto"/>
          </w:divBdr>
        </w:div>
        <w:div w:id="252325352">
          <w:marLeft w:val="0"/>
          <w:marRight w:val="0"/>
          <w:marTop w:val="0"/>
          <w:marBottom w:val="0"/>
          <w:divBdr>
            <w:top w:val="none" w:sz="0" w:space="0" w:color="auto"/>
            <w:left w:val="none" w:sz="0" w:space="0" w:color="auto"/>
            <w:bottom w:val="none" w:sz="0" w:space="0" w:color="auto"/>
            <w:right w:val="none" w:sz="0" w:space="0" w:color="auto"/>
          </w:divBdr>
        </w:div>
        <w:div w:id="253830902">
          <w:marLeft w:val="0"/>
          <w:marRight w:val="0"/>
          <w:marTop w:val="0"/>
          <w:marBottom w:val="0"/>
          <w:divBdr>
            <w:top w:val="none" w:sz="0" w:space="0" w:color="auto"/>
            <w:left w:val="none" w:sz="0" w:space="0" w:color="auto"/>
            <w:bottom w:val="none" w:sz="0" w:space="0" w:color="auto"/>
            <w:right w:val="none" w:sz="0" w:space="0" w:color="auto"/>
          </w:divBdr>
        </w:div>
        <w:div w:id="264002349">
          <w:marLeft w:val="0"/>
          <w:marRight w:val="0"/>
          <w:marTop w:val="0"/>
          <w:marBottom w:val="0"/>
          <w:divBdr>
            <w:top w:val="none" w:sz="0" w:space="0" w:color="auto"/>
            <w:left w:val="none" w:sz="0" w:space="0" w:color="auto"/>
            <w:bottom w:val="none" w:sz="0" w:space="0" w:color="auto"/>
            <w:right w:val="none" w:sz="0" w:space="0" w:color="auto"/>
          </w:divBdr>
        </w:div>
        <w:div w:id="270092311">
          <w:marLeft w:val="0"/>
          <w:marRight w:val="0"/>
          <w:marTop w:val="0"/>
          <w:marBottom w:val="0"/>
          <w:divBdr>
            <w:top w:val="none" w:sz="0" w:space="0" w:color="auto"/>
            <w:left w:val="none" w:sz="0" w:space="0" w:color="auto"/>
            <w:bottom w:val="none" w:sz="0" w:space="0" w:color="auto"/>
            <w:right w:val="none" w:sz="0" w:space="0" w:color="auto"/>
          </w:divBdr>
        </w:div>
        <w:div w:id="270674449">
          <w:marLeft w:val="0"/>
          <w:marRight w:val="0"/>
          <w:marTop w:val="0"/>
          <w:marBottom w:val="0"/>
          <w:divBdr>
            <w:top w:val="none" w:sz="0" w:space="0" w:color="auto"/>
            <w:left w:val="none" w:sz="0" w:space="0" w:color="auto"/>
            <w:bottom w:val="none" w:sz="0" w:space="0" w:color="auto"/>
            <w:right w:val="none" w:sz="0" w:space="0" w:color="auto"/>
          </w:divBdr>
        </w:div>
        <w:div w:id="271085954">
          <w:marLeft w:val="0"/>
          <w:marRight w:val="0"/>
          <w:marTop w:val="0"/>
          <w:marBottom w:val="0"/>
          <w:divBdr>
            <w:top w:val="none" w:sz="0" w:space="0" w:color="auto"/>
            <w:left w:val="none" w:sz="0" w:space="0" w:color="auto"/>
            <w:bottom w:val="none" w:sz="0" w:space="0" w:color="auto"/>
            <w:right w:val="none" w:sz="0" w:space="0" w:color="auto"/>
          </w:divBdr>
        </w:div>
        <w:div w:id="275018570">
          <w:marLeft w:val="0"/>
          <w:marRight w:val="0"/>
          <w:marTop w:val="0"/>
          <w:marBottom w:val="0"/>
          <w:divBdr>
            <w:top w:val="none" w:sz="0" w:space="0" w:color="auto"/>
            <w:left w:val="none" w:sz="0" w:space="0" w:color="auto"/>
            <w:bottom w:val="none" w:sz="0" w:space="0" w:color="auto"/>
            <w:right w:val="none" w:sz="0" w:space="0" w:color="auto"/>
          </w:divBdr>
        </w:div>
        <w:div w:id="276253377">
          <w:marLeft w:val="0"/>
          <w:marRight w:val="0"/>
          <w:marTop w:val="0"/>
          <w:marBottom w:val="0"/>
          <w:divBdr>
            <w:top w:val="none" w:sz="0" w:space="0" w:color="auto"/>
            <w:left w:val="none" w:sz="0" w:space="0" w:color="auto"/>
            <w:bottom w:val="none" w:sz="0" w:space="0" w:color="auto"/>
            <w:right w:val="none" w:sz="0" w:space="0" w:color="auto"/>
          </w:divBdr>
        </w:div>
        <w:div w:id="280917702">
          <w:marLeft w:val="0"/>
          <w:marRight w:val="0"/>
          <w:marTop w:val="0"/>
          <w:marBottom w:val="0"/>
          <w:divBdr>
            <w:top w:val="none" w:sz="0" w:space="0" w:color="auto"/>
            <w:left w:val="none" w:sz="0" w:space="0" w:color="auto"/>
            <w:bottom w:val="none" w:sz="0" w:space="0" w:color="auto"/>
            <w:right w:val="none" w:sz="0" w:space="0" w:color="auto"/>
          </w:divBdr>
        </w:div>
        <w:div w:id="325786025">
          <w:marLeft w:val="0"/>
          <w:marRight w:val="0"/>
          <w:marTop w:val="0"/>
          <w:marBottom w:val="0"/>
          <w:divBdr>
            <w:top w:val="none" w:sz="0" w:space="0" w:color="auto"/>
            <w:left w:val="none" w:sz="0" w:space="0" w:color="auto"/>
            <w:bottom w:val="none" w:sz="0" w:space="0" w:color="auto"/>
            <w:right w:val="none" w:sz="0" w:space="0" w:color="auto"/>
          </w:divBdr>
        </w:div>
        <w:div w:id="334379608">
          <w:marLeft w:val="0"/>
          <w:marRight w:val="0"/>
          <w:marTop w:val="0"/>
          <w:marBottom w:val="0"/>
          <w:divBdr>
            <w:top w:val="none" w:sz="0" w:space="0" w:color="auto"/>
            <w:left w:val="none" w:sz="0" w:space="0" w:color="auto"/>
            <w:bottom w:val="none" w:sz="0" w:space="0" w:color="auto"/>
            <w:right w:val="none" w:sz="0" w:space="0" w:color="auto"/>
          </w:divBdr>
        </w:div>
        <w:div w:id="339628201">
          <w:marLeft w:val="0"/>
          <w:marRight w:val="0"/>
          <w:marTop w:val="0"/>
          <w:marBottom w:val="0"/>
          <w:divBdr>
            <w:top w:val="none" w:sz="0" w:space="0" w:color="auto"/>
            <w:left w:val="none" w:sz="0" w:space="0" w:color="auto"/>
            <w:bottom w:val="none" w:sz="0" w:space="0" w:color="auto"/>
            <w:right w:val="none" w:sz="0" w:space="0" w:color="auto"/>
          </w:divBdr>
        </w:div>
        <w:div w:id="347608359">
          <w:marLeft w:val="0"/>
          <w:marRight w:val="0"/>
          <w:marTop w:val="0"/>
          <w:marBottom w:val="0"/>
          <w:divBdr>
            <w:top w:val="none" w:sz="0" w:space="0" w:color="auto"/>
            <w:left w:val="none" w:sz="0" w:space="0" w:color="auto"/>
            <w:bottom w:val="none" w:sz="0" w:space="0" w:color="auto"/>
            <w:right w:val="none" w:sz="0" w:space="0" w:color="auto"/>
          </w:divBdr>
        </w:div>
        <w:div w:id="352457646">
          <w:marLeft w:val="0"/>
          <w:marRight w:val="0"/>
          <w:marTop w:val="0"/>
          <w:marBottom w:val="0"/>
          <w:divBdr>
            <w:top w:val="none" w:sz="0" w:space="0" w:color="auto"/>
            <w:left w:val="none" w:sz="0" w:space="0" w:color="auto"/>
            <w:bottom w:val="none" w:sz="0" w:space="0" w:color="auto"/>
            <w:right w:val="none" w:sz="0" w:space="0" w:color="auto"/>
          </w:divBdr>
        </w:div>
        <w:div w:id="374546321">
          <w:marLeft w:val="0"/>
          <w:marRight w:val="0"/>
          <w:marTop w:val="0"/>
          <w:marBottom w:val="0"/>
          <w:divBdr>
            <w:top w:val="none" w:sz="0" w:space="0" w:color="auto"/>
            <w:left w:val="none" w:sz="0" w:space="0" w:color="auto"/>
            <w:bottom w:val="none" w:sz="0" w:space="0" w:color="auto"/>
            <w:right w:val="none" w:sz="0" w:space="0" w:color="auto"/>
          </w:divBdr>
        </w:div>
        <w:div w:id="389771417">
          <w:marLeft w:val="0"/>
          <w:marRight w:val="0"/>
          <w:marTop w:val="0"/>
          <w:marBottom w:val="0"/>
          <w:divBdr>
            <w:top w:val="none" w:sz="0" w:space="0" w:color="auto"/>
            <w:left w:val="none" w:sz="0" w:space="0" w:color="auto"/>
            <w:bottom w:val="none" w:sz="0" w:space="0" w:color="auto"/>
            <w:right w:val="none" w:sz="0" w:space="0" w:color="auto"/>
          </w:divBdr>
        </w:div>
        <w:div w:id="391075437">
          <w:marLeft w:val="0"/>
          <w:marRight w:val="0"/>
          <w:marTop w:val="0"/>
          <w:marBottom w:val="0"/>
          <w:divBdr>
            <w:top w:val="none" w:sz="0" w:space="0" w:color="auto"/>
            <w:left w:val="none" w:sz="0" w:space="0" w:color="auto"/>
            <w:bottom w:val="none" w:sz="0" w:space="0" w:color="auto"/>
            <w:right w:val="none" w:sz="0" w:space="0" w:color="auto"/>
          </w:divBdr>
        </w:div>
        <w:div w:id="394620838">
          <w:marLeft w:val="0"/>
          <w:marRight w:val="0"/>
          <w:marTop w:val="0"/>
          <w:marBottom w:val="0"/>
          <w:divBdr>
            <w:top w:val="none" w:sz="0" w:space="0" w:color="auto"/>
            <w:left w:val="none" w:sz="0" w:space="0" w:color="auto"/>
            <w:bottom w:val="none" w:sz="0" w:space="0" w:color="auto"/>
            <w:right w:val="none" w:sz="0" w:space="0" w:color="auto"/>
          </w:divBdr>
        </w:div>
        <w:div w:id="407964497">
          <w:marLeft w:val="0"/>
          <w:marRight w:val="0"/>
          <w:marTop w:val="0"/>
          <w:marBottom w:val="0"/>
          <w:divBdr>
            <w:top w:val="none" w:sz="0" w:space="0" w:color="auto"/>
            <w:left w:val="none" w:sz="0" w:space="0" w:color="auto"/>
            <w:bottom w:val="none" w:sz="0" w:space="0" w:color="auto"/>
            <w:right w:val="none" w:sz="0" w:space="0" w:color="auto"/>
          </w:divBdr>
        </w:div>
        <w:div w:id="442110865">
          <w:marLeft w:val="0"/>
          <w:marRight w:val="0"/>
          <w:marTop w:val="0"/>
          <w:marBottom w:val="0"/>
          <w:divBdr>
            <w:top w:val="none" w:sz="0" w:space="0" w:color="auto"/>
            <w:left w:val="none" w:sz="0" w:space="0" w:color="auto"/>
            <w:bottom w:val="none" w:sz="0" w:space="0" w:color="auto"/>
            <w:right w:val="none" w:sz="0" w:space="0" w:color="auto"/>
          </w:divBdr>
        </w:div>
        <w:div w:id="446319825">
          <w:marLeft w:val="0"/>
          <w:marRight w:val="0"/>
          <w:marTop w:val="0"/>
          <w:marBottom w:val="0"/>
          <w:divBdr>
            <w:top w:val="none" w:sz="0" w:space="0" w:color="auto"/>
            <w:left w:val="none" w:sz="0" w:space="0" w:color="auto"/>
            <w:bottom w:val="none" w:sz="0" w:space="0" w:color="auto"/>
            <w:right w:val="none" w:sz="0" w:space="0" w:color="auto"/>
          </w:divBdr>
        </w:div>
        <w:div w:id="450635629">
          <w:marLeft w:val="0"/>
          <w:marRight w:val="0"/>
          <w:marTop w:val="0"/>
          <w:marBottom w:val="0"/>
          <w:divBdr>
            <w:top w:val="none" w:sz="0" w:space="0" w:color="auto"/>
            <w:left w:val="none" w:sz="0" w:space="0" w:color="auto"/>
            <w:bottom w:val="none" w:sz="0" w:space="0" w:color="auto"/>
            <w:right w:val="none" w:sz="0" w:space="0" w:color="auto"/>
          </w:divBdr>
        </w:div>
        <w:div w:id="478573150">
          <w:marLeft w:val="0"/>
          <w:marRight w:val="0"/>
          <w:marTop w:val="0"/>
          <w:marBottom w:val="0"/>
          <w:divBdr>
            <w:top w:val="none" w:sz="0" w:space="0" w:color="auto"/>
            <w:left w:val="none" w:sz="0" w:space="0" w:color="auto"/>
            <w:bottom w:val="none" w:sz="0" w:space="0" w:color="auto"/>
            <w:right w:val="none" w:sz="0" w:space="0" w:color="auto"/>
          </w:divBdr>
        </w:div>
        <w:div w:id="478573627">
          <w:marLeft w:val="0"/>
          <w:marRight w:val="0"/>
          <w:marTop w:val="0"/>
          <w:marBottom w:val="0"/>
          <w:divBdr>
            <w:top w:val="none" w:sz="0" w:space="0" w:color="auto"/>
            <w:left w:val="none" w:sz="0" w:space="0" w:color="auto"/>
            <w:bottom w:val="none" w:sz="0" w:space="0" w:color="auto"/>
            <w:right w:val="none" w:sz="0" w:space="0" w:color="auto"/>
          </w:divBdr>
        </w:div>
        <w:div w:id="498234205">
          <w:marLeft w:val="0"/>
          <w:marRight w:val="0"/>
          <w:marTop w:val="0"/>
          <w:marBottom w:val="0"/>
          <w:divBdr>
            <w:top w:val="none" w:sz="0" w:space="0" w:color="auto"/>
            <w:left w:val="none" w:sz="0" w:space="0" w:color="auto"/>
            <w:bottom w:val="none" w:sz="0" w:space="0" w:color="auto"/>
            <w:right w:val="none" w:sz="0" w:space="0" w:color="auto"/>
          </w:divBdr>
        </w:div>
        <w:div w:id="503396886">
          <w:marLeft w:val="0"/>
          <w:marRight w:val="0"/>
          <w:marTop w:val="0"/>
          <w:marBottom w:val="0"/>
          <w:divBdr>
            <w:top w:val="none" w:sz="0" w:space="0" w:color="auto"/>
            <w:left w:val="none" w:sz="0" w:space="0" w:color="auto"/>
            <w:bottom w:val="none" w:sz="0" w:space="0" w:color="auto"/>
            <w:right w:val="none" w:sz="0" w:space="0" w:color="auto"/>
          </w:divBdr>
        </w:div>
        <w:div w:id="509949943">
          <w:marLeft w:val="0"/>
          <w:marRight w:val="0"/>
          <w:marTop w:val="0"/>
          <w:marBottom w:val="0"/>
          <w:divBdr>
            <w:top w:val="none" w:sz="0" w:space="0" w:color="auto"/>
            <w:left w:val="none" w:sz="0" w:space="0" w:color="auto"/>
            <w:bottom w:val="none" w:sz="0" w:space="0" w:color="auto"/>
            <w:right w:val="none" w:sz="0" w:space="0" w:color="auto"/>
          </w:divBdr>
        </w:div>
        <w:div w:id="516893985">
          <w:marLeft w:val="0"/>
          <w:marRight w:val="0"/>
          <w:marTop w:val="0"/>
          <w:marBottom w:val="0"/>
          <w:divBdr>
            <w:top w:val="none" w:sz="0" w:space="0" w:color="auto"/>
            <w:left w:val="none" w:sz="0" w:space="0" w:color="auto"/>
            <w:bottom w:val="none" w:sz="0" w:space="0" w:color="auto"/>
            <w:right w:val="none" w:sz="0" w:space="0" w:color="auto"/>
          </w:divBdr>
        </w:div>
        <w:div w:id="522518718">
          <w:marLeft w:val="0"/>
          <w:marRight w:val="0"/>
          <w:marTop w:val="0"/>
          <w:marBottom w:val="0"/>
          <w:divBdr>
            <w:top w:val="none" w:sz="0" w:space="0" w:color="auto"/>
            <w:left w:val="none" w:sz="0" w:space="0" w:color="auto"/>
            <w:bottom w:val="none" w:sz="0" w:space="0" w:color="auto"/>
            <w:right w:val="none" w:sz="0" w:space="0" w:color="auto"/>
          </w:divBdr>
        </w:div>
        <w:div w:id="523640611">
          <w:marLeft w:val="0"/>
          <w:marRight w:val="0"/>
          <w:marTop w:val="0"/>
          <w:marBottom w:val="0"/>
          <w:divBdr>
            <w:top w:val="none" w:sz="0" w:space="0" w:color="auto"/>
            <w:left w:val="none" w:sz="0" w:space="0" w:color="auto"/>
            <w:bottom w:val="none" w:sz="0" w:space="0" w:color="auto"/>
            <w:right w:val="none" w:sz="0" w:space="0" w:color="auto"/>
          </w:divBdr>
        </w:div>
        <w:div w:id="525101946">
          <w:marLeft w:val="0"/>
          <w:marRight w:val="0"/>
          <w:marTop w:val="0"/>
          <w:marBottom w:val="0"/>
          <w:divBdr>
            <w:top w:val="none" w:sz="0" w:space="0" w:color="auto"/>
            <w:left w:val="none" w:sz="0" w:space="0" w:color="auto"/>
            <w:bottom w:val="none" w:sz="0" w:space="0" w:color="auto"/>
            <w:right w:val="none" w:sz="0" w:space="0" w:color="auto"/>
          </w:divBdr>
        </w:div>
        <w:div w:id="527640394">
          <w:marLeft w:val="0"/>
          <w:marRight w:val="0"/>
          <w:marTop w:val="0"/>
          <w:marBottom w:val="0"/>
          <w:divBdr>
            <w:top w:val="none" w:sz="0" w:space="0" w:color="auto"/>
            <w:left w:val="none" w:sz="0" w:space="0" w:color="auto"/>
            <w:bottom w:val="none" w:sz="0" w:space="0" w:color="auto"/>
            <w:right w:val="none" w:sz="0" w:space="0" w:color="auto"/>
          </w:divBdr>
        </w:div>
        <w:div w:id="555163644">
          <w:marLeft w:val="0"/>
          <w:marRight w:val="0"/>
          <w:marTop w:val="0"/>
          <w:marBottom w:val="0"/>
          <w:divBdr>
            <w:top w:val="none" w:sz="0" w:space="0" w:color="auto"/>
            <w:left w:val="none" w:sz="0" w:space="0" w:color="auto"/>
            <w:bottom w:val="none" w:sz="0" w:space="0" w:color="auto"/>
            <w:right w:val="none" w:sz="0" w:space="0" w:color="auto"/>
          </w:divBdr>
        </w:div>
        <w:div w:id="562059354">
          <w:marLeft w:val="0"/>
          <w:marRight w:val="0"/>
          <w:marTop w:val="0"/>
          <w:marBottom w:val="0"/>
          <w:divBdr>
            <w:top w:val="none" w:sz="0" w:space="0" w:color="auto"/>
            <w:left w:val="none" w:sz="0" w:space="0" w:color="auto"/>
            <w:bottom w:val="none" w:sz="0" w:space="0" w:color="auto"/>
            <w:right w:val="none" w:sz="0" w:space="0" w:color="auto"/>
          </w:divBdr>
        </w:div>
        <w:div w:id="565528080">
          <w:marLeft w:val="0"/>
          <w:marRight w:val="0"/>
          <w:marTop w:val="0"/>
          <w:marBottom w:val="0"/>
          <w:divBdr>
            <w:top w:val="none" w:sz="0" w:space="0" w:color="auto"/>
            <w:left w:val="none" w:sz="0" w:space="0" w:color="auto"/>
            <w:bottom w:val="none" w:sz="0" w:space="0" w:color="auto"/>
            <w:right w:val="none" w:sz="0" w:space="0" w:color="auto"/>
          </w:divBdr>
        </w:div>
        <w:div w:id="568001432">
          <w:marLeft w:val="0"/>
          <w:marRight w:val="0"/>
          <w:marTop w:val="0"/>
          <w:marBottom w:val="0"/>
          <w:divBdr>
            <w:top w:val="none" w:sz="0" w:space="0" w:color="auto"/>
            <w:left w:val="none" w:sz="0" w:space="0" w:color="auto"/>
            <w:bottom w:val="none" w:sz="0" w:space="0" w:color="auto"/>
            <w:right w:val="none" w:sz="0" w:space="0" w:color="auto"/>
          </w:divBdr>
        </w:div>
        <w:div w:id="574095445">
          <w:marLeft w:val="0"/>
          <w:marRight w:val="0"/>
          <w:marTop w:val="0"/>
          <w:marBottom w:val="0"/>
          <w:divBdr>
            <w:top w:val="none" w:sz="0" w:space="0" w:color="auto"/>
            <w:left w:val="none" w:sz="0" w:space="0" w:color="auto"/>
            <w:bottom w:val="none" w:sz="0" w:space="0" w:color="auto"/>
            <w:right w:val="none" w:sz="0" w:space="0" w:color="auto"/>
          </w:divBdr>
        </w:div>
        <w:div w:id="600913377">
          <w:marLeft w:val="0"/>
          <w:marRight w:val="0"/>
          <w:marTop w:val="0"/>
          <w:marBottom w:val="0"/>
          <w:divBdr>
            <w:top w:val="none" w:sz="0" w:space="0" w:color="auto"/>
            <w:left w:val="none" w:sz="0" w:space="0" w:color="auto"/>
            <w:bottom w:val="none" w:sz="0" w:space="0" w:color="auto"/>
            <w:right w:val="none" w:sz="0" w:space="0" w:color="auto"/>
          </w:divBdr>
        </w:div>
        <w:div w:id="601380940">
          <w:marLeft w:val="0"/>
          <w:marRight w:val="0"/>
          <w:marTop w:val="0"/>
          <w:marBottom w:val="0"/>
          <w:divBdr>
            <w:top w:val="none" w:sz="0" w:space="0" w:color="auto"/>
            <w:left w:val="none" w:sz="0" w:space="0" w:color="auto"/>
            <w:bottom w:val="none" w:sz="0" w:space="0" w:color="auto"/>
            <w:right w:val="none" w:sz="0" w:space="0" w:color="auto"/>
          </w:divBdr>
        </w:div>
        <w:div w:id="624118655">
          <w:marLeft w:val="0"/>
          <w:marRight w:val="0"/>
          <w:marTop w:val="0"/>
          <w:marBottom w:val="0"/>
          <w:divBdr>
            <w:top w:val="none" w:sz="0" w:space="0" w:color="auto"/>
            <w:left w:val="none" w:sz="0" w:space="0" w:color="auto"/>
            <w:bottom w:val="none" w:sz="0" w:space="0" w:color="auto"/>
            <w:right w:val="none" w:sz="0" w:space="0" w:color="auto"/>
          </w:divBdr>
        </w:div>
        <w:div w:id="629627383">
          <w:marLeft w:val="0"/>
          <w:marRight w:val="0"/>
          <w:marTop w:val="0"/>
          <w:marBottom w:val="0"/>
          <w:divBdr>
            <w:top w:val="none" w:sz="0" w:space="0" w:color="auto"/>
            <w:left w:val="none" w:sz="0" w:space="0" w:color="auto"/>
            <w:bottom w:val="none" w:sz="0" w:space="0" w:color="auto"/>
            <w:right w:val="none" w:sz="0" w:space="0" w:color="auto"/>
          </w:divBdr>
        </w:div>
        <w:div w:id="635793224">
          <w:marLeft w:val="0"/>
          <w:marRight w:val="0"/>
          <w:marTop w:val="0"/>
          <w:marBottom w:val="0"/>
          <w:divBdr>
            <w:top w:val="none" w:sz="0" w:space="0" w:color="auto"/>
            <w:left w:val="none" w:sz="0" w:space="0" w:color="auto"/>
            <w:bottom w:val="none" w:sz="0" w:space="0" w:color="auto"/>
            <w:right w:val="none" w:sz="0" w:space="0" w:color="auto"/>
          </w:divBdr>
        </w:div>
        <w:div w:id="642927107">
          <w:marLeft w:val="0"/>
          <w:marRight w:val="0"/>
          <w:marTop w:val="0"/>
          <w:marBottom w:val="0"/>
          <w:divBdr>
            <w:top w:val="none" w:sz="0" w:space="0" w:color="auto"/>
            <w:left w:val="none" w:sz="0" w:space="0" w:color="auto"/>
            <w:bottom w:val="none" w:sz="0" w:space="0" w:color="auto"/>
            <w:right w:val="none" w:sz="0" w:space="0" w:color="auto"/>
          </w:divBdr>
        </w:div>
        <w:div w:id="660933815">
          <w:marLeft w:val="0"/>
          <w:marRight w:val="0"/>
          <w:marTop w:val="0"/>
          <w:marBottom w:val="0"/>
          <w:divBdr>
            <w:top w:val="none" w:sz="0" w:space="0" w:color="auto"/>
            <w:left w:val="none" w:sz="0" w:space="0" w:color="auto"/>
            <w:bottom w:val="none" w:sz="0" w:space="0" w:color="auto"/>
            <w:right w:val="none" w:sz="0" w:space="0" w:color="auto"/>
          </w:divBdr>
        </w:div>
        <w:div w:id="673387271">
          <w:marLeft w:val="0"/>
          <w:marRight w:val="0"/>
          <w:marTop w:val="0"/>
          <w:marBottom w:val="0"/>
          <w:divBdr>
            <w:top w:val="none" w:sz="0" w:space="0" w:color="auto"/>
            <w:left w:val="none" w:sz="0" w:space="0" w:color="auto"/>
            <w:bottom w:val="none" w:sz="0" w:space="0" w:color="auto"/>
            <w:right w:val="none" w:sz="0" w:space="0" w:color="auto"/>
          </w:divBdr>
        </w:div>
        <w:div w:id="678393693">
          <w:marLeft w:val="0"/>
          <w:marRight w:val="0"/>
          <w:marTop w:val="0"/>
          <w:marBottom w:val="0"/>
          <w:divBdr>
            <w:top w:val="none" w:sz="0" w:space="0" w:color="auto"/>
            <w:left w:val="none" w:sz="0" w:space="0" w:color="auto"/>
            <w:bottom w:val="none" w:sz="0" w:space="0" w:color="auto"/>
            <w:right w:val="none" w:sz="0" w:space="0" w:color="auto"/>
          </w:divBdr>
        </w:div>
        <w:div w:id="689179637">
          <w:marLeft w:val="0"/>
          <w:marRight w:val="0"/>
          <w:marTop w:val="0"/>
          <w:marBottom w:val="0"/>
          <w:divBdr>
            <w:top w:val="none" w:sz="0" w:space="0" w:color="auto"/>
            <w:left w:val="none" w:sz="0" w:space="0" w:color="auto"/>
            <w:bottom w:val="none" w:sz="0" w:space="0" w:color="auto"/>
            <w:right w:val="none" w:sz="0" w:space="0" w:color="auto"/>
          </w:divBdr>
        </w:div>
        <w:div w:id="689187267">
          <w:marLeft w:val="0"/>
          <w:marRight w:val="0"/>
          <w:marTop w:val="0"/>
          <w:marBottom w:val="0"/>
          <w:divBdr>
            <w:top w:val="none" w:sz="0" w:space="0" w:color="auto"/>
            <w:left w:val="none" w:sz="0" w:space="0" w:color="auto"/>
            <w:bottom w:val="none" w:sz="0" w:space="0" w:color="auto"/>
            <w:right w:val="none" w:sz="0" w:space="0" w:color="auto"/>
          </w:divBdr>
        </w:div>
        <w:div w:id="697396232">
          <w:marLeft w:val="0"/>
          <w:marRight w:val="0"/>
          <w:marTop w:val="0"/>
          <w:marBottom w:val="0"/>
          <w:divBdr>
            <w:top w:val="none" w:sz="0" w:space="0" w:color="auto"/>
            <w:left w:val="none" w:sz="0" w:space="0" w:color="auto"/>
            <w:bottom w:val="none" w:sz="0" w:space="0" w:color="auto"/>
            <w:right w:val="none" w:sz="0" w:space="0" w:color="auto"/>
          </w:divBdr>
        </w:div>
        <w:div w:id="703751525">
          <w:marLeft w:val="0"/>
          <w:marRight w:val="0"/>
          <w:marTop w:val="0"/>
          <w:marBottom w:val="0"/>
          <w:divBdr>
            <w:top w:val="none" w:sz="0" w:space="0" w:color="auto"/>
            <w:left w:val="none" w:sz="0" w:space="0" w:color="auto"/>
            <w:bottom w:val="none" w:sz="0" w:space="0" w:color="auto"/>
            <w:right w:val="none" w:sz="0" w:space="0" w:color="auto"/>
          </w:divBdr>
        </w:div>
        <w:div w:id="731780161">
          <w:marLeft w:val="0"/>
          <w:marRight w:val="0"/>
          <w:marTop w:val="0"/>
          <w:marBottom w:val="0"/>
          <w:divBdr>
            <w:top w:val="none" w:sz="0" w:space="0" w:color="auto"/>
            <w:left w:val="none" w:sz="0" w:space="0" w:color="auto"/>
            <w:bottom w:val="none" w:sz="0" w:space="0" w:color="auto"/>
            <w:right w:val="none" w:sz="0" w:space="0" w:color="auto"/>
          </w:divBdr>
        </w:div>
        <w:div w:id="735199502">
          <w:marLeft w:val="0"/>
          <w:marRight w:val="0"/>
          <w:marTop w:val="0"/>
          <w:marBottom w:val="0"/>
          <w:divBdr>
            <w:top w:val="none" w:sz="0" w:space="0" w:color="auto"/>
            <w:left w:val="none" w:sz="0" w:space="0" w:color="auto"/>
            <w:bottom w:val="none" w:sz="0" w:space="0" w:color="auto"/>
            <w:right w:val="none" w:sz="0" w:space="0" w:color="auto"/>
          </w:divBdr>
        </w:div>
        <w:div w:id="763110876">
          <w:marLeft w:val="0"/>
          <w:marRight w:val="0"/>
          <w:marTop w:val="0"/>
          <w:marBottom w:val="0"/>
          <w:divBdr>
            <w:top w:val="none" w:sz="0" w:space="0" w:color="auto"/>
            <w:left w:val="none" w:sz="0" w:space="0" w:color="auto"/>
            <w:bottom w:val="none" w:sz="0" w:space="0" w:color="auto"/>
            <w:right w:val="none" w:sz="0" w:space="0" w:color="auto"/>
          </w:divBdr>
        </w:div>
        <w:div w:id="777024867">
          <w:marLeft w:val="0"/>
          <w:marRight w:val="0"/>
          <w:marTop w:val="0"/>
          <w:marBottom w:val="0"/>
          <w:divBdr>
            <w:top w:val="none" w:sz="0" w:space="0" w:color="auto"/>
            <w:left w:val="none" w:sz="0" w:space="0" w:color="auto"/>
            <w:bottom w:val="none" w:sz="0" w:space="0" w:color="auto"/>
            <w:right w:val="none" w:sz="0" w:space="0" w:color="auto"/>
          </w:divBdr>
        </w:div>
        <w:div w:id="778371883">
          <w:marLeft w:val="0"/>
          <w:marRight w:val="0"/>
          <w:marTop w:val="0"/>
          <w:marBottom w:val="0"/>
          <w:divBdr>
            <w:top w:val="none" w:sz="0" w:space="0" w:color="auto"/>
            <w:left w:val="none" w:sz="0" w:space="0" w:color="auto"/>
            <w:bottom w:val="none" w:sz="0" w:space="0" w:color="auto"/>
            <w:right w:val="none" w:sz="0" w:space="0" w:color="auto"/>
          </w:divBdr>
        </w:div>
        <w:div w:id="802045218">
          <w:marLeft w:val="0"/>
          <w:marRight w:val="0"/>
          <w:marTop w:val="0"/>
          <w:marBottom w:val="0"/>
          <w:divBdr>
            <w:top w:val="none" w:sz="0" w:space="0" w:color="auto"/>
            <w:left w:val="none" w:sz="0" w:space="0" w:color="auto"/>
            <w:bottom w:val="none" w:sz="0" w:space="0" w:color="auto"/>
            <w:right w:val="none" w:sz="0" w:space="0" w:color="auto"/>
          </w:divBdr>
        </w:div>
        <w:div w:id="823935468">
          <w:marLeft w:val="0"/>
          <w:marRight w:val="0"/>
          <w:marTop w:val="0"/>
          <w:marBottom w:val="0"/>
          <w:divBdr>
            <w:top w:val="none" w:sz="0" w:space="0" w:color="auto"/>
            <w:left w:val="none" w:sz="0" w:space="0" w:color="auto"/>
            <w:bottom w:val="none" w:sz="0" w:space="0" w:color="auto"/>
            <w:right w:val="none" w:sz="0" w:space="0" w:color="auto"/>
          </w:divBdr>
        </w:div>
        <w:div w:id="827555374">
          <w:marLeft w:val="0"/>
          <w:marRight w:val="0"/>
          <w:marTop w:val="0"/>
          <w:marBottom w:val="0"/>
          <w:divBdr>
            <w:top w:val="none" w:sz="0" w:space="0" w:color="auto"/>
            <w:left w:val="none" w:sz="0" w:space="0" w:color="auto"/>
            <w:bottom w:val="none" w:sz="0" w:space="0" w:color="auto"/>
            <w:right w:val="none" w:sz="0" w:space="0" w:color="auto"/>
          </w:divBdr>
        </w:div>
        <w:div w:id="838741314">
          <w:marLeft w:val="0"/>
          <w:marRight w:val="0"/>
          <w:marTop w:val="0"/>
          <w:marBottom w:val="0"/>
          <w:divBdr>
            <w:top w:val="none" w:sz="0" w:space="0" w:color="auto"/>
            <w:left w:val="none" w:sz="0" w:space="0" w:color="auto"/>
            <w:bottom w:val="none" w:sz="0" w:space="0" w:color="auto"/>
            <w:right w:val="none" w:sz="0" w:space="0" w:color="auto"/>
          </w:divBdr>
        </w:div>
        <w:div w:id="847526067">
          <w:marLeft w:val="0"/>
          <w:marRight w:val="0"/>
          <w:marTop w:val="0"/>
          <w:marBottom w:val="0"/>
          <w:divBdr>
            <w:top w:val="none" w:sz="0" w:space="0" w:color="auto"/>
            <w:left w:val="none" w:sz="0" w:space="0" w:color="auto"/>
            <w:bottom w:val="none" w:sz="0" w:space="0" w:color="auto"/>
            <w:right w:val="none" w:sz="0" w:space="0" w:color="auto"/>
          </w:divBdr>
        </w:div>
        <w:div w:id="863787023">
          <w:marLeft w:val="0"/>
          <w:marRight w:val="0"/>
          <w:marTop w:val="0"/>
          <w:marBottom w:val="0"/>
          <w:divBdr>
            <w:top w:val="none" w:sz="0" w:space="0" w:color="auto"/>
            <w:left w:val="none" w:sz="0" w:space="0" w:color="auto"/>
            <w:bottom w:val="none" w:sz="0" w:space="0" w:color="auto"/>
            <w:right w:val="none" w:sz="0" w:space="0" w:color="auto"/>
          </w:divBdr>
        </w:div>
        <w:div w:id="871695219">
          <w:marLeft w:val="0"/>
          <w:marRight w:val="0"/>
          <w:marTop w:val="0"/>
          <w:marBottom w:val="0"/>
          <w:divBdr>
            <w:top w:val="none" w:sz="0" w:space="0" w:color="auto"/>
            <w:left w:val="none" w:sz="0" w:space="0" w:color="auto"/>
            <w:bottom w:val="none" w:sz="0" w:space="0" w:color="auto"/>
            <w:right w:val="none" w:sz="0" w:space="0" w:color="auto"/>
          </w:divBdr>
        </w:div>
        <w:div w:id="875965934">
          <w:marLeft w:val="0"/>
          <w:marRight w:val="0"/>
          <w:marTop w:val="0"/>
          <w:marBottom w:val="0"/>
          <w:divBdr>
            <w:top w:val="none" w:sz="0" w:space="0" w:color="auto"/>
            <w:left w:val="none" w:sz="0" w:space="0" w:color="auto"/>
            <w:bottom w:val="none" w:sz="0" w:space="0" w:color="auto"/>
            <w:right w:val="none" w:sz="0" w:space="0" w:color="auto"/>
          </w:divBdr>
        </w:div>
        <w:div w:id="877202072">
          <w:marLeft w:val="0"/>
          <w:marRight w:val="0"/>
          <w:marTop w:val="0"/>
          <w:marBottom w:val="0"/>
          <w:divBdr>
            <w:top w:val="none" w:sz="0" w:space="0" w:color="auto"/>
            <w:left w:val="none" w:sz="0" w:space="0" w:color="auto"/>
            <w:bottom w:val="none" w:sz="0" w:space="0" w:color="auto"/>
            <w:right w:val="none" w:sz="0" w:space="0" w:color="auto"/>
          </w:divBdr>
        </w:div>
        <w:div w:id="883178653">
          <w:marLeft w:val="0"/>
          <w:marRight w:val="0"/>
          <w:marTop w:val="0"/>
          <w:marBottom w:val="0"/>
          <w:divBdr>
            <w:top w:val="none" w:sz="0" w:space="0" w:color="auto"/>
            <w:left w:val="none" w:sz="0" w:space="0" w:color="auto"/>
            <w:bottom w:val="none" w:sz="0" w:space="0" w:color="auto"/>
            <w:right w:val="none" w:sz="0" w:space="0" w:color="auto"/>
          </w:divBdr>
        </w:div>
        <w:div w:id="889848895">
          <w:marLeft w:val="0"/>
          <w:marRight w:val="0"/>
          <w:marTop w:val="0"/>
          <w:marBottom w:val="0"/>
          <w:divBdr>
            <w:top w:val="none" w:sz="0" w:space="0" w:color="auto"/>
            <w:left w:val="none" w:sz="0" w:space="0" w:color="auto"/>
            <w:bottom w:val="none" w:sz="0" w:space="0" w:color="auto"/>
            <w:right w:val="none" w:sz="0" w:space="0" w:color="auto"/>
          </w:divBdr>
        </w:div>
        <w:div w:id="899756068">
          <w:marLeft w:val="0"/>
          <w:marRight w:val="0"/>
          <w:marTop w:val="0"/>
          <w:marBottom w:val="0"/>
          <w:divBdr>
            <w:top w:val="none" w:sz="0" w:space="0" w:color="auto"/>
            <w:left w:val="none" w:sz="0" w:space="0" w:color="auto"/>
            <w:bottom w:val="none" w:sz="0" w:space="0" w:color="auto"/>
            <w:right w:val="none" w:sz="0" w:space="0" w:color="auto"/>
          </w:divBdr>
        </w:div>
        <w:div w:id="916019231">
          <w:marLeft w:val="0"/>
          <w:marRight w:val="0"/>
          <w:marTop w:val="0"/>
          <w:marBottom w:val="0"/>
          <w:divBdr>
            <w:top w:val="none" w:sz="0" w:space="0" w:color="auto"/>
            <w:left w:val="none" w:sz="0" w:space="0" w:color="auto"/>
            <w:bottom w:val="none" w:sz="0" w:space="0" w:color="auto"/>
            <w:right w:val="none" w:sz="0" w:space="0" w:color="auto"/>
          </w:divBdr>
        </w:div>
        <w:div w:id="916937817">
          <w:marLeft w:val="0"/>
          <w:marRight w:val="0"/>
          <w:marTop w:val="0"/>
          <w:marBottom w:val="0"/>
          <w:divBdr>
            <w:top w:val="none" w:sz="0" w:space="0" w:color="auto"/>
            <w:left w:val="none" w:sz="0" w:space="0" w:color="auto"/>
            <w:bottom w:val="none" w:sz="0" w:space="0" w:color="auto"/>
            <w:right w:val="none" w:sz="0" w:space="0" w:color="auto"/>
          </w:divBdr>
        </w:div>
        <w:div w:id="937907502">
          <w:marLeft w:val="0"/>
          <w:marRight w:val="0"/>
          <w:marTop w:val="0"/>
          <w:marBottom w:val="0"/>
          <w:divBdr>
            <w:top w:val="none" w:sz="0" w:space="0" w:color="auto"/>
            <w:left w:val="none" w:sz="0" w:space="0" w:color="auto"/>
            <w:bottom w:val="none" w:sz="0" w:space="0" w:color="auto"/>
            <w:right w:val="none" w:sz="0" w:space="0" w:color="auto"/>
          </w:divBdr>
        </w:div>
        <w:div w:id="938559671">
          <w:marLeft w:val="0"/>
          <w:marRight w:val="0"/>
          <w:marTop w:val="0"/>
          <w:marBottom w:val="0"/>
          <w:divBdr>
            <w:top w:val="none" w:sz="0" w:space="0" w:color="auto"/>
            <w:left w:val="none" w:sz="0" w:space="0" w:color="auto"/>
            <w:bottom w:val="none" w:sz="0" w:space="0" w:color="auto"/>
            <w:right w:val="none" w:sz="0" w:space="0" w:color="auto"/>
          </w:divBdr>
        </w:div>
        <w:div w:id="943655826">
          <w:marLeft w:val="0"/>
          <w:marRight w:val="0"/>
          <w:marTop w:val="0"/>
          <w:marBottom w:val="0"/>
          <w:divBdr>
            <w:top w:val="none" w:sz="0" w:space="0" w:color="auto"/>
            <w:left w:val="none" w:sz="0" w:space="0" w:color="auto"/>
            <w:bottom w:val="none" w:sz="0" w:space="0" w:color="auto"/>
            <w:right w:val="none" w:sz="0" w:space="0" w:color="auto"/>
          </w:divBdr>
        </w:div>
        <w:div w:id="948700819">
          <w:marLeft w:val="0"/>
          <w:marRight w:val="0"/>
          <w:marTop w:val="0"/>
          <w:marBottom w:val="0"/>
          <w:divBdr>
            <w:top w:val="none" w:sz="0" w:space="0" w:color="auto"/>
            <w:left w:val="none" w:sz="0" w:space="0" w:color="auto"/>
            <w:bottom w:val="none" w:sz="0" w:space="0" w:color="auto"/>
            <w:right w:val="none" w:sz="0" w:space="0" w:color="auto"/>
          </w:divBdr>
        </w:div>
        <w:div w:id="950673491">
          <w:marLeft w:val="0"/>
          <w:marRight w:val="0"/>
          <w:marTop w:val="0"/>
          <w:marBottom w:val="0"/>
          <w:divBdr>
            <w:top w:val="none" w:sz="0" w:space="0" w:color="auto"/>
            <w:left w:val="none" w:sz="0" w:space="0" w:color="auto"/>
            <w:bottom w:val="none" w:sz="0" w:space="0" w:color="auto"/>
            <w:right w:val="none" w:sz="0" w:space="0" w:color="auto"/>
          </w:divBdr>
        </w:div>
        <w:div w:id="964388592">
          <w:marLeft w:val="0"/>
          <w:marRight w:val="0"/>
          <w:marTop w:val="0"/>
          <w:marBottom w:val="0"/>
          <w:divBdr>
            <w:top w:val="none" w:sz="0" w:space="0" w:color="auto"/>
            <w:left w:val="none" w:sz="0" w:space="0" w:color="auto"/>
            <w:bottom w:val="none" w:sz="0" w:space="0" w:color="auto"/>
            <w:right w:val="none" w:sz="0" w:space="0" w:color="auto"/>
          </w:divBdr>
        </w:div>
        <w:div w:id="966861047">
          <w:marLeft w:val="0"/>
          <w:marRight w:val="0"/>
          <w:marTop w:val="0"/>
          <w:marBottom w:val="0"/>
          <w:divBdr>
            <w:top w:val="none" w:sz="0" w:space="0" w:color="auto"/>
            <w:left w:val="none" w:sz="0" w:space="0" w:color="auto"/>
            <w:bottom w:val="none" w:sz="0" w:space="0" w:color="auto"/>
            <w:right w:val="none" w:sz="0" w:space="0" w:color="auto"/>
          </w:divBdr>
        </w:div>
        <w:div w:id="971520216">
          <w:marLeft w:val="0"/>
          <w:marRight w:val="0"/>
          <w:marTop w:val="0"/>
          <w:marBottom w:val="0"/>
          <w:divBdr>
            <w:top w:val="none" w:sz="0" w:space="0" w:color="auto"/>
            <w:left w:val="none" w:sz="0" w:space="0" w:color="auto"/>
            <w:bottom w:val="none" w:sz="0" w:space="0" w:color="auto"/>
            <w:right w:val="none" w:sz="0" w:space="0" w:color="auto"/>
          </w:divBdr>
        </w:div>
        <w:div w:id="973027040">
          <w:marLeft w:val="0"/>
          <w:marRight w:val="0"/>
          <w:marTop w:val="0"/>
          <w:marBottom w:val="0"/>
          <w:divBdr>
            <w:top w:val="none" w:sz="0" w:space="0" w:color="auto"/>
            <w:left w:val="none" w:sz="0" w:space="0" w:color="auto"/>
            <w:bottom w:val="none" w:sz="0" w:space="0" w:color="auto"/>
            <w:right w:val="none" w:sz="0" w:space="0" w:color="auto"/>
          </w:divBdr>
        </w:div>
        <w:div w:id="980497809">
          <w:marLeft w:val="0"/>
          <w:marRight w:val="0"/>
          <w:marTop w:val="0"/>
          <w:marBottom w:val="0"/>
          <w:divBdr>
            <w:top w:val="none" w:sz="0" w:space="0" w:color="auto"/>
            <w:left w:val="none" w:sz="0" w:space="0" w:color="auto"/>
            <w:bottom w:val="none" w:sz="0" w:space="0" w:color="auto"/>
            <w:right w:val="none" w:sz="0" w:space="0" w:color="auto"/>
          </w:divBdr>
        </w:div>
        <w:div w:id="1019619724">
          <w:marLeft w:val="0"/>
          <w:marRight w:val="0"/>
          <w:marTop w:val="0"/>
          <w:marBottom w:val="0"/>
          <w:divBdr>
            <w:top w:val="none" w:sz="0" w:space="0" w:color="auto"/>
            <w:left w:val="none" w:sz="0" w:space="0" w:color="auto"/>
            <w:bottom w:val="none" w:sz="0" w:space="0" w:color="auto"/>
            <w:right w:val="none" w:sz="0" w:space="0" w:color="auto"/>
          </w:divBdr>
        </w:div>
        <w:div w:id="1028678002">
          <w:marLeft w:val="0"/>
          <w:marRight w:val="0"/>
          <w:marTop w:val="0"/>
          <w:marBottom w:val="0"/>
          <w:divBdr>
            <w:top w:val="none" w:sz="0" w:space="0" w:color="auto"/>
            <w:left w:val="none" w:sz="0" w:space="0" w:color="auto"/>
            <w:bottom w:val="none" w:sz="0" w:space="0" w:color="auto"/>
            <w:right w:val="none" w:sz="0" w:space="0" w:color="auto"/>
          </w:divBdr>
        </w:div>
        <w:div w:id="1035231720">
          <w:marLeft w:val="0"/>
          <w:marRight w:val="0"/>
          <w:marTop w:val="0"/>
          <w:marBottom w:val="0"/>
          <w:divBdr>
            <w:top w:val="none" w:sz="0" w:space="0" w:color="auto"/>
            <w:left w:val="none" w:sz="0" w:space="0" w:color="auto"/>
            <w:bottom w:val="none" w:sz="0" w:space="0" w:color="auto"/>
            <w:right w:val="none" w:sz="0" w:space="0" w:color="auto"/>
          </w:divBdr>
        </w:div>
        <w:div w:id="1046566164">
          <w:marLeft w:val="0"/>
          <w:marRight w:val="0"/>
          <w:marTop w:val="0"/>
          <w:marBottom w:val="0"/>
          <w:divBdr>
            <w:top w:val="none" w:sz="0" w:space="0" w:color="auto"/>
            <w:left w:val="none" w:sz="0" w:space="0" w:color="auto"/>
            <w:bottom w:val="none" w:sz="0" w:space="0" w:color="auto"/>
            <w:right w:val="none" w:sz="0" w:space="0" w:color="auto"/>
          </w:divBdr>
        </w:div>
        <w:div w:id="1050155595">
          <w:marLeft w:val="0"/>
          <w:marRight w:val="0"/>
          <w:marTop w:val="0"/>
          <w:marBottom w:val="0"/>
          <w:divBdr>
            <w:top w:val="none" w:sz="0" w:space="0" w:color="auto"/>
            <w:left w:val="none" w:sz="0" w:space="0" w:color="auto"/>
            <w:bottom w:val="none" w:sz="0" w:space="0" w:color="auto"/>
            <w:right w:val="none" w:sz="0" w:space="0" w:color="auto"/>
          </w:divBdr>
        </w:div>
        <w:div w:id="1051610155">
          <w:marLeft w:val="0"/>
          <w:marRight w:val="0"/>
          <w:marTop w:val="0"/>
          <w:marBottom w:val="0"/>
          <w:divBdr>
            <w:top w:val="none" w:sz="0" w:space="0" w:color="auto"/>
            <w:left w:val="none" w:sz="0" w:space="0" w:color="auto"/>
            <w:bottom w:val="none" w:sz="0" w:space="0" w:color="auto"/>
            <w:right w:val="none" w:sz="0" w:space="0" w:color="auto"/>
          </w:divBdr>
        </w:div>
        <w:div w:id="1056396274">
          <w:marLeft w:val="0"/>
          <w:marRight w:val="0"/>
          <w:marTop w:val="0"/>
          <w:marBottom w:val="0"/>
          <w:divBdr>
            <w:top w:val="none" w:sz="0" w:space="0" w:color="auto"/>
            <w:left w:val="none" w:sz="0" w:space="0" w:color="auto"/>
            <w:bottom w:val="none" w:sz="0" w:space="0" w:color="auto"/>
            <w:right w:val="none" w:sz="0" w:space="0" w:color="auto"/>
          </w:divBdr>
        </w:div>
        <w:div w:id="1066417460">
          <w:marLeft w:val="0"/>
          <w:marRight w:val="0"/>
          <w:marTop w:val="0"/>
          <w:marBottom w:val="0"/>
          <w:divBdr>
            <w:top w:val="none" w:sz="0" w:space="0" w:color="auto"/>
            <w:left w:val="none" w:sz="0" w:space="0" w:color="auto"/>
            <w:bottom w:val="none" w:sz="0" w:space="0" w:color="auto"/>
            <w:right w:val="none" w:sz="0" w:space="0" w:color="auto"/>
          </w:divBdr>
        </w:div>
        <w:div w:id="1066800298">
          <w:marLeft w:val="0"/>
          <w:marRight w:val="0"/>
          <w:marTop w:val="0"/>
          <w:marBottom w:val="0"/>
          <w:divBdr>
            <w:top w:val="none" w:sz="0" w:space="0" w:color="auto"/>
            <w:left w:val="none" w:sz="0" w:space="0" w:color="auto"/>
            <w:bottom w:val="none" w:sz="0" w:space="0" w:color="auto"/>
            <w:right w:val="none" w:sz="0" w:space="0" w:color="auto"/>
          </w:divBdr>
        </w:div>
        <w:div w:id="1074670596">
          <w:marLeft w:val="0"/>
          <w:marRight w:val="0"/>
          <w:marTop w:val="0"/>
          <w:marBottom w:val="0"/>
          <w:divBdr>
            <w:top w:val="none" w:sz="0" w:space="0" w:color="auto"/>
            <w:left w:val="none" w:sz="0" w:space="0" w:color="auto"/>
            <w:bottom w:val="none" w:sz="0" w:space="0" w:color="auto"/>
            <w:right w:val="none" w:sz="0" w:space="0" w:color="auto"/>
          </w:divBdr>
        </w:div>
        <w:div w:id="1089471329">
          <w:marLeft w:val="0"/>
          <w:marRight w:val="0"/>
          <w:marTop w:val="0"/>
          <w:marBottom w:val="0"/>
          <w:divBdr>
            <w:top w:val="none" w:sz="0" w:space="0" w:color="auto"/>
            <w:left w:val="none" w:sz="0" w:space="0" w:color="auto"/>
            <w:bottom w:val="none" w:sz="0" w:space="0" w:color="auto"/>
            <w:right w:val="none" w:sz="0" w:space="0" w:color="auto"/>
          </w:divBdr>
        </w:div>
        <w:div w:id="1112818420">
          <w:marLeft w:val="0"/>
          <w:marRight w:val="0"/>
          <w:marTop w:val="0"/>
          <w:marBottom w:val="0"/>
          <w:divBdr>
            <w:top w:val="none" w:sz="0" w:space="0" w:color="auto"/>
            <w:left w:val="none" w:sz="0" w:space="0" w:color="auto"/>
            <w:bottom w:val="none" w:sz="0" w:space="0" w:color="auto"/>
            <w:right w:val="none" w:sz="0" w:space="0" w:color="auto"/>
          </w:divBdr>
        </w:div>
        <w:div w:id="1118840347">
          <w:marLeft w:val="0"/>
          <w:marRight w:val="0"/>
          <w:marTop w:val="0"/>
          <w:marBottom w:val="0"/>
          <w:divBdr>
            <w:top w:val="none" w:sz="0" w:space="0" w:color="auto"/>
            <w:left w:val="none" w:sz="0" w:space="0" w:color="auto"/>
            <w:bottom w:val="none" w:sz="0" w:space="0" w:color="auto"/>
            <w:right w:val="none" w:sz="0" w:space="0" w:color="auto"/>
          </w:divBdr>
        </w:div>
        <w:div w:id="1122844689">
          <w:marLeft w:val="0"/>
          <w:marRight w:val="0"/>
          <w:marTop w:val="0"/>
          <w:marBottom w:val="0"/>
          <w:divBdr>
            <w:top w:val="none" w:sz="0" w:space="0" w:color="auto"/>
            <w:left w:val="none" w:sz="0" w:space="0" w:color="auto"/>
            <w:bottom w:val="none" w:sz="0" w:space="0" w:color="auto"/>
            <w:right w:val="none" w:sz="0" w:space="0" w:color="auto"/>
          </w:divBdr>
        </w:div>
        <w:div w:id="1145077471">
          <w:marLeft w:val="0"/>
          <w:marRight w:val="0"/>
          <w:marTop w:val="0"/>
          <w:marBottom w:val="0"/>
          <w:divBdr>
            <w:top w:val="none" w:sz="0" w:space="0" w:color="auto"/>
            <w:left w:val="none" w:sz="0" w:space="0" w:color="auto"/>
            <w:bottom w:val="none" w:sz="0" w:space="0" w:color="auto"/>
            <w:right w:val="none" w:sz="0" w:space="0" w:color="auto"/>
          </w:divBdr>
        </w:div>
        <w:div w:id="1154026708">
          <w:marLeft w:val="0"/>
          <w:marRight w:val="0"/>
          <w:marTop w:val="0"/>
          <w:marBottom w:val="0"/>
          <w:divBdr>
            <w:top w:val="none" w:sz="0" w:space="0" w:color="auto"/>
            <w:left w:val="none" w:sz="0" w:space="0" w:color="auto"/>
            <w:bottom w:val="none" w:sz="0" w:space="0" w:color="auto"/>
            <w:right w:val="none" w:sz="0" w:space="0" w:color="auto"/>
          </w:divBdr>
        </w:div>
        <w:div w:id="1165129520">
          <w:marLeft w:val="0"/>
          <w:marRight w:val="0"/>
          <w:marTop w:val="0"/>
          <w:marBottom w:val="0"/>
          <w:divBdr>
            <w:top w:val="none" w:sz="0" w:space="0" w:color="auto"/>
            <w:left w:val="none" w:sz="0" w:space="0" w:color="auto"/>
            <w:bottom w:val="none" w:sz="0" w:space="0" w:color="auto"/>
            <w:right w:val="none" w:sz="0" w:space="0" w:color="auto"/>
          </w:divBdr>
        </w:div>
        <w:div w:id="1166672115">
          <w:marLeft w:val="0"/>
          <w:marRight w:val="0"/>
          <w:marTop w:val="0"/>
          <w:marBottom w:val="0"/>
          <w:divBdr>
            <w:top w:val="none" w:sz="0" w:space="0" w:color="auto"/>
            <w:left w:val="none" w:sz="0" w:space="0" w:color="auto"/>
            <w:bottom w:val="none" w:sz="0" w:space="0" w:color="auto"/>
            <w:right w:val="none" w:sz="0" w:space="0" w:color="auto"/>
          </w:divBdr>
        </w:div>
        <w:div w:id="1169250315">
          <w:marLeft w:val="0"/>
          <w:marRight w:val="0"/>
          <w:marTop w:val="0"/>
          <w:marBottom w:val="0"/>
          <w:divBdr>
            <w:top w:val="none" w:sz="0" w:space="0" w:color="auto"/>
            <w:left w:val="none" w:sz="0" w:space="0" w:color="auto"/>
            <w:bottom w:val="none" w:sz="0" w:space="0" w:color="auto"/>
            <w:right w:val="none" w:sz="0" w:space="0" w:color="auto"/>
          </w:divBdr>
        </w:div>
        <w:div w:id="1187062982">
          <w:marLeft w:val="0"/>
          <w:marRight w:val="0"/>
          <w:marTop w:val="0"/>
          <w:marBottom w:val="0"/>
          <w:divBdr>
            <w:top w:val="none" w:sz="0" w:space="0" w:color="auto"/>
            <w:left w:val="none" w:sz="0" w:space="0" w:color="auto"/>
            <w:bottom w:val="none" w:sz="0" w:space="0" w:color="auto"/>
            <w:right w:val="none" w:sz="0" w:space="0" w:color="auto"/>
          </w:divBdr>
        </w:div>
        <w:div w:id="1198466285">
          <w:marLeft w:val="0"/>
          <w:marRight w:val="0"/>
          <w:marTop w:val="0"/>
          <w:marBottom w:val="0"/>
          <w:divBdr>
            <w:top w:val="none" w:sz="0" w:space="0" w:color="auto"/>
            <w:left w:val="none" w:sz="0" w:space="0" w:color="auto"/>
            <w:bottom w:val="none" w:sz="0" w:space="0" w:color="auto"/>
            <w:right w:val="none" w:sz="0" w:space="0" w:color="auto"/>
          </w:divBdr>
        </w:div>
        <w:div w:id="1201698405">
          <w:marLeft w:val="0"/>
          <w:marRight w:val="0"/>
          <w:marTop w:val="0"/>
          <w:marBottom w:val="0"/>
          <w:divBdr>
            <w:top w:val="none" w:sz="0" w:space="0" w:color="auto"/>
            <w:left w:val="none" w:sz="0" w:space="0" w:color="auto"/>
            <w:bottom w:val="none" w:sz="0" w:space="0" w:color="auto"/>
            <w:right w:val="none" w:sz="0" w:space="0" w:color="auto"/>
          </w:divBdr>
        </w:div>
        <w:div w:id="1206407758">
          <w:marLeft w:val="0"/>
          <w:marRight w:val="0"/>
          <w:marTop w:val="0"/>
          <w:marBottom w:val="0"/>
          <w:divBdr>
            <w:top w:val="none" w:sz="0" w:space="0" w:color="auto"/>
            <w:left w:val="none" w:sz="0" w:space="0" w:color="auto"/>
            <w:bottom w:val="none" w:sz="0" w:space="0" w:color="auto"/>
            <w:right w:val="none" w:sz="0" w:space="0" w:color="auto"/>
          </w:divBdr>
        </w:div>
        <w:div w:id="1213074329">
          <w:marLeft w:val="0"/>
          <w:marRight w:val="0"/>
          <w:marTop w:val="0"/>
          <w:marBottom w:val="0"/>
          <w:divBdr>
            <w:top w:val="none" w:sz="0" w:space="0" w:color="auto"/>
            <w:left w:val="none" w:sz="0" w:space="0" w:color="auto"/>
            <w:bottom w:val="none" w:sz="0" w:space="0" w:color="auto"/>
            <w:right w:val="none" w:sz="0" w:space="0" w:color="auto"/>
          </w:divBdr>
        </w:div>
        <w:div w:id="1213427266">
          <w:marLeft w:val="0"/>
          <w:marRight w:val="0"/>
          <w:marTop w:val="0"/>
          <w:marBottom w:val="0"/>
          <w:divBdr>
            <w:top w:val="none" w:sz="0" w:space="0" w:color="auto"/>
            <w:left w:val="none" w:sz="0" w:space="0" w:color="auto"/>
            <w:bottom w:val="none" w:sz="0" w:space="0" w:color="auto"/>
            <w:right w:val="none" w:sz="0" w:space="0" w:color="auto"/>
          </w:divBdr>
        </w:div>
        <w:div w:id="1215039611">
          <w:marLeft w:val="0"/>
          <w:marRight w:val="0"/>
          <w:marTop w:val="0"/>
          <w:marBottom w:val="0"/>
          <w:divBdr>
            <w:top w:val="none" w:sz="0" w:space="0" w:color="auto"/>
            <w:left w:val="none" w:sz="0" w:space="0" w:color="auto"/>
            <w:bottom w:val="none" w:sz="0" w:space="0" w:color="auto"/>
            <w:right w:val="none" w:sz="0" w:space="0" w:color="auto"/>
          </w:divBdr>
        </w:div>
        <w:div w:id="1218862792">
          <w:marLeft w:val="0"/>
          <w:marRight w:val="0"/>
          <w:marTop w:val="0"/>
          <w:marBottom w:val="0"/>
          <w:divBdr>
            <w:top w:val="none" w:sz="0" w:space="0" w:color="auto"/>
            <w:left w:val="none" w:sz="0" w:space="0" w:color="auto"/>
            <w:bottom w:val="none" w:sz="0" w:space="0" w:color="auto"/>
            <w:right w:val="none" w:sz="0" w:space="0" w:color="auto"/>
          </w:divBdr>
        </w:div>
        <w:div w:id="1224369951">
          <w:marLeft w:val="0"/>
          <w:marRight w:val="0"/>
          <w:marTop w:val="0"/>
          <w:marBottom w:val="0"/>
          <w:divBdr>
            <w:top w:val="none" w:sz="0" w:space="0" w:color="auto"/>
            <w:left w:val="none" w:sz="0" w:space="0" w:color="auto"/>
            <w:bottom w:val="none" w:sz="0" w:space="0" w:color="auto"/>
            <w:right w:val="none" w:sz="0" w:space="0" w:color="auto"/>
          </w:divBdr>
        </w:div>
        <w:div w:id="1224832944">
          <w:marLeft w:val="0"/>
          <w:marRight w:val="0"/>
          <w:marTop w:val="0"/>
          <w:marBottom w:val="0"/>
          <w:divBdr>
            <w:top w:val="none" w:sz="0" w:space="0" w:color="auto"/>
            <w:left w:val="none" w:sz="0" w:space="0" w:color="auto"/>
            <w:bottom w:val="none" w:sz="0" w:space="0" w:color="auto"/>
            <w:right w:val="none" w:sz="0" w:space="0" w:color="auto"/>
          </w:divBdr>
        </w:div>
        <w:div w:id="1227647915">
          <w:marLeft w:val="0"/>
          <w:marRight w:val="0"/>
          <w:marTop w:val="0"/>
          <w:marBottom w:val="0"/>
          <w:divBdr>
            <w:top w:val="none" w:sz="0" w:space="0" w:color="auto"/>
            <w:left w:val="none" w:sz="0" w:space="0" w:color="auto"/>
            <w:bottom w:val="none" w:sz="0" w:space="0" w:color="auto"/>
            <w:right w:val="none" w:sz="0" w:space="0" w:color="auto"/>
          </w:divBdr>
        </w:div>
        <w:div w:id="1232347209">
          <w:marLeft w:val="0"/>
          <w:marRight w:val="0"/>
          <w:marTop w:val="0"/>
          <w:marBottom w:val="0"/>
          <w:divBdr>
            <w:top w:val="none" w:sz="0" w:space="0" w:color="auto"/>
            <w:left w:val="none" w:sz="0" w:space="0" w:color="auto"/>
            <w:bottom w:val="none" w:sz="0" w:space="0" w:color="auto"/>
            <w:right w:val="none" w:sz="0" w:space="0" w:color="auto"/>
          </w:divBdr>
        </w:div>
        <w:div w:id="1234047054">
          <w:marLeft w:val="0"/>
          <w:marRight w:val="0"/>
          <w:marTop w:val="0"/>
          <w:marBottom w:val="0"/>
          <w:divBdr>
            <w:top w:val="none" w:sz="0" w:space="0" w:color="auto"/>
            <w:left w:val="none" w:sz="0" w:space="0" w:color="auto"/>
            <w:bottom w:val="none" w:sz="0" w:space="0" w:color="auto"/>
            <w:right w:val="none" w:sz="0" w:space="0" w:color="auto"/>
          </w:divBdr>
        </w:div>
        <w:div w:id="1243295589">
          <w:marLeft w:val="0"/>
          <w:marRight w:val="0"/>
          <w:marTop w:val="0"/>
          <w:marBottom w:val="0"/>
          <w:divBdr>
            <w:top w:val="none" w:sz="0" w:space="0" w:color="auto"/>
            <w:left w:val="none" w:sz="0" w:space="0" w:color="auto"/>
            <w:bottom w:val="none" w:sz="0" w:space="0" w:color="auto"/>
            <w:right w:val="none" w:sz="0" w:space="0" w:color="auto"/>
          </w:divBdr>
        </w:div>
        <w:div w:id="1248273881">
          <w:marLeft w:val="0"/>
          <w:marRight w:val="0"/>
          <w:marTop w:val="0"/>
          <w:marBottom w:val="0"/>
          <w:divBdr>
            <w:top w:val="none" w:sz="0" w:space="0" w:color="auto"/>
            <w:left w:val="none" w:sz="0" w:space="0" w:color="auto"/>
            <w:bottom w:val="none" w:sz="0" w:space="0" w:color="auto"/>
            <w:right w:val="none" w:sz="0" w:space="0" w:color="auto"/>
          </w:divBdr>
        </w:div>
        <w:div w:id="1263798951">
          <w:marLeft w:val="0"/>
          <w:marRight w:val="0"/>
          <w:marTop w:val="0"/>
          <w:marBottom w:val="0"/>
          <w:divBdr>
            <w:top w:val="none" w:sz="0" w:space="0" w:color="auto"/>
            <w:left w:val="none" w:sz="0" w:space="0" w:color="auto"/>
            <w:bottom w:val="none" w:sz="0" w:space="0" w:color="auto"/>
            <w:right w:val="none" w:sz="0" w:space="0" w:color="auto"/>
          </w:divBdr>
        </w:div>
        <w:div w:id="1264607158">
          <w:marLeft w:val="0"/>
          <w:marRight w:val="0"/>
          <w:marTop w:val="0"/>
          <w:marBottom w:val="0"/>
          <w:divBdr>
            <w:top w:val="none" w:sz="0" w:space="0" w:color="auto"/>
            <w:left w:val="none" w:sz="0" w:space="0" w:color="auto"/>
            <w:bottom w:val="none" w:sz="0" w:space="0" w:color="auto"/>
            <w:right w:val="none" w:sz="0" w:space="0" w:color="auto"/>
          </w:divBdr>
        </w:div>
        <w:div w:id="1289972961">
          <w:marLeft w:val="0"/>
          <w:marRight w:val="0"/>
          <w:marTop w:val="0"/>
          <w:marBottom w:val="0"/>
          <w:divBdr>
            <w:top w:val="none" w:sz="0" w:space="0" w:color="auto"/>
            <w:left w:val="none" w:sz="0" w:space="0" w:color="auto"/>
            <w:bottom w:val="none" w:sz="0" w:space="0" w:color="auto"/>
            <w:right w:val="none" w:sz="0" w:space="0" w:color="auto"/>
          </w:divBdr>
        </w:div>
        <w:div w:id="1290357427">
          <w:marLeft w:val="0"/>
          <w:marRight w:val="0"/>
          <w:marTop w:val="0"/>
          <w:marBottom w:val="0"/>
          <w:divBdr>
            <w:top w:val="none" w:sz="0" w:space="0" w:color="auto"/>
            <w:left w:val="none" w:sz="0" w:space="0" w:color="auto"/>
            <w:bottom w:val="none" w:sz="0" w:space="0" w:color="auto"/>
            <w:right w:val="none" w:sz="0" w:space="0" w:color="auto"/>
          </w:divBdr>
        </w:div>
        <w:div w:id="1299342599">
          <w:marLeft w:val="0"/>
          <w:marRight w:val="0"/>
          <w:marTop w:val="0"/>
          <w:marBottom w:val="0"/>
          <w:divBdr>
            <w:top w:val="none" w:sz="0" w:space="0" w:color="auto"/>
            <w:left w:val="none" w:sz="0" w:space="0" w:color="auto"/>
            <w:bottom w:val="none" w:sz="0" w:space="0" w:color="auto"/>
            <w:right w:val="none" w:sz="0" w:space="0" w:color="auto"/>
          </w:divBdr>
        </w:div>
        <w:div w:id="1317346266">
          <w:marLeft w:val="0"/>
          <w:marRight w:val="0"/>
          <w:marTop w:val="0"/>
          <w:marBottom w:val="0"/>
          <w:divBdr>
            <w:top w:val="none" w:sz="0" w:space="0" w:color="auto"/>
            <w:left w:val="none" w:sz="0" w:space="0" w:color="auto"/>
            <w:bottom w:val="none" w:sz="0" w:space="0" w:color="auto"/>
            <w:right w:val="none" w:sz="0" w:space="0" w:color="auto"/>
          </w:divBdr>
        </w:div>
        <w:div w:id="1318456881">
          <w:marLeft w:val="0"/>
          <w:marRight w:val="0"/>
          <w:marTop w:val="0"/>
          <w:marBottom w:val="0"/>
          <w:divBdr>
            <w:top w:val="none" w:sz="0" w:space="0" w:color="auto"/>
            <w:left w:val="none" w:sz="0" w:space="0" w:color="auto"/>
            <w:bottom w:val="none" w:sz="0" w:space="0" w:color="auto"/>
            <w:right w:val="none" w:sz="0" w:space="0" w:color="auto"/>
          </w:divBdr>
        </w:div>
        <w:div w:id="1318725572">
          <w:marLeft w:val="0"/>
          <w:marRight w:val="0"/>
          <w:marTop w:val="0"/>
          <w:marBottom w:val="0"/>
          <w:divBdr>
            <w:top w:val="none" w:sz="0" w:space="0" w:color="auto"/>
            <w:left w:val="none" w:sz="0" w:space="0" w:color="auto"/>
            <w:bottom w:val="none" w:sz="0" w:space="0" w:color="auto"/>
            <w:right w:val="none" w:sz="0" w:space="0" w:color="auto"/>
          </w:divBdr>
        </w:div>
        <w:div w:id="1324315298">
          <w:marLeft w:val="0"/>
          <w:marRight w:val="0"/>
          <w:marTop w:val="0"/>
          <w:marBottom w:val="0"/>
          <w:divBdr>
            <w:top w:val="none" w:sz="0" w:space="0" w:color="auto"/>
            <w:left w:val="none" w:sz="0" w:space="0" w:color="auto"/>
            <w:bottom w:val="none" w:sz="0" w:space="0" w:color="auto"/>
            <w:right w:val="none" w:sz="0" w:space="0" w:color="auto"/>
          </w:divBdr>
        </w:div>
        <w:div w:id="1337732624">
          <w:marLeft w:val="0"/>
          <w:marRight w:val="0"/>
          <w:marTop w:val="0"/>
          <w:marBottom w:val="0"/>
          <w:divBdr>
            <w:top w:val="none" w:sz="0" w:space="0" w:color="auto"/>
            <w:left w:val="none" w:sz="0" w:space="0" w:color="auto"/>
            <w:bottom w:val="none" w:sz="0" w:space="0" w:color="auto"/>
            <w:right w:val="none" w:sz="0" w:space="0" w:color="auto"/>
          </w:divBdr>
        </w:div>
        <w:div w:id="1352217479">
          <w:marLeft w:val="0"/>
          <w:marRight w:val="0"/>
          <w:marTop w:val="0"/>
          <w:marBottom w:val="0"/>
          <w:divBdr>
            <w:top w:val="none" w:sz="0" w:space="0" w:color="auto"/>
            <w:left w:val="none" w:sz="0" w:space="0" w:color="auto"/>
            <w:bottom w:val="none" w:sz="0" w:space="0" w:color="auto"/>
            <w:right w:val="none" w:sz="0" w:space="0" w:color="auto"/>
          </w:divBdr>
        </w:div>
        <w:div w:id="1353804131">
          <w:marLeft w:val="0"/>
          <w:marRight w:val="0"/>
          <w:marTop w:val="0"/>
          <w:marBottom w:val="0"/>
          <w:divBdr>
            <w:top w:val="none" w:sz="0" w:space="0" w:color="auto"/>
            <w:left w:val="none" w:sz="0" w:space="0" w:color="auto"/>
            <w:bottom w:val="none" w:sz="0" w:space="0" w:color="auto"/>
            <w:right w:val="none" w:sz="0" w:space="0" w:color="auto"/>
          </w:divBdr>
        </w:div>
        <w:div w:id="1355227081">
          <w:marLeft w:val="0"/>
          <w:marRight w:val="0"/>
          <w:marTop w:val="0"/>
          <w:marBottom w:val="0"/>
          <w:divBdr>
            <w:top w:val="none" w:sz="0" w:space="0" w:color="auto"/>
            <w:left w:val="none" w:sz="0" w:space="0" w:color="auto"/>
            <w:bottom w:val="none" w:sz="0" w:space="0" w:color="auto"/>
            <w:right w:val="none" w:sz="0" w:space="0" w:color="auto"/>
          </w:divBdr>
        </w:div>
        <w:div w:id="1369066654">
          <w:marLeft w:val="0"/>
          <w:marRight w:val="0"/>
          <w:marTop w:val="0"/>
          <w:marBottom w:val="0"/>
          <w:divBdr>
            <w:top w:val="none" w:sz="0" w:space="0" w:color="auto"/>
            <w:left w:val="none" w:sz="0" w:space="0" w:color="auto"/>
            <w:bottom w:val="none" w:sz="0" w:space="0" w:color="auto"/>
            <w:right w:val="none" w:sz="0" w:space="0" w:color="auto"/>
          </w:divBdr>
        </w:div>
        <w:div w:id="1386030936">
          <w:marLeft w:val="0"/>
          <w:marRight w:val="0"/>
          <w:marTop w:val="0"/>
          <w:marBottom w:val="0"/>
          <w:divBdr>
            <w:top w:val="none" w:sz="0" w:space="0" w:color="auto"/>
            <w:left w:val="none" w:sz="0" w:space="0" w:color="auto"/>
            <w:bottom w:val="none" w:sz="0" w:space="0" w:color="auto"/>
            <w:right w:val="none" w:sz="0" w:space="0" w:color="auto"/>
          </w:divBdr>
        </w:div>
        <w:div w:id="1388450154">
          <w:marLeft w:val="0"/>
          <w:marRight w:val="0"/>
          <w:marTop w:val="0"/>
          <w:marBottom w:val="0"/>
          <w:divBdr>
            <w:top w:val="none" w:sz="0" w:space="0" w:color="auto"/>
            <w:left w:val="none" w:sz="0" w:space="0" w:color="auto"/>
            <w:bottom w:val="none" w:sz="0" w:space="0" w:color="auto"/>
            <w:right w:val="none" w:sz="0" w:space="0" w:color="auto"/>
          </w:divBdr>
        </w:div>
        <w:div w:id="1400588933">
          <w:marLeft w:val="0"/>
          <w:marRight w:val="0"/>
          <w:marTop w:val="0"/>
          <w:marBottom w:val="0"/>
          <w:divBdr>
            <w:top w:val="none" w:sz="0" w:space="0" w:color="auto"/>
            <w:left w:val="none" w:sz="0" w:space="0" w:color="auto"/>
            <w:bottom w:val="none" w:sz="0" w:space="0" w:color="auto"/>
            <w:right w:val="none" w:sz="0" w:space="0" w:color="auto"/>
          </w:divBdr>
        </w:div>
        <w:div w:id="1414547565">
          <w:marLeft w:val="0"/>
          <w:marRight w:val="0"/>
          <w:marTop w:val="0"/>
          <w:marBottom w:val="0"/>
          <w:divBdr>
            <w:top w:val="none" w:sz="0" w:space="0" w:color="auto"/>
            <w:left w:val="none" w:sz="0" w:space="0" w:color="auto"/>
            <w:bottom w:val="none" w:sz="0" w:space="0" w:color="auto"/>
            <w:right w:val="none" w:sz="0" w:space="0" w:color="auto"/>
          </w:divBdr>
        </w:div>
        <w:div w:id="1435395744">
          <w:marLeft w:val="0"/>
          <w:marRight w:val="0"/>
          <w:marTop w:val="0"/>
          <w:marBottom w:val="0"/>
          <w:divBdr>
            <w:top w:val="none" w:sz="0" w:space="0" w:color="auto"/>
            <w:left w:val="none" w:sz="0" w:space="0" w:color="auto"/>
            <w:bottom w:val="none" w:sz="0" w:space="0" w:color="auto"/>
            <w:right w:val="none" w:sz="0" w:space="0" w:color="auto"/>
          </w:divBdr>
        </w:div>
        <w:div w:id="1466001163">
          <w:marLeft w:val="0"/>
          <w:marRight w:val="0"/>
          <w:marTop w:val="0"/>
          <w:marBottom w:val="0"/>
          <w:divBdr>
            <w:top w:val="none" w:sz="0" w:space="0" w:color="auto"/>
            <w:left w:val="none" w:sz="0" w:space="0" w:color="auto"/>
            <w:bottom w:val="none" w:sz="0" w:space="0" w:color="auto"/>
            <w:right w:val="none" w:sz="0" w:space="0" w:color="auto"/>
          </w:divBdr>
        </w:div>
        <w:div w:id="1466193799">
          <w:marLeft w:val="0"/>
          <w:marRight w:val="0"/>
          <w:marTop w:val="0"/>
          <w:marBottom w:val="0"/>
          <w:divBdr>
            <w:top w:val="none" w:sz="0" w:space="0" w:color="auto"/>
            <w:left w:val="none" w:sz="0" w:space="0" w:color="auto"/>
            <w:bottom w:val="none" w:sz="0" w:space="0" w:color="auto"/>
            <w:right w:val="none" w:sz="0" w:space="0" w:color="auto"/>
          </w:divBdr>
        </w:div>
        <w:div w:id="1468089648">
          <w:marLeft w:val="0"/>
          <w:marRight w:val="0"/>
          <w:marTop w:val="0"/>
          <w:marBottom w:val="0"/>
          <w:divBdr>
            <w:top w:val="none" w:sz="0" w:space="0" w:color="auto"/>
            <w:left w:val="none" w:sz="0" w:space="0" w:color="auto"/>
            <w:bottom w:val="none" w:sz="0" w:space="0" w:color="auto"/>
            <w:right w:val="none" w:sz="0" w:space="0" w:color="auto"/>
          </w:divBdr>
        </w:div>
        <w:div w:id="1474323692">
          <w:marLeft w:val="0"/>
          <w:marRight w:val="0"/>
          <w:marTop w:val="0"/>
          <w:marBottom w:val="0"/>
          <w:divBdr>
            <w:top w:val="none" w:sz="0" w:space="0" w:color="auto"/>
            <w:left w:val="none" w:sz="0" w:space="0" w:color="auto"/>
            <w:bottom w:val="none" w:sz="0" w:space="0" w:color="auto"/>
            <w:right w:val="none" w:sz="0" w:space="0" w:color="auto"/>
          </w:divBdr>
        </w:div>
        <w:div w:id="1475948996">
          <w:marLeft w:val="0"/>
          <w:marRight w:val="0"/>
          <w:marTop w:val="0"/>
          <w:marBottom w:val="0"/>
          <w:divBdr>
            <w:top w:val="none" w:sz="0" w:space="0" w:color="auto"/>
            <w:left w:val="none" w:sz="0" w:space="0" w:color="auto"/>
            <w:bottom w:val="none" w:sz="0" w:space="0" w:color="auto"/>
            <w:right w:val="none" w:sz="0" w:space="0" w:color="auto"/>
          </w:divBdr>
          <w:divsChild>
            <w:div w:id="1338727342">
              <w:marLeft w:val="0"/>
              <w:marRight w:val="0"/>
              <w:marTop w:val="0"/>
              <w:marBottom w:val="0"/>
              <w:divBdr>
                <w:top w:val="none" w:sz="0" w:space="0" w:color="auto"/>
                <w:left w:val="none" w:sz="0" w:space="0" w:color="auto"/>
                <w:bottom w:val="none" w:sz="0" w:space="0" w:color="auto"/>
                <w:right w:val="none" w:sz="0" w:space="0" w:color="auto"/>
              </w:divBdr>
              <w:divsChild>
                <w:div w:id="28227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6949642">
          <w:marLeft w:val="0"/>
          <w:marRight w:val="0"/>
          <w:marTop w:val="0"/>
          <w:marBottom w:val="0"/>
          <w:divBdr>
            <w:top w:val="none" w:sz="0" w:space="0" w:color="auto"/>
            <w:left w:val="none" w:sz="0" w:space="0" w:color="auto"/>
            <w:bottom w:val="none" w:sz="0" w:space="0" w:color="auto"/>
            <w:right w:val="none" w:sz="0" w:space="0" w:color="auto"/>
          </w:divBdr>
        </w:div>
        <w:div w:id="1482192611">
          <w:marLeft w:val="0"/>
          <w:marRight w:val="0"/>
          <w:marTop w:val="0"/>
          <w:marBottom w:val="0"/>
          <w:divBdr>
            <w:top w:val="none" w:sz="0" w:space="0" w:color="auto"/>
            <w:left w:val="none" w:sz="0" w:space="0" w:color="auto"/>
            <w:bottom w:val="none" w:sz="0" w:space="0" w:color="auto"/>
            <w:right w:val="none" w:sz="0" w:space="0" w:color="auto"/>
          </w:divBdr>
        </w:div>
        <w:div w:id="1498881494">
          <w:marLeft w:val="0"/>
          <w:marRight w:val="0"/>
          <w:marTop w:val="0"/>
          <w:marBottom w:val="0"/>
          <w:divBdr>
            <w:top w:val="none" w:sz="0" w:space="0" w:color="auto"/>
            <w:left w:val="none" w:sz="0" w:space="0" w:color="auto"/>
            <w:bottom w:val="none" w:sz="0" w:space="0" w:color="auto"/>
            <w:right w:val="none" w:sz="0" w:space="0" w:color="auto"/>
          </w:divBdr>
        </w:div>
        <w:div w:id="1501236802">
          <w:marLeft w:val="0"/>
          <w:marRight w:val="0"/>
          <w:marTop w:val="0"/>
          <w:marBottom w:val="0"/>
          <w:divBdr>
            <w:top w:val="none" w:sz="0" w:space="0" w:color="auto"/>
            <w:left w:val="none" w:sz="0" w:space="0" w:color="auto"/>
            <w:bottom w:val="none" w:sz="0" w:space="0" w:color="auto"/>
            <w:right w:val="none" w:sz="0" w:space="0" w:color="auto"/>
          </w:divBdr>
        </w:div>
        <w:div w:id="1505167229">
          <w:marLeft w:val="0"/>
          <w:marRight w:val="0"/>
          <w:marTop w:val="0"/>
          <w:marBottom w:val="0"/>
          <w:divBdr>
            <w:top w:val="none" w:sz="0" w:space="0" w:color="auto"/>
            <w:left w:val="none" w:sz="0" w:space="0" w:color="auto"/>
            <w:bottom w:val="none" w:sz="0" w:space="0" w:color="auto"/>
            <w:right w:val="none" w:sz="0" w:space="0" w:color="auto"/>
          </w:divBdr>
        </w:div>
        <w:div w:id="1511022812">
          <w:marLeft w:val="0"/>
          <w:marRight w:val="0"/>
          <w:marTop w:val="0"/>
          <w:marBottom w:val="0"/>
          <w:divBdr>
            <w:top w:val="none" w:sz="0" w:space="0" w:color="auto"/>
            <w:left w:val="none" w:sz="0" w:space="0" w:color="auto"/>
            <w:bottom w:val="none" w:sz="0" w:space="0" w:color="auto"/>
            <w:right w:val="none" w:sz="0" w:space="0" w:color="auto"/>
          </w:divBdr>
        </w:div>
        <w:div w:id="1513186272">
          <w:marLeft w:val="0"/>
          <w:marRight w:val="0"/>
          <w:marTop w:val="0"/>
          <w:marBottom w:val="0"/>
          <w:divBdr>
            <w:top w:val="none" w:sz="0" w:space="0" w:color="auto"/>
            <w:left w:val="none" w:sz="0" w:space="0" w:color="auto"/>
            <w:bottom w:val="none" w:sz="0" w:space="0" w:color="auto"/>
            <w:right w:val="none" w:sz="0" w:space="0" w:color="auto"/>
          </w:divBdr>
        </w:div>
        <w:div w:id="1528173091">
          <w:marLeft w:val="0"/>
          <w:marRight w:val="0"/>
          <w:marTop w:val="0"/>
          <w:marBottom w:val="0"/>
          <w:divBdr>
            <w:top w:val="none" w:sz="0" w:space="0" w:color="auto"/>
            <w:left w:val="none" w:sz="0" w:space="0" w:color="auto"/>
            <w:bottom w:val="none" w:sz="0" w:space="0" w:color="auto"/>
            <w:right w:val="none" w:sz="0" w:space="0" w:color="auto"/>
          </w:divBdr>
        </w:div>
        <w:div w:id="1540387900">
          <w:marLeft w:val="0"/>
          <w:marRight w:val="0"/>
          <w:marTop w:val="0"/>
          <w:marBottom w:val="0"/>
          <w:divBdr>
            <w:top w:val="none" w:sz="0" w:space="0" w:color="auto"/>
            <w:left w:val="none" w:sz="0" w:space="0" w:color="auto"/>
            <w:bottom w:val="none" w:sz="0" w:space="0" w:color="auto"/>
            <w:right w:val="none" w:sz="0" w:space="0" w:color="auto"/>
          </w:divBdr>
        </w:div>
        <w:div w:id="1555192820">
          <w:marLeft w:val="0"/>
          <w:marRight w:val="0"/>
          <w:marTop w:val="0"/>
          <w:marBottom w:val="0"/>
          <w:divBdr>
            <w:top w:val="none" w:sz="0" w:space="0" w:color="auto"/>
            <w:left w:val="none" w:sz="0" w:space="0" w:color="auto"/>
            <w:bottom w:val="none" w:sz="0" w:space="0" w:color="auto"/>
            <w:right w:val="none" w:sz="0" w:space="0" w:color="auto"/>
          </w:divBdr>
        </w:div>
        <w:div w:id="1566841261">
          <w:marLeft w:val="0"/>
          <w:marRight w:val="0"/>
          <w:marTop w:val="0"/>
          <w:marBottom w:val="0"/>
          <w:divBdr>
            <w:top w:val="none" w:sz="0" w:space="0" w:color="auto"/>
            <w:left w:val="none" w:sz="0" w:space="0" w:color="auto"/>
            <w:bottom w:val="none" w:sz="0" w:space="0" w:color="auto"/>
            <w:right w:val="none" w:sz="0" w:space="0" w:color="auto"/>
          </w:divBdr>
        </w:div>
        <w:div w:id="1567953590">
          <w:marLeft w:val="0"/>
          <w:marRight w:val="0"/>
          <w:marTop w:val="0"/>
          <w:marBottom w:val="0"/>
          <w:divBdr>
            <w:top w:val="none" w:sz="0" w:space="0" w:color="auto"/>
            <w:left w:val="none" w:sz="0" w:space="0" w:color="auto"/>
            <w:bottom w:val="none" w:sz="0" w:space="0" w:color="auto"/>
            <w:right w:val="none" w:sz="0" w:space="0" w:color="auto"/>
          </w:divBdr>
        </w:div>
        <w:div w:id="1569456853">
          <w:marLeft w:val="0"/>
          <w:marRight w:val="0"/>
          <w:marTop w:val="0"/>
          <w:marBottom w:val="0"/>
          <w:divBdr>
            <w:top w:val="none" w:sz="0" w:space="0" w:color="auto"/>
            <w:left w:val="none" w:sz="0" w:space="0" w:color="auto"/>
            <w:bottom w:val="none" w:sz="0" w:space="0" w:color="auto"/>
            <w:right w:val="none" w:sz="0" w:space="0" w:color="auto"/>
          </w:divBdr>
        </w:div>
        <w:div w:id="1577594509">
          <w:marLeft w:val="0"/>
          <w:marRight w:val="0"/>
          <w:marTop w:val="0"/>
          <w:marBottom w:val="0"/>
          <w:divBdr>
            <w:top w:val="none" w:sz="0" w:space="0" w:color="auto"/>
            <w:left w:val="none" w:sz="0" w:space="0" w:color="auto"/>
            <w:bottom w:val="none" w:sz="0" w:space="0" w:color="auto"/>
            <w:right w:val="none" w:sz="0" w:space="0" w:color="auto"/>
          </w:divBdr>
        </w:div>
        <w:div w:id="1584216599">
          <w:marLeft w:val="0"/>
          <w:marRight w:val="0"/>
          <w:marTop w:val="0"/>
          <w:marBottom w:val="0"/>
          <w:divBdr>
            <w:top w:val="none" w:sz="0" w:space="0" w:color="auto"/>
            <w:left w:val="none" w:sz="0" w:space="0" w:color="auto"/>
            <w:bottom w:val="none" w:sz="0" w:space="0" w:color="auto"/>
            <w:right w:val="none" w:sz="0" w:space="0" w:color="auto"/>
          </w:divBdr>
        </w:div>
        <w:div w:id="1587838701">
          <w:marLeft w:val="0"/>
          <w:marRight w:val="0"/>
          <w:marTop w:val="0"/>
          <w:marBottom w:val="0"/>
          <w:divBdr>
            <w:top w:val="none" w:sz="0" w:space="0" w:color="auto"/>
            <w:left w:val="none" w:sz="0" w:space="0" w:color="auto"/>
            <w:bottom w:val="none" w:sz="0" w:space="0" w:color="auto"/>
            <w:right w:val="none" w:sz="0" w:space="0" w:color="auto"/>
          </w:divBdr>
        </w:div>
        <w:div w:id="1594362217">
          <w:marLeft w:val="0"/>
          <w:marRight w:val="0"/>
          <w:marTop w:val="0"/>
          <w:marBottom w:val="0"/>
          <w:divBdr>
            <w:top w:val="none" w:sz="0" w:space="0" w:color="auto"/>
            <w:left w:val="none" w:sz="0" w:space="0" w:color="auto"/>
            <w:bottom w:val="none" w:sz="0" w:space="0" w:color="auto"/>
            <w:right w:val="none" w:sz="0" w:space="0" w:color="auto"/>
          </w:divBdr>
        </w:div>
        <w:div w:id="1600136044">
          <w:marLeft w:val="0"/>
          <w:marRight w:val="0"/>
          <w:marTop w:val="0"/>
          <w:marBottom w:val="0"/>
          <w:divBdr>
            <w:top w:val="none" w:sz="0" w:space="0" w:color="auto"/>
            <w:left w:val="none" w:sz="0" w:space="0" w:color="auto"/>
            <w:bottom w:val="none" w:sz="0" w:space="0" w:color="auto"/>
            <w:right w:val="none" w:sz="0" w:space="0" w:color="auto"/>
          </w:divBdr>
        </w:div>
        <w:div w:id="1605532233">
          <w:marLeft w:val="0"/>
          <w:marRight w:val="0"/>
          <w:marTop w:val="0"/>
          <w:marBottom w:val="0"/>
          <w:divBdr>
            <w:top w:val="none" w:sz="0" w:space="0" w:color="auto"/>
            <w:left w:val="none" w:sz="0" w:space="0" w:color="auto"/>
            <w:bottom w:val="none" w:sz="0" w:space="0" w:color="auto"/>
            <w:right w:val="none" w:sz="0" w:space="0" w:color="auto"/>
          </w:divBdr>
        </w:div>
        <w:div w:id="1608123695">
          <w:marLeft w:val="0"/>
          <w:marRight w:val="0"/>
          <w:marTop w:val="0"/>
          <w:marBottom w:val="0"/>
          <w:divBdr>
            <w:top w:val="none" w:sz="0" w:space="0" w:color="auto"/>
            <w:left w:val="none" w:sz="0" w:space="0" w:color="auto"/>
            <w:bottom w:val="none" w:sz="0" w:space="0" w:color="auto"/>
            <w:right w:val="none" w:sz="0" w:space="0" w:color="auto"/>
          </w:divBdr>
        </w:div>
        <w:div w:id="1609312061">
          <w:marLeft w:val="0"/>
          <w:marRight w:val="0"/>
          <w:marTop w:val="0"/>
          <w:marBottom w:val="0"/>
          <w:divBdr>
            <w:top w:val="none" w:sz="0" w:space="0" w:color="auto"/>
            <w:left w:val="none" w:sz="0" w:space="0" w:color="auto"/>
            <w:bottom w:val="none" w:sz="0" w:space="0" w:color="auto"/>
            <w:right w:val="none" w:sz="0" w:space="0" w:color="auto"/>
          </w:divBdr>
        </w:div>
        <w:div w:id="1611281169">
          <w:marLeft w:val="0"/>
          <w:marRight w:val="0"/>
          <w:marTop w:val="0"/>
          <w:marBottom w:val="0"/>
          <w:divBdr>
            <w:top w:val="none" w:sz="0" w:space="0" w:color="auto"/>
            <w:left w:val="none" w:sz="0" w:space="0" w:color="auto"/>
            <w:bottom w:val="none" w:sz="0" w:space="0" w:color="auto"/>
            <w:right w:val="none" w:sz="0" w:space="0" w:color="auto"/>
          </w:divBdr>
        </w:div>
        <w:div w:id="1635595657">
          <w:marLeft w:val="0"/>
          <w:marRight w:val="0"/>
          <w:marTop w:val="0"/>
          <w:marBottom w:val="0"/>
          <w:divBdr>
            <w:top w:val="none" w:sz="0" w:space="0" w:color="auto"/>
            <w:left w:val="none" w:sz="0" w:space="0" w:color="auto"/>
            <w:bottom w:val="none" w:sz="0" w:space="0" w:color="auto"/>
            <w:right w:val="none" w:sz="0" w:space="0" w:color="auto"/>
          </w:divBdr>
        </w:div>
        <w:div w:id="1647970457">
          <w:marLeft w:val="0"/>
          <w:marRight w:val="0"/>
          <w:marTop w:val="0"/>
          <w:marBottom w:val="0"/>
          <w:divBdr>
            <w:top w:val="none" w:sz="0" w:space="0" w:color="auto"/>
            <w:left w:val="none" w:sz="0" w:space="0" w:color="auto"/>
            <w:bottom w:val="none" w:sz="0" w:space="0" w:color="auto"/>
            <w:right w:val="none" w:sz="0" w:space="0" w:color="auto"/>
          </w:divBdr>
        </w:div>
        <w:div w:id="1660692674">
          <w:marLeft w:val="0"/>
          <w:marRight w:val="0"/>
          <w:marTop w:val="0"/>
          <w:marBottom w:val="0"/>
          <w:divBdr>
            <w:top w:val="none" w:sz="0" w:space="0" w:color="auto"/>
            <w:left w:val="none" w:sz="0" w:space="0" w:color="auto"/>
            <w:bottom w:val="none" w:sz="0" w:space="0" w:color="auto"/>
            <w:right w:val="none" w:sz="0" w:space="0" w:color="auto"/>
          </w:divBdr>
        </w:div>
        <w:div w:id="1663505674">
          <w:marLeft w:val="0"/>
          <w:marRight w:val="0"/>
          <w:marTop w:val="0"/>
          <w:marBottom w:val="0"/>
          <w:divBdr>
            <w:top w:val="none" w:sz="0" w:space="0" w:color="auto"/>
            <w:left w:val="none" w:sz="0" w:space="0" w:color="auto"/>
            <w:bottom w:val="none" w:sz="0" w:space="0" w:color="auto"/>
            <w:right w:val="none" w:sz="0" w:space="0" w:color="auto"/>
          </w:divBdr>
        </w:div>
        <w:div w:id="1667436380">
          <w:marLeft w:val="0"/>
          <w:marRight w:val="0"/>
          <w:marTop w:val="0"/>
          <w:marBottom w:val="0"/>
          <w:divBdr>
            <w:top w:val="none" w:sz="0" w:space="0" w:color="auto"/>
            <w:left w:val="none" w:sz="0" w:space="0" w:color="auto"/>
            <w:bottom w:val="none" w:sz="0" w:space="0" w:color="auto"/>
            <w:right w:val="none" w:sz="0" w:space="0" w:color="auto"/>
          </w:divBdr>
        </w:div>
        <w:div w:id="1687051733">
          <w:marLeft w:val="0"/>
          <w:marRight w:val="0"/>
          <w:marTop w:val="0"/>
          <w:marBottom w:val="0"/>
          <w:divBdr>
            <w:top w:val="none" w:sz="0" w:space="0" w:color="auto"/>
            <w:left w:val="none" w:sz="0" w:space="0" w:color="auto"/>
            <w:bottom w:val="none" w:sz="0" w:space="0" w:color="auto"/>
            <w:right w:val="none" w:sz="0" w:space="0" w:color="auto"/>
          </w:divBdr>
        </w:div>
        <w:div w:id="1693729266">
          <w:marLeft w:val="0"/>
          <w:marRight w:val="0"/>
          <w:marTop w:val="0"/>
          <w:marBottom w:val="0"/>
          <w:divBdr>
            <w:top w:val="none" w:sz="0" w:space="0" w:color="auto"/>
            <w:left w:val="none" w:sz="0" w:space="0" w:color="auto"/>
            <w:bottom w:val="none" w:sz="0" w:space="0" w:color="auto"/>
            <w:right w:val="none" w:sz="0" w:space="0" w:color="auto"/>
          </w:divBdr>
        </w:div>
        <w:div w:id="1716074963">
          <w:marLeft w:val="0"/>
          <w:marRight w:val="0"/>
          <w:marTop w:val="0"/>
          <w:marBottom w:val="0"/>
          <w:divBdr>
            <w:top w:val="none" w:sz="0" w:space="0" w:color="auto"/>
            <w:left w:val="none" w:sz="0" w:space="0" w:color="auto"/>
            <w:bottom w:val="none" w:sz="0" w:space="0" w:color="auto"/>
            <w:right w:val="none" w:sz="0" w:space="0" w:color="auto"/>
          </w:divBdr>
        </w:div>
        <w:div w:id="1718167899">
          <w:marLeft w:val="0"/>
          <w:marRight w:val="0"/>
          <w:marTop w:val="0"/>
          <w:marBottom w:val="0"/>
          <w:divBdr>
            <w:top w:val="none" w:sz="0" w:space="0" w:color="auto"/>
            <w:left w:val="none" w:sz="0" w:space="0" w:color="auto"/>
            <w:bottom w:val="none" w:sz="0" w:space="0" w:color="auto"/>
            <w:right w:val="none" w:sz="0" w:space="0" w:color="auto"/>
          </w:divBdr>
        </w:div>
        <w:div w:id="1728410003">
          <w:marLeft w:val="0"/>
          <w:marRight w:val="0"/>
          <w:marTop w:val="0"/>
          <w:marBottom w:val="0"/>
          <w:divBdr>
            <w:top w:val="none" w:sz="0" w:space="0" w:color="auto"/>
            <w:left w:val="none" w:sz="0" w:space="0" w:color="auto"/>
            <w:bottom w:val="none" w:sz="0" w:space="0" w:color="auto"/>
            <w:right w:val="none" w:sz="0" w:space="0" w:color="auto"/>
          </w:divBdr>
        </w:div>
        <w:div w:id="1738163615">
          <w:marLeft w:val="0"/>
          <w:marRight w:val="0"/>
          <w:marTop w:val="0"/>
          <w:marBottom w:val="0"/>
          <w:divBdr>
            <w:top w:val="none" w:sz="0" w:space="0" w:color="auto"/>
            <w:left w:val="none" w:sz="0" w:space="0" w:color="auto"/>
            <w:bottom w:val="none" w:sz="0" w:space="0" w:color="auto"/>
            <w:right w:val="none" w:sz="0" w:space="0" w:color="auto"/>
          </w:divBdr>
        </w:div>
        <w:div w:id="1743794199">
          <w:marLeft w:val="0"/>
          <w:marRight w:val="0"/>
          <w:marTop w:val="0"/>
          <w:marBottom w:val="0"/>
          <w:divBdr>
            <w:top w:val="none" w:sz="0" w:space="0" w:color="auto"/>
            <w:left w:val="none" w:sz="0" w:space="0" w:color="auto"/>
            <w:bottom w:val="none" w:sz="0" w:space="0" w:color="auto"/>
            <w:right w:val="none" w:sz="0" w:space="0" w:color="auto"/>
          </w:divBdr>
        </w:div>
        <w:div w:id="1755324664">
          <w:marLeft w:val="0"/>
          <w:marRight w:val="0"/>
          <w:marTop w:val="0"/>
          <w:marBottom w:val="0"/>
          <w:divBdr>
            <w:top w:val="none" w:sz="0" w:space="0" w:color="auto"/>
            <w:left w:val="none" w:sz="0" w:space="0" w:color="auto"/>
            <w:bottom w:val="none" w:sz="0" w:space="0" w:color="auto"/>
            <w:right w:val="none" w:sz="0" w:space="0" w:color="auto"/>
          </w:divBdr>
        </w:div>
        <w:div w:id="1758818626">
          <w:marLeft w:val="0"/>
          <w:marRight w:val="0"/>
          <w:marTop w:val="0"/>
          <w:marBottom w:val="0"/>
          <w:divBdr>
            <w:top w:val="none" w:sz="0" w:space="0" w:color="auto"/>
            <w:left w:val="none" w:sz="0" w:space="0" w:color="auto"/>
            <w:bottom w:val="none" w:sz="0" w:space="0" w:color="auto"/>
            <w:right w:val="none" w:sz="0" w:space="0" w:color="auto"/>
          </w:divBdr>
        </w:div>
        <w:div w:id="1762263978">
          <w:marLeft w:val="0"/>
          <w:marRight w:val="0"/>
          <w:marTop w:val="0"/>
          <w:marBottom w:val="0"/>
          <w:divBdr>
            <w:top w:val="none" w:sz="0" w:space="0" w:color="auto"/>
            <w:left w:val="none" w:sz="0" w:space="0" w:color="auto"/>
            <w:bottom w:val="none" w:sz="0" w:space="0" w:color="auto"/>
            <w:right w:val="none" w:sz="0" w:space="0" w:color="auto"/>
          </w:divBdr>
        </w:div>
        <w:div w:id="1763064993">
          <w:marLeft w:val="0"/>
          <w:marRight w:val="0"/>
          <w:marTop w:val="0"/>
          <w:marBottom w:val="0"/>
          <w:divBdr>
            <w:top w:val="none" w:sz="0" w:space="0" w:color="auto"/>
            <w:left w:val="none" w:sz="0" w:space="0" w:color="auto"/>
            <w:bottom w:val="none" w:sz="0" w:space="0" w:color="auto"/>
            <w:right w:val="none" w:sz="0" w:space="0" w:color="auto"/>
          </w:divBdr>
        </w:div>
        <w:div w:id="1790315332">
          <w:marLeft w:val="0"/>
          <w:marRight w:val="0"/>
          <w:marTop w:val="0"/>
          <w:marBottom w:val="0"/>
          <w:divBdr>
            <w:top w:val="none" w:sz="0" w:space="0" w:color="auto"/>
            <w:left w:val="none" w:sz="0" w:space="0" w:color="auto"/>
            <w:bottom w:val="none" w:sz="0" w:space="0" w:color="auto"/>
            <w:right w:val="none" w:sz="0" w:space="0" w:color="auto"/>
          </w:divBdr>
        </w:div>
        <w:div w:id="1803842899">
          <w:marLeft w:val="0"/>
          <w:marRight w:val="0"/>
          <w:marTop w:val="0"/>
          <w:marBottom w:val="0"/>
          <w:divBdr>
            <w:top w:val="none" w:sz="0" w:space="0" w:color="auto"/>
            <w:left w:val="none" w:sz="0" w:space="0" w:color="auto"/>
            <w:bottom w:val="none" w:sz="0" w:space="0" w:color="auto"/>
            <w:right w:val="none" w:sz="0" w:space="0" w:color="auto"/>
          </w:divBdr>
        </w:div>
        <w:div w:id="1806703620">
          <w:marLeft w:val="0"/>
          <w:marRight w:val="0"/>
          <w:marTop w:val="0"/>
          <w:marBottom w:val="0"/>
          <w:divBdr>
            <w:top w:val="none" w:sz="0" w:space="0" w:color="auto"/>
            <w:left w:val="none" w:sz="0" w:space="0" w:color="auto"/>
            <w:bottom w:val="none" w:sz="0" w:space="0" w:color="auto"/>
            <w:right w:val="none" w:sz="0" w:space="0" w:color="auto"/>
          </w:divBdr>
        </w:div>
        <w:div w:id="1810435938">
          <w:marLeft w:val="0"/>
          <w:marRight w:val="0"/>
          <w:marTop w:val="0"/>
          <w:marBottom w:val="0"/>
          <w:divBdr>
            <w:top w:val="none" w:sz="0" w:space="0" w:color="auto"/>
            <w:left w:val="none" w:sz="0" w:space="0" w:color="auto"/>
            <w:bottom w:val="none" w:sz="0" w:space="0" w:color="auto"/>
            <w:right w:val="none" w:sz="0" w:space="0" w:color="auto"/>
          </w:divBdr>
        </w:div>
        <w:div w:id="1820918865">
          <w:marLeft w:val="0"/>
          <w:marRight w:val="0"/>
          <w:marTop w:val="0"/>
          <w:marBottom w:val="0"/>
          <w:divBdr>
            <w:top w:val="none" w:sz="0" w:space="0" w:color="auto"/>
            <w:left w:val="none" w:sz="0" w:space="0" w:color="auto"/>
            <w:bottom w:val="none" w:sz="0" w:space="0" w:color="auto"/>
            <w:right w:val="none" w:sz="0" w:space="0" w:color="auto"/>
          </w:divBdr>
        </w:div>
        <w:div w:id="1823082124">
          <w:marLeft w:val="0"/>
          <w:marRight w:val="0"/>
          <w:marTop w:val="0"/>
          <w:marBottom w:val="0"/>
          <w:divBdr>
            <w:top w:val="none" w:sz="0" w:space="0" w:color="auto"/>
            <w:left w:val="none" w:sz="0" w:space="0" w:color="auto"/>
            <w:bottom w:val="none" w:sz="0" w:space="0" w:color="auto"/>
            <w:right w:val="none" w:sz="0" w:space="0" w:color="auto"/>
          </w:divBdr>
        </w:div>
        <w:div w:id="1838571016">
          <w:marLeft w:val="0"/>
          <w:marRight w:val="0"/>
          <w:marTop w:val="0"/>
          <w:marBottom w:val="0"/>
          <w:divBdr>
            <w:top w:val="none" w:sz="0" w:space="0" w:color="auto"/>
            <w:left w:val="none" w:sz="0" w:space="0" w:color="auto"/>
            <w:bottom w:val="none" w:sz="0" w:space="0" w:color="auto"/>
            <w:right w:val="none" w:sz="0" w:space="0" w:color="auto"/>
          </w:divBdr>
        </w:div>
        <w:div w:id="1862619669">
          <w:marLeft w:val="0"/>
          <w:marRight w:val="0"/>
          <w:marTop w:val="0"/>
          <w:marBottom w:val="0"/>
          <w:divBdr>
            <w:top w:val="none" w:sz="0" w:space="0" w:color="auto"/>
            <w:left w:val="none" w:sz="0" w:space="0" w:color="auto"/>
            <w:bottom w:val="none" w:sz="0" w:space="0" w:color="auto"/>
            <w:right w:val="none" w:sz="0" w:space="0" w:color="auto"/>
          </w:divBdr>
        </w:div>
        <w:div w:id="1888642226">
          <w:marLeft w:val="0"/>
          <w:marRight w:val="0"/>
          <w:marTop w:val="0"/>
          <w:marBottom w:val="0"/>
          <w:divBdr>
            <w:top w:val="none" w:sz="0" w:space="0" w:color="auto"/>
            <w:left w:val="none" w:sz="0" w:space="0" w:color="auto"/>
            <w:bottom w:val="none" w:sz="0" w:space="0" w:color="auto"/>
            <w:right w:val="none" w:sz="0" w:space="0" w:color="auto"/>
          </w:divBdr>
        </w:div>
        <w:div w:id="1898323456">
          <w:marLeft w:val="0"/>
          <w:marRight w:val="0"/>
          <w:marTop w:val="0"/>
          <w:marBottom w:val="0"/>
          <w:divBdr>
            <w:top w:val="none" w:sz="0" w:space="0" w:color="auto"/>
            <w:left w:val="none" w:sz="0" w:space="0" w:color="auto"/>
            <w:bottom w:val="none" w:sz="0" w:space="0" w:color="auto"/>
            <w:right w:val="none" w:sz="0" w:space="0" w:color="auto"/>
          </w:divBdr>
        </w:div>
        <w:div w:id="1900096243">
          <w:marLeft w:val="0"/>
          <w:marRight w:val="0"/>
          <w:marTop w:val="0"/>
          <w:marBottom w:val="0"/>
          <w:divBdr>
            <w:top w:val="none" w:sz="0" w:space="0" w:color="auto"/>
            <w:left w:val="none" w:sz="0" w:space="0" w:color="auto"/>
            <w:bottom w:val="none" w:sz="0" w:space="0" w:color="auto"/>
            <w:right w:val="none" w:sz="0" w:space="0" w:color="auto"/>
          </w:divBdr>
        </w:div>
        <w:div w:id="1913081753">
          <w:marLeft w:val="0"/>
          <w:marRight w:val="0"/>
          <w:marTop w:val="0"/>
          <w:marBottom w:val="0"/>
          <w:divBdr>
            <w:top w:val="none" w:sz="0" w:space="0" w:color="auto"/>
            <w:left w:val="none" w:sz="0" w:space="0" w:color="auto"/>
            <w:bottom w:val="none" w:sz="0" w:space="0" w:color="auto"/>
            <w:right w:val="none" w:sz="0" w:space="0" w:color="auto"/>
          </w:divBdr>
        </w:div>
        <w:div w:id="1913925916">
          <w:marLeft w:val="0"/>
          <w:marRight w:val="0"/>
          <w:marTop w:val="0"/>
          <w:marBottom w:val="0"/>
          <w:divBdr>
            <w:top w:val="none" w:sz="0" w:space="0" w:color="auto"/>
            <w:left w:val="none" w:sz="0" w:space="0" w:color="auto"/>
            <w:bottom w:val="none" w:sz="0" w:space="0" w:color="auto"/>
            <w:right w:val="none" w:sz="0" w:space="0" w:color="auto"/>
          </w:divBdr>
        </w:div>
        <w:div w:id="1925992254">
          <w:marLeft w:val="0"/>
          <w:marRight w:val="0"/>
          <w:marTop w:val="0"/>
          <w:marBottom w:val="0"/>
          <w:divBdr>
            <w:top w:val="none" w:sz="0" w:space="0" w:color="auto"/>
            <w:left w:val="none" w:sz="0" w:space="0" w:color="auto"/>
            <w:bottom w:val="none" w:sz="0" w:space="0" w:color="auto"/>
            <w:right w:val="none" w:sz="0" w:space="0" w:color="auto"/>
          </w:divBdr>
        </w:div>
        <w:div w:id="1927423632">
          <w:marLeft w:val="0"/>
          <w:marRight w:val="0"/>
          <w:marTop w:val="0"/>
          <w:marBottom w:val="0"/>
          <w:divBdr>
            <w:top w:val="none" w:sz="0" w:space="0" w:color="auto"/>
            <w:left w:val="none" w:sz="0" w:space="0" w:color="auto"/>
            <w:bottom w:val="none" w:sz="0" w:space="0" w:color="auto"/>
            <w:right w:val="none" w:sz="0" w:space="0" w:color="auto"/>
          </w:divBdr>
        </w:div>
        <w:div w:id="1939485679">
          <w:marLeft w:val="0"/>
          <w:marRight w:val="0"/>
          <w:marTop w:val="0"/>
          <w:marBottom w:val="0"/>
          <w:divBdr>
            <w:top w:val="none" w:sz="0" w:space="0" w:color="auto"/>
            <w:left w:val="none" w:sz="0" w:space="0" w:color="auto"/>
            <w:bottom w:val="none" w:sz="0" w:space="0" w:color="auto"/>
            <w:right w:val="none" w:sz="0" w:space="0" w:color="auto"/>
          </w:divBdr>
        </w:div>
        <w:div w:id="1955794663">
          <w:marLeft w:val="0"/>
          <w:marRight w:val="0"/>
          <w:marTop w:val="0"/>
          <w:marBottom w:val="0"/>
          <w:divBdr>
            <w:top w:val="none" w:sz="0" w:space="0" w:color="auto"/>
            <w:left w:val="none" w:sz="0" w:space="0" w:color="auto"/>
            <w:bottom w:val="none" w:sz="0" w:space="0" w:color="auto"/>
            <w:right w:val="none" w:sz="0" w:space="0" w:color="auto"/>
          </w:divBdr>
        </w:div>
        <w:div w:id="1964067812">
          <w:marLeft w:val="0"/>
          <w:marRight w:val="0"/>
          <w:marTop w:val="0"/>
          <w:marBottom w:val="0"/>
          <w:divBdr>
            <w:top w:val="none" w:sz="0" w:space="0" w:color="auto"/>
            <w:left w:val="none" w:sz="0" w:space="0" w:color="auto"/>
            <w:bottom w:val="none" w:sz="0" w:space="0" w:color="auto"/>
            <w:right w:val="none" w:sz="0" w:space="0" w:color="auto"/>
          </w:divBdr>
        </w:div>
        <w:div w:id="1966765122">
          <w:marLeft w:val="0"/>
          <w:marRight w:val="0"/>
          <w:marTop w:val="0"/>
          <w:marBottom w:val="0"/>
          <w:divBdr>
            <w:top w:val="none" w:sz="0" w:space="0" w:color="auto"/>
            <w:left w:val="none" w:sz="0" w:space="0" w:color="auto"/>
            <w:bottom w:val="none" w:sz="0" w:space="0" w:color="auto"/>
            <w:right w:val="none" w:sz="0" w:space="0" w:color="auto"/>
          </w:divBdr>
        </w:div>
        <w:div w:id="1980382950">
          <w:marLeft w:val="0"/>
          <w:marRight w:val="0"/>
          <w:marTop w:val="0"/>
          <w:marBottom w:val="0"/>
          <w:divBdr>
            <w:top w:val="none" w:sz="0" w:space="0" w:color="auto"/>
            <w:left w:val="none" w:sz="0" w:space="0" w:color="auto"/>
            <w:bottom w:val="none" w:sz="0" w:space="0" w:color="auto"/>
            <w:right w:val="none" w:sz="0" w:space="0" w:color="auto"/>
          </w:divBdr>
        </w:div>
        <w:div w:id="1980842348">
          <w:marLeft w:val="0"/>
          <w:marRight w:val="0"/>
          <w:marTop w:val="0"/>
          <w:marBottom w:val="0"/>
          <w:divBdr>
            <w:top w:val="none" w:sz="0" w:space="0" w:color="auto"/>
            <w:left w:val="none" w:sz="0" w:space="0" w:color="auto"/>
            <w:bottom w:val="none" w:sz="0" w:space="0" w:color="auto"/>
            <w:right w:val="none" w:sz="0" w:space="0" w:color="auto"/>
          </w:divBdr>
        </w:div>
        <w:div w:id="1986202233">
          <w:marLeft w:val="0"/>
          <w:marRight w:val="0"/>
          <w:marTop w:val="0"/>
          <w:marBottom w:val="0"/>
          <w:divBdr>
            <w:top w:val="none" w:sz="0" w:space="0" w:color="auto"/>
            <w:left w:val="none" w:sz="0" w:space="0" w:color="auto"/>
            <w:bottom w:val="none" w:sz="0" w:space="0" w:color="auto"/>
            <w:right w:val="none" w:sz="0" w:space="0" w:color="auto"/>
          </w:divBdr>
        </w:div>
        <w:div w:id="1998804112">
          <w:marLeft w:val="0"/>
          <w:marRight w:val="0"/>
          <w:marTop w:val="0"/>
          <w:marBottom w:val="0"/>
          <w:divBdr>
            <w:top w:val="none" w:sz="0" w:space="0" w:color="auto"/>
            <w:left w:val="none" w:sz="0" w:space="0" w:color="auto"/>
            <w:bottom w:val="none" w:sz="0" w:space="0" w:color="auto"/>
            <w:right w:val="none" w:sz="0" w:space="0" w:color="auto"/>
          </w:divBdr>
        </w:div>
        <w:div w:id="2016570916">
          <w:marLeft w:val="0"/>
          <w:marRight w:val="0"/>
          <w:marTop w:val="0"/>
          <w:marBottom w:val="0"/>
          <w:divBdr>
            <w:top w:val="none" w:sz="0" w:space="0" w:color="auto"/>
            <w:left w:val="none" w:sz="0" w:space="0" w:color="auto"/>
            <w:bottom w:val="none" w:sz="0" w:space="0" w:color="auto"/>
            <w:right w:val="none" w:sz="0" w:space="0" w:color="auto"/>
          </w:divBdr>
        </w:div>
        <w:div w:id="2031180655">
          <w:marLeft w:val="0"/>
          <w:marRight w:val="0"/>
          <w:marTop w:val="0"/>
          <w:marBottom w:val="0"/>
          <w:divBdr>
            <w:top w:val="none" w:sz="0" w:space="0" w:color="auto"/>
            <w:left w:val="none" w:sz="0" w:space="0" w:color="auto"/>
            <w:bottom w:val="none" w:sz="0" w:space="0" w:color="auto"/>
            <w:right w:val="none" w:sz="0" w:space="0" w:color="auto"/>
          </w:divBdr>
        </w:div>
        <w:div w:id="2050642870">
          <w:marLeft w:val="0"/>
          <w:marRight w:val="0"/>
          <w:marTop w:val="0"/>
          <w:marBottom w:val="0"/>
          <w:divBdr>
            <w:top w:val="none" w:sz="0" w:space="0" w:color="auto"/>
            <w:left w:val="none" w:sz="0" w:space="0" w:color="auto"/>
            <w:bottom w:val="none" w:sz="0" w:space="0" w:color="auto"/>
            <w:right w:val="none" w:sz="0" w:space="0" w:color="auto"/>
          </w:divBdr>
        </w:div>
        <w:div w:id="2057848082">
          <w:marLeft w:val="0"/>
          <w:marRight w:val="0"/>
          <w:marTop w:val="0"/>
          <w:marBottom w:val="0"/>
          <w:divBdr>
            <w:top w:val="none" w:sz="0" w:space="0" w:color="auto"/>
            <w:left w:val="none" w:sz="0" w:space="0" w:color="auto"/>
            <w:bottom w:val="none" w:sz="0" w:space="0" w:color="auto"/>
            <w:right w:val="none" w:sz="0" w:space="0" w:color="auto"/>
          </w:divBdr>
        </w:div>
        <w:div w:id="2058158509">
          <w:marLeft w:val="0"/>
          <w:marRight w:val="0"/>
          <w:marTop w:val="0"/>
          <w:marBottom w:val="0"/>
          <w:divBdr>
            <w:top w:val="none" w:sz="0" w:space="0" w:color="auto"/>
            <w:left w:val="none" w:sz="0" w:space="0" w:color="auto"/>
            <w:bottom w:val="none" w:sz="0" w:space="0" w:color="auto"/>
            <w:right w:val="none" w:sz="0" w:space="0" w:color="auto"/>
          </w:divBdr>
        </w:div>
        <w:div w:id="2076925543">
          <w:marLeft w:val="0"/>
          <w:marRight w:val="0"/>
          <w:marTop w:val="0"/>
          <w:marBottom w:val="0"/>
          <w:divBdr>
            <w:top w:val="none" w:sz="0" w:space="0" w:color="auto"/>
            <w:left w:val="none" w:sz="0" w:space="0" w:color="auto"/>
            <w:bottom w:val="none" w:sz="0" w:space="0" w:color="auto"/>
            <w:right w:val="none" w:sz="0" w:space="0" w:color="auto"/>
          </w:divBdr>
        </w:div>
        <w:div w:id="2081636863">
          <w:marLeft w:val="0"/>
          <w:marRight w:val="0"/>
          <w:marTop w:val="0"/>
          <w:marBottom w:val="0"/>
          <w:divBdr>
            <w:top w:val="none" w:sz="0" w:space="0" w:color="auto"/>
            <w:left w:val="none" w:sz="0" w:space="0" w:color="auto"/>
            <w:bottom w:val="none" w:sz="0" w:space="0" w:color="auto"/>
            <w:right w:val="none" w:sz="0" w:space="0" w:color="auto"/>
          </w:divBdr>
        </w:div>
        <w:div w:id="2105685508">
          <w:marLeft w:val="0"/>
          <w:marRight w:val="0"/>
          <w:marTop w:val="0"/>
          <w:marBottom w:val="0"/>
          <w:divBdr>
            <w:top w:val="none" w:sz="0" w:space="0" w:color="auto"/>
            <w:left w:val="none" w:sz="0" w:space="0" w:color="auto"/>
            <w:bottom w:val="none" w:sz="0" w:space="0" w:color="auto"/>
            <w:right w:val="none" w:sz="0" w:space="0" w:color="auto"/>
          </w:divBdr>
        </w:div>
        <w:div w:id="2123694322">
          <w:marLeft w:val="0"/>
          <w:marRight w:val="0"/>
          <w:marTop w:val="0"/>
          <w:marBottom w:val="0"/>
          <w:divBdr>
            <w:top w:val="none" w:sz="0" w:space="0" w:color="auto"/>
            <w:left w:val="none" w:sz="0" w:space="0" w:color="auto"/>
            <w:bottom w:val="none" w:sz="0" w:space="0" w:color="auto"/>
            <w:right w:val="none" w:sz="0" w:space="0" w:color="auto"/>
          </w:divBdr>
        </w:div>
        <w:div w:id="2134860800">
          <w:marLeft w:val="0"/>
          <w:marRight w:val="0"/>
          <w:marTop w:val="0"/>
          <w:marBottom w:val="0"/>
          <w:divBdr>
            <w:top w:val="none" w:sz="0" w:space="0" w:color="auto"/>
            <w:left w:val="none" w:sz="0" w:space="0" w:color="auto"/>
            <w:bottom w:val="none" w:sz="0" w:space="0" w:color="auto"/>
            <w:right w:val="none" w:sz="0" w:space="0" w:color="auto"/>
          </w:divBdr>
        </w:div>
        <w:div w:id="2136750718">
          <w:marLeft w:val="0"/>
          <w:marRight w:val="0"/>
          <w:marTop w:val="0"/>
          <w:marBottom w:val="0"/>
          <w:divBdr>
            <w:top w:val="none" w:sz="0" w:space="0" w:color="auto"/>
            <w:left w:val="none" w:sz="0" w:space="0" w:color="auto"/>
            <w:bottom w:val="none" w:sz="0" w:space="0" w:color="auto"/>
            <w:right w:val="none" w:sz="0" w:space="0" w:color="auto"/>
          </w:divBdr>
        </w:div>
        <w:div w:id="2137598100">
          <w:marLeft w:val="0"/>
          <w:marRight w:val="0"/>
          <w:marTop w:val="0"/>
          <w:marBottom w:val="0"/>
          <w:divBdr>
            <w:top w:val="none" w:sz="0" w:space="0" w:color="auto"/>
            <w:left w:val="none" w:sz="0" w:space="0" w:color="auto"/>
            <w:bottom w:val="none" w:sz="0" w:space="0" w:color="auto"/>
            <w:right w:val="none" w:sz="0" w:space="0" w:color="auto"/>
          </w:divBdr>
        </w:div>
      </w:divsChild>
    </w:div>
    <w:div w:id="198278421">
      <w:bodyDiv w:val="1"/>
      <w:marLeft w:val="0"/>
      <w:marRight w:val="0"/>
      <w:marTop w:val="0"/>
      <w:marBottom w:val="0"/>
      <w:divBdr>
        <w:top w:val="none" w:sz="0" w:space="0" w:color="auto"/>
        <w:left w:val="none" w:sz="0" w:space="0" w:color="auto"/>
        <w:bottom w:val="none" w:sz="0" w:space="0" w:color="auto"/>
        <w:right w:val="none" w:sz="0" w:space="0" w:color="auto"/>
      </w:divBdr>
    </w:div>
    <w:div w:id="218829128">
      <w:bodyDiv w:val="1"/>
      <w:marLeft w:val="0"/>
      <w:marRight w:val="0"/>
      <w:marTop w:val="0"/>
      <w:marBottom w:val="0"/>
      <w:divBdr>
        <w:top w:val="none" w:sz="0" w:space="0" w:color="auto"/>
        <w:left w:val="none" w:sz="0" w:space="0" w:color="auto"/>
        <w:bottom w:val="none" w:sz="0" w:space="0" w:color="auto"/>
        <w:right w:val="none" w:sz="0" w:space="0" w:color="auto"/>
      </w:divBdr>
    </w:div>
    <w:div w:id="219755192">
      <w:bodyDiv w:val="1"/>
      <w:marLeft w:val="0"/>
      <w:marRight w:val="0"/>
      <w:marTop w:val="0"/>
      <w:marBottom w:val="0"/>
      <w:divBdr>
        <w:top w:val="none" w:sz="0" w:space="0" w:color="auto"/>
        <w:left w:val="none" w:sz="0" w:space="0" w:color="auto"/>
        <w:bottom w:val="none" w:sz="0" w:space="0" w:color="auto"/>
        <w:right w:val="none" w:sz="0" w:space="0" w:color="auto"/>
      </w:divBdr>
    </w:div>
    <w:div w:id="221722076">
      <w:bodyDiv w:val="1"/>
      <w:marLeft w:val="0"/>
      <w:marRight w:val="0"/>
      <w:marTop w:val="0"/>
      <w:marBottom w:val="0"/>
      <w:divBdr>
        <w:top w:val="none" w:sz="0" w:space="0" w:color="auto"/>
        <w:left w:val="none" w:sz="0" w:space="0" w:color="auto"/>
        <w:bottom w:val="none" w:sz="0" w:space="0" w:color="auto"/>
        <w:right w:val="none" w:sz="0" w:space="0" w:color="auto"/>
      </w:divBdr>
    </w:div>
    <w:div w:id="228346075">
      <w:bodyDiv w:val="1"/>
      <w:marLeft w:val="0"/>
      <w:marRight w:val="0"/>
      <w:marTop w:val="0"/>
      <w:marBottom w:val="0"/>
      <w:divBdr>
        <w:top w:val="none" w:sz="0" w:space="0" w:color="auto"/>
        <w:left w:val="none" w:sz="0" w:space="0" w:color="auto"/>
        <w:bottom w:val="none" w:sz="0" w:space="0" w:color="auto"/>
        <w:right w:val="none" w:sz="0" w:space="0" w:color="auto"/>
      </w:divBdr>
      <w:divsChild>
        <w:div w:id="252593367">
          <w:marLeft w:val="1267"/>
          <w:marRight w:val="0"/>
          <w:marTop w:val="0"/>
          <w:marBottom w:val="0"/>
          <w:divBdr>
            <w:top w:val="none" w:sz="0" w:space="0" w:color="auto"/>
            <w:left w:val="none" w:sz="0" w:space="0" w:color="auto"/>
            <w:bottom w:val="none" w:sz="0" w:space="0" w:color="auto"/>
            <w:right w:val="none" w:sz="0" w:space="0" w:color="auto"/>
          </w:divBdr>
        </w:div>
        <w:div w:id="823006743">
          <w:marLeft w:val="1267"/>
          <w:marRight w:val="0"/>
          <w:marTop w:val="0"/>
          <w:marBottom w:val="0"/>
          <w:divBdr>
            <w:top w:val="none" w:sz="0" w:space="0" w:color="auto"/>
            <w:left w:val="none" w:sz="0" w:space="0" w:color="auto"/>
            <w:bottom w:val="none" w:sz="0" w:space="0" w:color="auto"/>
            <w:right w:val="none" w:sz="0" w:space="0" w:color="auto"/>
          </w:divBdr>
        </w:div>
      </w:divsChild>
    </w:div>
    <w:div w:id="228462225">
      <w:bodyDiv w:val="1"/>
      <w:marLeft w:val="0"/>
      <w:marRight w:val="0"/>
      <w:marTop w:val="0"/>
      <w:marBottom w:val="0"/>
      <w:divBdr>
        <w:top w:val="none" w:sz="0" w:space="0" w:color="auto"/>
        <w:left w:val="none" w:sz="0" w:space="0" w:color="auto"/>
        <w:bottom w:val="none" w:sz="0" w:space="0" w:color="auto"/>
        <w:right w:val="none" w:sz="0" w:space="0" w:color="auto"/>
      </w:divBdr>
    </w:div>
    <w:div w:id="232400708">
      <w:bodyDiv w:val="1"/>
      <w:marLeft w:val="0"/>
      <w:marRight w:val="0"/>
      <w:marTop w:val="0"/>
      <w:marBottom w:val="0"/>
      <w:divBdr>
        <w:top w:val="none" w:sz="0" w:space="0" w:color="auto"/>
        <w:left w:val="none" w:sz="0" w:space="0" w:color="auto"/>
        <w:bottom w:val="none" w:sz="0" w:space="0" w:color="auto"/>
        <w:right w:val="none" w:sz="0" w:space="0" w:color="auto"/>
      </w:divBdr>
    </w:div>
    <w:div w:id="254754807">
      <w:bodyDiv w:val="1"/>
      <w:marLeft w:val="0"/>
      <w:marRight w:val="0"/>
      <w:marTop w:val="0"/>
      <w:marBottom w:val="0"/>
      <w:divBdr>
        <w:top w:val="none" w:sz="0" w:space="0" w:color="auto"/>
        <w:left w:val="none" w:sz="0" w:space="0" w:color="auto"/>
        <w:bottom w:val="none" w:sz="0" w:space="0" w:color="auto"/>
        <w:right w:val="none" w:sz="0" w:space="0" w:color="auto"/>
      </w:divBdr>
      <w:divsChild>
        <w:div w:id="1099062242">
          <w:marLeft w:val="806"/>
          <w:marRight w:val="0"/>
          <w:marTop w:val="0"/>
          <w:marBottom w:val="230"/>
          <w:divBdr>
            <w:top w:val="none" w:sz="0" w:space="0" w:color="auto"/>
            <w:left w:val="none" w:sz="0" w:space="0" w:color="auto"/>
            <w:bottom w:val="none" w:sz="0" w:space="0" w:color="auto"/>
            <w:right w:val="none" w:sz="0" w:space="0" w:color="auto"/>
          </w:divBdr>
        </w:div>
      </w:divsChild>
    </w:div>
    <w:div w:id="266012772">
      <w:bodyDiv w:val="1"/>
      <w:marLeft w:val="0"/>
      <w:marRight w:val="0"/>
      <w:marTop w:val="0"/>
      <w:marBottom w:val="0"/>
      <w:divBdr>
        <w:top w:val="none" w:sz="0" w:space="0" w:color="auto"/>
        <w:left w:val="none" w:sz="0" w:space="0" w:color="auto"/>
        <w:bottom w:val="none" w:sz="0" w:space="0" w:color="auto"/>
        <w:right w:val="none" w:sz="0" w:space="0" w:color="auto"/>
      </w:divBdr>
    </w:div>
    <w:div w:id="283342360">
      <w:bodyDiv w:val="1"/>
      <w:marLeft w:val="0"/>
      <w:marRight w:val="0"/>
      <w:marTop w:val="0"/>
      <w:marBottom w:val="0"/>
      <w:divBdr>
        <w:top w:val="none" w:sz="0" w:space="0" w:color="auto"/>
        <w:left w:val="none" w:sz="0" w:space="0" w:color="auto"/>
        <w:bottom w:val="none" w:sz="0" w:space="0" w:color="auto"/>
        <w:right w:val="none" w:sz="0" w:space="0" w:color="auto"/>
      </w:divBdr>
    </w:div>
    <w:div w:id="284697734">
      <w:bodyDiv w:val="1"/>
      <w:marLeft w:val="0"/>
      <w:marRight w:val="0"/>
      <w:marTop w:val="0"/>
      <w:marBottom w:val="0"/>
      <w:divBdr>
        <w:top w:val="none" w:sz="0" w:space="0" w:color="auto"/>
        <w:left w:val="none" w:sz="0" w:space="0" w:color="auto"/>
        <w:bottom w:val="none" w:sz="0" w:space="0" w:color="auto"/>
        <w:right w:val="none" w:sz="0" w:space="0" w:color="auto"/>
      </w:divBdr>
    </w:div>
    <w:div w:id="348065744">
      <w:bodyDiv w:val="1"/>
      <w:marLeft w:val="0"/>
      <w:marRight w:val="0"/>
      <w:marTop w:val="0"/>
      <w:marBottom w:val="0"/>
      <w:divBdr>
        <w:top w:val="none" w:sz="0" w:space="0" w:color="auto"/>
        <w:left w:val="none" w:sz="0" w:space="0" w:color="auto"/>
        <w:bottom w:val="none" w:sz="0" w:space="0" w:color="auto"/>
        <w:right w:val="none" w:sz="0" w:space="0" w:color="auto"/>
      </w:divBdr>
    </w:div>
    <w:div w:id="365057927">
      <w:bodyDiv w:val="1"/>
      <w:marLeft w:val="0"/>
      <w:marRight w:val="0"/>
      <w:marTop w:val="0"/>
      <w:marBottom w:val="0"/>
      <w:divBdr>
        <w:top w:val="none" w:sz="0" w:space="0" w:color="auto"/>
        <w:left w:val="none" w:sz="0" w:space="0" w:color="auto"/>
        <w:bottom w:val="none" w:sz="0" w:space="0" w:color="auto"/>
        <w:right w:val="none" w:sz="0" w:space="0" w:color="auto"/>
      </w:divBdr>
    </w:div>
    <w:div w:id="390738182">
      <w:bodyDiv w:val="1"/>
      <w:marLeft w:val="0"/>
      <w:marRight w:val="0"/>
      <w:marTop w:val="0"/>
      <w:marBottom w:val="0"/>
      <w:divBdr>
        <w:top w:val="none" w:sz="0" w:space="0" w:color="auto"/>
        <w:left w:val="none" w:sz="0" w:space="0" w:color="auto"/>
        <w:bottom w:val="none" w:sz="0" w:space="0" w:color="auto"/>
        <w:right w:val="none" w:sz="0" w:space="0" w:color="auto"/>
      </w:divBdr>
    </w:div>
    <w:div w:id="394281950">
      <w:bodyDiv w:val="1"/>
      <w:marLeft w:val="0"/>
      <w:marRight w:val="0"/>
      <w:marTop w:val="0"/>
      <w:marBottom w:val="0"/>
      <w:divBdr>
        <w:top w:val="none" w:sz="0" w:space="0" w:color="auto"/>
        <w:left w:val="none" w:sz="0" w:space="0" w:color="auto"/>
        <w:bottom w:val="none" w:sz="0" w:space="0" w:color="auto"/>
        <w:right w:val="none" w:sz="0" w:space="0" w:color="auto"/>
      </w:divBdr>
    </w:div>
    <w:div w:id="395397065">
      <w:bodyDiv w:val="1"/>
      <w:marLeft w:val="0"/>
      <w:marRight w:val="0"/>
      <w:marTop w:val="0"/>
      <w:marBottom w:val="0"/>
      <w:divBdr>
        <w:top w:val="none" w:sz="0" w:space="0" w:color="auto"/>
        <w:left w:val="none" w:sz="0" w:space="0" w:color="auto"/>
        <w:bottom w:val="none" w:sz="0" w:space="0" w:color="auto"/>
        <w:right w:val="none" w:sz="0" w:space="0" w:color="auto"/>
      </w:divBdr>
    </w:div>
    <w:div w:id="456988303">
      <w:bodyDiv w:val="1"/>
      <w:marLeft w:val="0"/>
      <w:marRight w:val="0"/>
      <w:marTop w:val="0"/>
      <w:marBottom w:val="0"/>
      <w:divBdr>
        <w:top w:val="none" w:sz="0" w:space="0" w:color="auto"/>
        <w:left w:val="none" w:sz="0" w:space="0" w:color="auto"/>
        <w:bottom w:val="none" w:sz="0" w:space="0" w:color="auto"/>
        <w:right w:val="none" w:sz="0" w:space="0" w:color="auto"/>
      </w:divBdr>
    </w:div>
    <w:div w:id="463888233">
      <w:bodyDiv w:val="1"/>
      <w:marLeft w:val="0"/>
      <w:marRight w:val="0"/>
      <w:marTop w:val="0"/>
      <w:marBottom w:val="0"/>
      <w:divBdr>
        <w:top w:val="none" w:sz="0" w:space="0" w:color="auto"/>
        <w:left w:val="none" w:sz="0" w:space="0" w:color="auto"/>
        <w:bottom w:val="none" w:sz="0" w:space="0" w:color="auto"/>
        <w:right w:val="none" w:sz="0" w:space="0" w:color="auto"/>
      </w:divBdr>
      <w:divsChild>
        <w:div w:id="94830839">
          <w:marLeft w:val="446"/>
          <w:marRight w:val="0"/>
          <w:marTop w:val="0"/>
          <w:marBottom w:val="0"/>
          <w:divBdr>
            <w:top w:val="none" w:sz="0" w:space="0" w:color="auto"/>
            <w:left w:val="none" w:sz="0" w:space="0" w:color="auto"/>
            <w:bottom w:val="none" w:sz="0" w:space="0" w:color="auto"/>
            <w:right w:val="none" w:sz="0" w:space="0" w:color="auto"/>
          </w:divBdr>
        </w:div>
        <w:div w:id="624392083">
          <w:marLeft w:val="446"/>
          <w:marRight w:val="0"/>
          <w:marTop w:val="0"/>
          <w:marBottom w:val="0"/>
          <w:divBdr>
            <w:top w:val="none" w:sz="0" w:space="0" w:color="auto"/>
            <w:left w:val="none" w:sz="0" w:space="0" w:color="auto"/>
            <w:bottom w:val="none" w:sz="0" w:space="0" w:color="auto"/>
            <w:right w:val="none" w:sz="0" w:space="0" w:color="auto"/>
          </w:divBdr>
        </w:div>
        <w:div w:id="1293712969">
          <w:marLeft w:val="446"/>
          <w:marRight w:val="0"/>
          <w:marTop w:val="0"/>
          <w:marBottom w:val="0"/>
          <w:divBdr>
            <w:top w:val="none" w:sz="0" w:space="0" w:color="auto"/>
            <w:left w:val="none" w:sz="0" w:space="0" w:color="auto"/>
            <w:bottom w:val="none" w:sz="0" w:space="0" w:color="auto"/>
            <w:right w:val="none" w:sz="0" w:space="0" w:color="auto"/>
          </w:divBdr>
        </w:div>
        <w:div w:id="1656258305">
          <w:marLeft w:val="446"/>
          <w:marRight w:val="0"/>
          <w:marTop w:val="0"/>
          <w:marBottom w:val="0"/>
          <w:divBdr>
            <w:top w:val="none" w:sz="0" w:space="0" w:color="auto"/>
            <w:left w:val="none" w:sz="0" w:space="0" w:color="auto"/>
            <w:bottom w:val="none" w:sz="0" w:space="0" w:color="auto"/>
            <w:right w:val="none" w:sz="0" w:space="0" w:color="auto"/>
          </w:divBdr>
        </w:div>
      </w:divsChild>
    </w:div>
    <w:div w:id="463888972">
      <w:bodyDiv w:val="1"/>
      <w:marLeft w:val="0"/>
      <w:marRight w:val="0"/>
      <w:marTop w:val="0"/>
      <w:marBottom w:val="0"/>
      <w:divBdr>
        <w:top w:val="none" w:sz="0" w:space="0" w:color="auto"/>
        <w:left w:val="none" w:sz="0" w:space="0" w:color="auto"/>
        <w:bottom w:val="none" w:sz="0" w:space="0" w:color="auto"/>
        <w:right w:val="none" w:sz="0" w:space="0" w:color="auto"/>
      </w:divBdr>
    </w:div>
    <w:div w:id="464585517">
      <w:bodyDiv w:val="1"/>
      <w:marLeft w:val="0"/>
      <w:marRight w:val="0"/>
      <w:marTop w:val="0"/>
      <w:marBottom w:val="0"/>
      <w:divBdr>
        <w:top w:val="none" w:sz="0" w:space="0" w:color="auto"/>
        <w:left w:val="none" w:sz="0" w:space="0" w:color="auto"/>
        <w:bottom w:val="none" w:sz="0" w:space="0" w:color="auto"/>
        <w:right w:val="none" w:sz="0" w:space="0" w:color="auto"/>
      </w:divBdr>
    </w:div>
    <w:div w:id="475222769">
      <w:bodyDiv w:val="1"/>
      <w:marLeft w:val="0"/>
      <w:marRight w:val="0"/>
      <w:marTop w:val="0"/>
      <w:marBottom w:val="0"/>
      <w:divBdr>
        <w:top w:val="none" w:sz="0" w:space="0" w:color="auto"/>
        <w:left w:val="none" w:sz="0" w:space="0" w:color="auto"/>
        <w:bottom w:val="none" w:sz="0" w:space="0" w:color="auto"/>
        <w:right w:val="none" w:sz="0" w:space="0" w:color="auto"/>
      </w:divBdr>
    </w:div>
    <w:div w:id="483082836">
      <w:bodyDiv w:val="1"/>
      <w:marLeft w:val="0"/>
      <w:marRight w:val="0"/>
      <w:marTop w:val="0"/>
      <w:marBottom w:val="0"/>
      <w:divBdr>
        <w:top w:val="none" w:sz="0" w:space="0" w:color="auto"/>
        <w:left w:val="none" w:sz="0" w:space="0" w:color="auto"/>
        <w:bottom w:val="none" w:sz="0" w:space="0" w:color="auto"/>
        <w:right w:val="none" w:sz="0" w:space="0" w:color="auto"/>
      </w:divBdr>
      <w:divsChild>
        <w:div w:id="1557663264">
          <w:marLeft w:val="547"/>
          <w:marRight w:val="0"/>
          <w:marTop w:val="0"/>
          <w:marBottom w:val="0"/>
          <w:divBdr>
            <w:top w:val="none" w:sz="0" w:space="0" w:color="auto"/>
            <w:left w:val="none" w:sz="0" w:space="0" w:color="auto"/>
            <w:bottom w:val="none" w:sz="0" w:space="0" w:color="auto"/>
            <w:right w:val="none" w:sz="0" w:space="0" w:color="auto"/>
          </w:divBdr>
        </w:div>
        <w:div w:id="1602103179">
          <w:marLeft w:val="547"/>
          <w:marRight w:val="0"/>
          <w:marTop w:val="0"/>
          <w:marBottom w:val="0"/>
          <w:divBdr>
            <w:top w:val="none" w:sz="0" w:space="0" w:color="auto"/>
            <w:left w:val="none" w:sz="0" w:space="0" w:color="auto"/>
            <w:bottom w:val="none" w:sz="0" w:space="0" w:color="auto"/>
            <w:right w:val="none" w:sz="0" w:space="0" w:color="auto"/>
          </w:divBdr>
        </w:div>
        <w:div w:id="2077431400">
          <w:marLeft w:val="547"/>
          <w:marRight w:val="0"/>
          <w:marTop w:val="0"/>
          <w:marBottom w:val="0"/>
          <w:divBdr>
            <w:top w:val="none" w:sz="0" w:space="0" w:color="auto"/>
            <w:left w:val="none" w:sz="0" w:space="0" w:color="auto"/>
            <w:bottom w:val="none" w:sz="0" w:space="0" w:color="auto"/>
            <w:right w:val="none" w:sz="0" w:space="0" w:color="auto"/>
          </w:divBdr>
        </w:div>
      </w:divsChild>
    </w:div>
    <w:div w:id="505442218">
      <w:bodyDiv w:val="1"/>
      <w:marLeft w:val="0"/>
      <w:marRight w:val="0"/>
      <w:marTop w:val="0"/>
      <w:marBottom w:val="0"/>
      <w:divBdr>
        <w:top w:val="none" w:sz="0" w:space="0" w:color="auto"/>
        <w:left w:val="none" w:sz="0" w:space="0" w:color="auto"/>
        <w:bottom w:val="none" w:sz="0" w:space="0" w:color="auto"/>
        <w:right w:val="none" w:sz="0" w:space="0" w:color="auto"/>
      </w:divBdr>
    </w:div>
    <w:div w:id="540747052">
      <w:bodyDiv w:val="1"/>
      <w:marLeft w:val="0"/>
      <w:marRight w:val="0"/>
      <w:marTop w:val="0"/>
      <w:marBottom w:val="0"/>
      <w:divBdr>
        <w:top w:val="none" w:sz="0" w:space="0" w:color="auto"/>
        <w:left w:val="none" w:sz="0" w:space="0" w:color="auto"/>
        <w:bottom w:val="none" w:sz="0" w:space="0" w:color="auto"/>
        <w:right w:val="none" w:sz="0" w:space="0" w:color="auto"/>
      </w:divBdr>
    </w:div>
    <w:div w:id="543519917">
      <w:bodyDiv w:val="1"/>
      <w:marLeft w:val="0"/>
      <w:marRight w:val="0"/>
      <w:marTop w:val="0"/>
      <w:marBottom w:val="0"/>
      <w:divBdr>
        <w:top w:val="none" w:sz="0" w:space="0" w:color="auto"/>
        <w:left w:val="none" w:sz="0" w:space="0" w:color="auto"/>
        <w:bottom w:val="none" w:sz="0" w:space="0" w:color="auto"/>
        <w:right w:val="none" w:sz="0" w:space="0" w:color="auto"/>
      </w:divBdr>
    </w:div>
    <w:div w:id="556742633">
      <w:bodyDiv w:val="1"/>
      <w:marLeft w:val="0"/>
      <w:marRight w:val="0"/>
      <w:marTop w:val="0"/>
      <w:marBottom w:val="0"/>
      <w:divBdr>
        <w:top w:val="none" w:sz="0" w:space="0" w:color="auto"/>
        <w:left w:val="none" w:sz="0" w:space="0" w:color="auto"/>
        <w:bottom w:val="none" w:sz="0" w:space="0" w:color="auto"/>
        <w:right w:val="none" w:sz="0" w:space="0" w:color="auto"/>
      </w:divBdr>
      <w:divsChild>
        <w:div w:id="273634020">
          <w:marLeft w:val="0"/>
          <w:marRight w:val="0"/>
          <w:marTop w:val="0"/>
          <w:marBottom w:val="0"/>
          <w:divBdr>
            <w:top w:val="none" w:sz="0" w:space="0" w:color="auto"/>
            <w:left w:val="none" w:sz="0" w:space="0" w:color="auto"/>
            <w:bottom w:val="none" w:sz="0" w:space="0" w:color="auto"/>
            <w:right w:val="none" w:sz="0" w:space="0" w:color="auto"/>
          </w:divBdr>
          <w:divsChild>
            <w:div w:id="1639649648">
              <w:marLeft w:val="0"/>
              <w:marRight w:val="0"/>
              <w:marTop w:val="0"/>
              <w:marBottom w:val="0"/>
              <w:divBdr>
                <w:top w:val="none" w:sz="0" w:space="0" w:color="auto"/>
                <w:left w:val="none" w:sz="0" w:space="0" w:color="auto"/>
                <w:bottom w:val="none" w:sz="0" w:space="0" w:color="auto"/>
                <w:right w:val="none" w:sz="0" w:space="0" w:color="auto"/>
              </w:divBdr>
              <w:divsChild>
                <w:div w:id="2010329521">
                  <w:marLeft w:val="0"/>
                  <w:marRight w:val="0"/>
                  <w:marTop w:val="0"/>
                  <w:marBottom w:val="0"/>
                  <w:divBdr>
                    <w:top w:val="none" w:sz="0" w:space="0" w:color="auto"/>
                    <w:left w:val="none" w:sz="0" w:space="0" w:color="auto"/>
                    <w:bottom w:val="none" w:sz="0" w:space="0" w:color="auto"/>
                    <w:right w:val="none" w:sz="0" w:space="0" w:color="auto"/>
                  </w:divBdr>
                  <w:divsChild>
                    <w:div w:id="1332373471">
                      <w:marLeft w:val="0"/>
                      <w:marRight w:val="0"/>
                      <w:marTop w:val="0"/>
                      <w:marBottom w:val="0"/>
                      <w:divBdr>
                        <w:top w:val="none" w:sz="0" w:space="0" w:color="auto"/>
                        <w:left w:val="none" w:sz="0" w:space="0" w:color="auto"/>
                        <w:bottom w:val="none" w:sz="0" w:space="0" w:color="auto"/>
                        <w:right w:val="none" w:sz="0" w:space="0" w:color="auto"/>
                      </w:divBdr>
                      <w:divsChild>
                        <w:div w:id="1236403633">
                          <w:marLeft w:val="0"/>
                          <w:marRight w:val="0"/>
                          <w:marTop w:val="0"/>
                          <w:marBottom w:val="0"/>
                          <w:divBdr>
                            <w:top w:val="none" w:sz="0" w:space="0" w:color="auto"/>
                            <w:left w:val="none" w:sz="0" w:space="0" w:color="auto"/>
                            <w:bottom w:val="none" w:sz="0" w:space="0" w:color="auto"/>
                            <w:right w:val="none" w:sz="0" w:space="0" w:color="auto"/>
                          </w:divBdr>
                          <w:divsChild>
                            <w:div w:id="1850102755">
                              <w:marLeft w:val="0"/>
                              <w:marRight w:val="0"/>
                              <w:marTop w:val="0"/>
                              <w:marBottom w:val="0"/>
                              <w:divBdr>
                                <w:top w:val="none" w:sz="0" w:space="0" w:color="auto"/>
                                <w:left w:val="none" w:sz="0" w:space="0" w:color="auto"/>
                                <w:bottom w:val="none" w:sz="0" w:space="0" w:color="auto"/>
                                <w:right w:val="none" w:sz="0" w:space="0" w:color="auto"/>
                              </w:divBdr>
                              <w:divsChild>
                                <w:div w:id="1518274273">
                                  <w:marLeft w:val="0"/>
                                  <w:marRight w:val="0"/>
                                  <w:marTop w:val="0"/>
                                  <w:marBottom w:val="0"/>
                                  <w:divBdr>
                                    <w:top w:val="none" w:sz="0" w:space="0" w:color="auto"/>
                                    <w:left w:val="none" w:sz="0" w:space="0" w:color="auto"/>
                                    <w:bottom w:val="none" w:sz="0" w:space="0" w:color="auto"/>
                                    <w:right w:val="none" w:sz="0" w:space="0" w:color="auto"/>
                                  </w:divBdr>
                                  <w:divsChild>
                                    <w:div w:id="4940797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680002">
      <w:bodyDiv w:val="1"/>
      <w:marLeft w:val="0"/>
      <w:marRight w:val="0"/>
      <w:marTop w:val="0"/>
      <w:marBottom w:val="0"/>
      <w:divBdr>
        <w:top w:val="none" w:sz="0" w:space="0" w:color="auto"/>
        <w:left w:val="none" w:sz="0" w:space="0" w:color="auto"/>
        <w:bottom w:val="none" w:sz="0" w:space="0" w:color="auto"/>
        <w:right w:val="none" w:sz="0" w:space="0" w:color="auto"/>
      </w:divBdr>
    </w:div>
    <w:div w:id="583144169">
      <w:bodyDiv w:val="1"/>
      <w:marLeft w:val="0"/>
      <w:marRight w:val="0"/>
      <w:marTop w:val="0"/>
      <w:marBottom w:val="0"/>
      <w:divBdr>
        <w:top w:val="none" w:sz="0" w:space="0" w:color="auto"/>
        <w:left w:val="none" w:sz="0" w:space="0" w:color="auto"/>
        <w:bottom w:val="none" w:sz="0" w:space="0" w:color="auto"/>
        <w:right w:val="none" w:sz="0" w:space="0" w:color="auto"/>
      </w:divBdr>
    </w:div>
    <w:div w:id="590744974">
      <w:bodyDiv w:val="1"/>
      <w:marLeft w:val="0"/>
      <w:marRight w:val="0"/>
      <w:marTop w:val="0"/>
      <w:marBottom w:val="0"/>
      <w:divBdr>
        <w:top w:val="none" w:sz="0" w:space="0" w:color="auto"/>
        <w:left w:val="none" w:sz="0" w:space="0" w:color="auto"/>
        <w:bottom w:val="none" w:sz="0" w:space="0" w:color="auto"/>
        <w:right w:val="none" w:sz="0" w:space="0" w:color="auto"/>
      </w:divBdr>
    </w:div>
    <w:div w:id="617487071">
      <w:bodyDiv w:val="1"/>
      <w:marLeft w:val="0"/>
      <w:marRight w:val="0"/>
      <w:marTop w:val="0"/>
      <w:marBottom w:val="0"/>
      <w:divBdr>
        <w:top w:val="none" w:sz="0" w:space="0" w:color="auto"/>
        <w:left w:val="none" w:sz="0" w:space="0" w:color="auto"/>
        <w:bottom w:val="none" w:sz="0" w:space="0" w:color="auto"/>
        <w:right w:val="none" w:sz="0" w:space="0" w:color="auto"/>
      </w:divBdr>
    </w:div>
    <w:div w:id="675883495">
      <w:bodyDiv w:val="1"/>
      <w:marLeft w:val="0"/>
      <w:marRight w:val="0"/>
      <w:marTop w:val="0"/>
      <w:marBottom w:val="0"/>
      <w:divBdr>
        <w:top w:val="none" w:sz="0" w:space="0" w:color="auto"/>
        <w:left w:val="none" w:sz="0" w:space="0" w:color="auto"/>
        <w:bottom w:val="none" w:sz="0" w:space="0" w:color="auto"/>
        <w:right w:val="none" w:sz="0" w:space="0" w:color="auto"/>
      </w:divBdr>
    </w:div>
    <w:div w:id="688146332">
      <w:bodyDiv w:val="1"/>
      <w:marLeft w:val="0"/>
      <w:marRight w:val="0"/>
      <w:marTop w:val="0"/>
      <w:marBottom w:val="0"/>
      <w:divBdr>
        <w:top w:val="none" w:sz="0" w:space="0" w:color="auto"/>
        <w:left w:val="none" w:sz="0" w:space="0" w:color="auto"/>
        <w:bottom w:val="none" w:sz="0" w:space="0" w:color="auto"/>
        <w:right w:val="none" w:sz="0" w:space="0" w:color="auto"/>
      </w:divBdr>
    </w:div>
    <w:div w:id="706371302">
      <w:bodyDiv w:val="1"/>
      <w:marLeft w:val="0"/>
      <w:marRight w:val="0"/>
      <w:marTop w:val="0"/>
      <w:marBottom w:val="0"/>
      <w:divBdr>
        <w:top w:val="none" w:sz="0" w:space="0" w:color="auto"/>
        <w:left w:val="none" w:sz="0" w:space="0" w:color="auto"/>
        <w:bottom w:val="none" w:sz="0" w:space="0" w:color="auto"/>
        <w:right w:val="none" w:sz="0" w:space="0" w:color="auto"/>
      </w:divBdr>
    </w:div>
    <w:div w:id="717776589">
      <w:bodyDiv w:val="1"/>
      <w:marLeft w:val="0"/>
      <w:marRight w:val="0"/>
      <w:marTop w:val="0"/>
      <w:marBottom w:val="0"/>
      <w:divBdr>
        <w:top w:val="none" w:sz="0" w:space="0" w:color="auto"/>
        <w:left w:val="none" w:sz="0" w:space="0" w:color="auto"/>
        <w:bottom w:val="none" w:sz="0" w:space="0" w:color="auto"/>
        <w:right w:val="none" w:sz="0" w:space="0" w:color="auto"/>
      </w:divBdr>
    </w:div>
    <w:div w:id="725641124">
      <w:bodyDiv w:val="1"/>
      <w:marLeft w:val="0"/>
      <w:marRight w:val="0"/>
      <w:marTop w:val="0"/>
      <w:marBottom w:val="0"/>
      <w:divBdr>
        <w:top w:val="none" w:sz="0" w:space="0" w:color="auto"/>
        <w:left w:val="none" w:sz="0" w:space="0" w:color="auto"/>
        <w:bottom w:val="none" w:sz="0" w:space="0" w:color="auto"/>
        <w:right w:val="none" w:sz="0" w:space="0" w:color="auto"/>
      </w:divBdr>
      <w:divsChild>
        <w:div w:id="820267521">
          <w:marLeft w:val="0"/>
          <w:marRight w:val="0"/>
          <w:marTop w:val="0"/>
          <w:marBottom w:val="0"/>
          <w:divBdr>
            <w:top w:val="none" w:sz="0" w:space="0" w:color="auto"/>
            <w:left w:val="none" w:sz="0" w:space="0" w:color="auto"/>
            <w:bottom w:val="none" w:sz="0" w:space="0" w:color="auto"/>
            <w:right w:val="none" w:sz="0" w:space="0" w:color="auto"/>
          </w:divBdr>
        </w:div>
        <w:div w:id="1511214482">
          <w:marLeft w:val="0"/>
          <w:marRight w:val="0"/>
          <w:marTop w:val="0"/>
          <w:marBottom w:val="0"/>
          <w:divBdr>
            <w:top w:val="none" w:sz="0" w:space="0" w:color="auto"/>
            <w:left w:val="none" w:sz="0" w:space="0" w:color="auto"/>
            <w:bottom w:val="none" w:sz="0" w:space="0" w:color="auto"/>
            <w:right w:val="none" w:sz="0" w:space="0" w:color="auto"/>
          </w:divBdr>
        </w:div>
        <w:div w:id="1725134367">
          <w:marLeft w:val="0"/>
          <w:marRight w:val="0"/>
          <w:marTop w:val="0"/>
          <w:marBottom w:val="0"/>
          <w:divBdr>
            <w:top w:val="none" w:sz="0" w:space="0" w:color="auto"/>
            <w:left w:val="none" w:sz="0" w:space="0" w:color="auto"/>
            <w:bottom w:val="none" w:sz="0" w:space="0" w:color="auto"/>
            <w:right w:val="none" w:sz="0" w:space="0" w:color="auto"/>
          </w:divBdr>
        </w:div>
        <w:div w:id="1864854478">
          <w:marLeft w:val="0"/>
          <w:marRight w:val="0"/>
          <w:marTop w:val="0"/>
          <w:marBottom w:val="0"/>
          <w:divBdr>
            <w:top w:val="none" w:sz="0" w:space="0" w:color="auto"/>
            <w:left w:val="none" w:sz="0" w:space="0" w:color="auto"/>
            <w:bottom w:val="none" w:sz="0" w:space="0" w:color="auto"/>
            <w:right w:val="none" w:sz="0" w:space="0" w:color="auto"/>
          </w:divBdr>
        </w:div>
        <w:div w:id="1900702861">
          <w:marLeft w:val="0"/>
          <w:marRight w:val="0"/>
          <w:marTop w:val="0"/>
          <w:marBottom w:val="0"/>
          <w:divBdr>
            <w:top w:val="none" w:sz="0" w:space="0" w:color="auto"/>
            <w:left w:val="none" w:sz="0" w:space="0" w:color="auto"/>
            <w:bottom w:val="none" w:sz="0" w:space="0" w:color="auto"/>
            <w:right w:val="none" w:sz="0" w:space="0" w:color="auto"/>
          </w:divBdr>
        </w:div>
        <w:div w:id="1912737941">
          <w:marLeft w:val="0"/>
          <w:marRight w:val="0"/>
          <w:marTop w:val="0"/>
          <w:marBottom w:val="0"/>
          <w:divBdr>
            <w:top w:val="none" w:sz="0" w:space="0" w:color="auto"/>
            <w:left w:val="none" w:sz="0" w:space="0" w:color="auto"/>
            <w:bottom w:val="none" w:sz="0" w:space="0" w:color="auto"/>
            <w:right w:val="none" w:sz="0" w:space="0" w:color="auto"/>
          </w:divBdr>
          <w:divsChild>
            <w:div w:id="1746031089">
              <w:marLeft w:val="0"/>
              <w:marRight w:val="0"/>
              <w:marTop w:val="0"/>
              <w:marBottom w:val="0"/>
              <w:divBdr>
                <w:top w:val="none" w:sz="0" w:space="0" w:color="auto"/>
                <w:left w:val="none" w:sz="0" w:space="0" w:color="auto"/>
                <w:bottom w:val="none" w:sz="0" w:space="0" w:color="auto"/>
                <w:right w:val="none" w:sz="0" w:space="0" w:color="auto"/>
              </w:divBdr>
            </w:div>
            <w:div w:id="1874997708">
              <w:marLeft w:val="0"/>
              <w:marRight w:val="0"/>
              <w:marTop w:val="0"/>
              <w:marBottom w:val="0"/>
              <w:divBdr>
                <w:top w:val="none" w:sz="0" w:space="0" w:color="auto"/>
                <w:left w:val="none" w:sz="0" w:space="0" w:color="auto"/>
                <w:bottom w:val="none" w:sz="0" w:space="0" w:color="auto"/>
                <w:right w:val="none" w:sz="0" w:space="0" w:color="auto"/>
              </w:divBdr>
            </w:div>
            <w:div w:id="2081056555">
              <w:marLeft w:val="0"/>
              <w:marRight w:val="0"/>
              <w:marTop w:val="0"/>
              <w:marBottom w:val="0"/>
              <w:divBdr>
                <w:top w:val="none" w:sz="0" w:space="0" w:color="auto"/>
                <w:left w:val="none" w:sz="0" w:space="0" w:color="auto"/>
                <w:bottom w:val="none" w:sz="0" w:space="0" w:color="auto"/>
                <w:right w:val="none" w:sz="0" w:space="0" w:color="auto"/>
              </w:divBdr>
              <w:divsChild>
                <w:div w:id="599995768">
                  <w:marLeft w:val="0"/>
                  <w:marRight w:val="0"/>
                  <w:marTop w:val="0"/>
                  <w:marBottom w:val="0"/>
                  <w:divBdr>
                    <w:top w:val="none" w:sz="0" w:space="0" w:color="auto"/>
                    <w:left w:val="none" w:sz="0" w:space="0" w:color="auto"/>
                    <w:bottom w:val="none" w:sz="0" w:space="0" w:color="auto"/>
                    <w:right w:val="none" w:sz="0" w:space="0" w:color="auto"/>
                  </w:divBdr>
                </w:div>
                <w:div w:id="619187185">
                  <w:marLeft w:val="0"/>
                  <w:marRight w:val="0"/>
                  <w:marTop w:val="0"/>
                  <w:marBottom w:val="0"/>
                  <w:divBdr>
                    <w:top w:val="none" w:sz="0" w:space="0" w:color="auto"/>
                    <w:left w:val="none" w:sz="0" w:space="0" w:color="auto"/>
                    <w:bottom w:val="none" w:sz="0" w:space="0" w:color="auto"/>
                    <w:right w:val="none" w:sz="0" w:space="0" w:color="auto"/>
                  </w:divBdr>
                </w:div>
                <w:div w:id="900098242">
                  <w:marLeft w:val="0"/>
                  <w:marRight w:val="0"/>
                  <w:marTop w:val="0"/>
                  <w:marBottom w:val="0"/>
                  <w:divBdr>
                    <w:top w:val="none" w:sz="0" w:space="0" w:color="auto"/>
                    <w:left w:val="none" w:sz="0" w:space="0" w:color="auto"/>
                    <w:bottom w:val="none" w:sz="0" w:space="0" w:color="auto"/>
                    <w:right w:val="none" w:sz="0" w:space="0" w:color="auto"/>
                  </w:divBdr>
                  <w:divsChild>
                    <w:div w:id="475298322">
                      <w:marLeft w:val="0"/>
                      <w:marRight w:val="0"/>
                      <w:marTop w:val="0"/>
                      <w:marBottom w:val="0"/>
                      <w:divBdr>
                        <w:top w:val="none" w:sz="0" w:space="0" w:color="auto"/>
                        <w:left w:val="none" w:sz="0" w:space="0" w:color="auto"/>
                        <w:bottom w:val="none" w:sz="0" w:space="0" w:color="auto"/>
                        <w:right w:val="none" w:sz="0" w:space="0" w:color="auto"/>
                      </w:divBdr>
                    </w:div>
                  </w:divsChild>
                </w:div>
                <w:div w:id="1798985962">
                  <w:marLeft w:val="0"/>
                  <w:marRight w:val="0"/>
                  <w:marTop w:val="0"/>
                  <w:marBottom w:val="0"/>
                  <w:divBdr>
                    <w:top w:val="none" w:sz="0" w:space="0" w:color="auto"/>
                    <w:left w:val="none" w:sz="0" w:space="0" w:color="auto"/>
                    <w:bottom w:val="none" w:sz="0" w:space="0" w:color="auto"/>
                    <w:right w:val="none" w:sz="0" w:space="0" w:color="auto"/>
                  </w:divBdr>
                  <w:divsChild>
                    <w:div w:id="1166287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9435398">
          <w:marLeft w:val="0"/>
          <w:marRight w:val="0"/>
          <w:marTop w:val="0"/>
          <w:marBottom w:val="0"/>
          <w:divBdr>
            <w:top w:val="none" w:sz="0" w:space="0" w:color="auto"/>
            <w:left w:val="none" w:sz="0" w:space="0" w:color="auto"/>
            <w:bottom w:val="none" w:sz="0" w:space="0" w:color="auto"/>
            <w:right w:val="none" w:sz="0" w:space="0" w:color="auto"/>
          </w:divBdr>
          <w:divsChild>
            <w:div w:id="9069171">
              <w:marLeft w:val="0"/>
              <w:marRight w:val="0"/>
              <w:marTop w:val="0"/>
              <w:marBottom w:val="0"/>
              <w:divBdr>
                <w:top w:val="none" w:sz="0" w:space="0" w:color="auto"/>
                <w:left w:val="none" w:sz="0" w:space="0" w:color="auto"/>
                <w:bottom w:val="none" w:sz="0" w:space="0" w:color="auto"/>
                <w:right w:val="none" w:sz="0" w:space="0" w:color="auto"/>
              </w:divBdr>
              <w:divsChild>
                <w:div w:id="692388629">
                  <w:marLeft w:val="0"/>
                  <w:marRight w:val="0"/>
                  <w:marTop w:val="0"/>
                  <w:marBottom w:val="0"/>
                  <w:divBdr>
                    <w:top w:val="none" w:sz="0" w:space="0" w:color="auto"/>
                    <w:left w:val="none" w:sz="0" w:space="0" w:color="auto"/>
                    <w:bottom w:val="none" w:sz="0" w:space="0" w:color="auto"/>
                    <w:right w:val="none" w:sz="0" w:space="0" w:color="auto"/>
                  </w:divBdr>
                  <w:divsChild>
                    <w:div w:id="1861972961">
                      <w:marLeft w:val="0"/>
                      <w:marRight w:val="0"/>
                      <w:marTop w:val="0"/>
                      <w:marBottom w:val="0"/>
                      <w:divBdr>
                        <w:top w:val="single" w:sz="8" w:space="3" w:color="E1E1E1"/>
                        <w:left w:val="none" w:sz="0" w:space="0" w:color="auto"/>
                        <w:bottom w:val="none" w:sz="0" w:space="0" w:color="auto"/>
                        <w:right w:val="none" w:sz="0" w:space="0" w:color="auto"/>
                      </w:divBdr>
                    </w:div>
                  </w:divsChild>
                </w:div>
                <w:div w:id="754201943">
                  <w:marLeft w:val="0"/>
                  <w:marRight w:val="0"/>
                  <w:marTop w:val="0"/>
                  <w:marBottom w:val="0"/>
                  <w:divBdr>
                    <w:top w:val="none" w:sz="0" w:space="0" w:color="auto"/>
                    <w:left w:val="none" w:sz="0" w:space="0" w:color="auto"/>
                    <w:bottom w:val="none" w:sz="0" w:space="0" w:color="auto"/>
                    <w:right w:val="none" w:sz="0" w:space="0" w:color="auto"/>
                  </w:divBdr>
                </w:div>
                <w:div w:id="1481076918">
                  <w:marLeft w:val="0"/>
                  <w:marRight w:val="0"/>
                  <w:marTop w:val="0"/>
                  <w:marBottom w:val="0"/>
                  <w:divBdr>
                    <w:top w:val="none" w:sz="0" w:space="0" w:color="auto"/>
                    <w:left w:val="none" w:sz="0" w:space="0" w:color="auto"/>
                    <w:bottom w:val="none" w:sz="0" w:space="0" w:color="auto"/>
                    <w:right w:val="none" w:sz="0" w:space="0" w:color="auto"/>
                  </w:divBdr>
                </w:div>
                <w:div w:id="1845775736">
                  <w:marLeft w:val="0"/>
                  <w:marRight w:val="0"/>
                  <w:marTop w:val="0"/>
                  <w:marBottom w:val="0"/>
                  <w:divBdr>
                    <w:top w:val="none" w:sz="0" w:space="0" w:color="auto"/>
                    <w:left w:val="none" w:sz="0" w:space="0" w:color="auto"/>
                    <w:bottom w:val="none" w:sz="0" w:space="0" w:color="auto"/>
                    <w:right w:val="none" w:sz="0" w:space="0" w:color="auto"/>
                  </w:divBdr>
                  <w:divsChild>
                    <w:div w:id="239486066">
                      <w:marLeft w:val="0"/>
                      <w:marRight w:val="0"/>
                      <w:marTop w:val="0"/>
                      <w:marBottom w:val="0"/>
                      <w:divBdr>
                        <w:top w:val="none" w:sz="0" w:space="0" w:color="auto"/>
                        <w:left w:val="none" w:sz="0" w:space="0" w:color="auto"/>
                        <w:bottom w:val="none" w:sz="0" w:space="0" w:color="auto"/>
                        <w:right w:val="none" w:sz="0" w:space="0" w:color="auto"/>
                      </w:divBdr>
                      <w:divsChild>
                        <w:div w:id="1061246365">
                          <w:marLeft w:val="0"/>
                          <w:marRight w:val="0"/>
                          <w:marTop w:val="0"/>
                          <w:marBottom w:val="0"/>
                          <w:divBdr>
                            <w:top w:val="none" w:sz="0" w:space="0" w:color="auto"/>
                            <w:left w:val="none" w:sz="0" w:space="0" w:color="auto"/>
                            <w:bottom w:val="none" w:sz="0" w:space="0" w:color="auto"/>
                            <w:right w:val="none" w:sz="0" w:space="0" w:color="auto"/>
                          </w:divBdr>
                          <w:divsChild>
                            <w:div w:id="1569800251">
                              <w:marLeft w:val="0"/>
                              <w:marRight w:val="0"/>
                              <w:marTop w:val="0"/>
                              <w:marBottom w:val="0"/>
                              <w:divBdr>
                                <w:top w:val="none" w:sz="0" w:space="0" w:color="auto"/>
                                <w:left w:val="none" w:sz="0" w:space="0" w:color="auto"/>
                                <w:bottom w:val="none" w:sz="0" w:space="0" w:color="auto"/>
                                <w:right w:val="none" w:sz="0" w:space="0" w:color="auto"/>
                              </w:divBdr>
                              <w:divsChild>
                                <w:div w:id="714742121">
                                  <w:marLeft w:val="0"/>
                                  <w:marRight w:val="0"/>
                                  <w:marTop w:val="0"/>
                                  <w:marBottom w:val="0"/>
                                  <w:divBdr>
                                    <w:top w:val="none" w:sz="0" w:space="0" w:color="auto"/>
                                    <w:left w:val="none" w:sz="0" w:space="0" w:color="auto"/>
                                    <w:bottom w:val="none" w:sz="0" w:space="0" w:color="auto"/>
                                    <w:right w:val="none" w:sz="0" w:space="0" w:color="auto"/>
                                  </w:divBdr>
                                  <w:divsChild>
                                    <w:div w:id="1410883829">
                                      <w:marLeft w:val="0"/>
                                      <w:marRight w:val="0"/>
                                      <w:marTop w:val="0"/>
                                      <w:marBottom w:val="0"/>
                                      <w:divBdr>
                                        <w:top w:val="none" w:sz="0" w:space="0" w:color="auto"/>
                                        <w:left w:val="none" w:sz="0" w:space="0" w:color="auto"/>
                                        <w:bottom w:val="none" w:sz="0" w:space="0" w:color="auto"/>
                                        <w:right w:val="none" w:sz="0" w:space="0" w:color="auto"/>
                                      </w:divBdr>
                                      <w:divsChild>
                                        <w:div w:id="1066534364">
                                          <w:marLeft w:val="0"/>
                                          <w:marRight w:val="0"/>
                                          <w:marTop w:val="0"/>
                                          <w:marBottom w:val="0"/>
                                          <w:divBdr>
                                            <w:top w:val="none" w:sz="0" w:space="0" w:color="auto"/>
                                            <w:left w:val="none" w:sz="0" w:space="0" w:color="auto"/>
                                            <w:bottom w:val="none" w:sz="0" w:space="0" w:color="auto"/>
                                            <w:right w:val="none" w:sz="0" w:space="0" w:color="auto"/>
                                          </w:divBdr>
                                          <w:divsChild>
                                            <w:div w:id="1431700762">
                                              <w:marLeft w:val="0"/>
                                              <w:marRight w:val="0"/>
                                              <w:marTop w:val="0"/>
                                              <w:marBottom w:val="0"/>
                                              <w:divBdr>
                                                <w:top w:val="none" w:sz="0" w:space="0" w:color="auto"/>
                                                <w:left w:val="none" w:sz="0" w:space="0" w:color="auto"/>
                                                <w:bottom w:val="none" w:sz="0" w:space="0" w:color="auto"/>
                                                <w:right w:val="none" w:sz="0" w:space="0" w:color="auto"/>
                                              </w:divBdr>
                                              <w:divsChild>
                                                <w:div w:id="410811486">
                                                  <w:marLeft w:val="0"/>
                                                  <w:marRight w:val="0"/>
                                                  <w:marTop w:val="0"/>
                                                  <w:marBottom w:val="0"/>
                                                  <w:divBdr>
                                                    <w:top w:val="none" w:sz="0" w:space="0" w:color="auto"/>
                                                    <w:left w:val="none" w:sz="0" w:space="0" w:color="auto"/>
                                                    <w:bottom w:val="none" w:sz="0" w:space="0" w:color="auto"/>
                                                    <w:right w:val="none" w:sz="0" w:space="0" w:color="auto"/>
                                                  </w:divBdr>
                                                  <w:divsChild>
                                                    <w:div w:id="279070168">
                                                      <w:marLeft w:val="0"/>
                                                      <w:marRight w:val="0"/>
                                                      <w:marTop w:val="0"/>
                                                      <w:marBottom w:val="0"/>
                                                      <w:divBdr>
                                                        <w:top w:val="none" w:sz="0" w:space="0" w:color="auto"/>
                                                        <w:left w:val="none" w:sz="0" w:space="0" w:color="auto"/>
                                                        <w:bottom w:val="none" w:sz="0" w:space="0" w:color="auto"/>
                                                        <w:right w:val="none" w:sz="0" w:space="0" w:color="auto"/>
                                                      </w:divBdr>
                                                      <w:divsChild>
                                                        <w:div w:id="183446341">
                                                          <w:marLeft w:val="0"/>
                                                          <w:marRight w:val="0"/>
                                                          <w:marTop w:val="0"/>
                                                          <w:marBottom w:val="0"/>
                                                          <w:divBdr>
                                                            <w:top w:val="none" w:sz="0" w:space="0" w:color="auto"/>
                                                            <w:left w:val="none" w:sz="0" w:space="0" w:color="auto"/>
                                                            <w:bottom w:val="none" w:sz="0" w:space="0" w:color="auto"/>
                                                            <w:right w:val="none" w:sz="0" w:space="0" w:color="auto"/>
                                                          </w:divBdr>
                                                          <w:divsChild>
                                                            <w:div w:id="140847188">
                                                              <w:marLeft w:val="0"/>
                                                              <w:marRight w:val="0"/>
                                                              <w:marTop w:val="0"/>
                                                              <w:marBottom w:val="0"/>
                                                              <w:divBdr>
                                                                <w:top w:val="none" w:sz="0" w:space="0" w:color="auto"/>
                                                                <w:left w:val="none" w:sz="0" w:space="0" w:color="auto"/>
                                                                <w:bottom w:val="none" w:sz="0" w:space="0" w:color="auto"/>
                                                                <w:right w:val="none" w:sz="0" w:space="0" w:color="auto"/>
                                                              </w:divBdr>
                                                            </w:div>
                                                            <w:div w:id="924460589">
                                                              <w:marLeft w:val="0"/>
                                                              <w:marRight w:val="0"/>
                                                              <w:marTop w:val="0"/>
                                                              <w:marBottom w:val="0"/>
                                                              <w:divBdr>
                                                                <w:top w:val="none" w:sz="0" w:space="0" w:color="auto"/>
                                                                <w:left w:val="none" w:sz="0" w:space="0" w:color="auto"/>
                                                                <w:bottom w:val="none" w:sz="0" w:space="0" w:color="auto"/>
                                                                <w:right w:val="none" w:sz="0" w:space="0" w:color="auto"/>
                                                              </w:divBdr>
                                                              <w:divsChild>
                                                                <w:div w:id="86200517">
                                                                  <w:marLeft w:val="0"/>
                                                                  <w:marRight w:val="0"/>
                                                                  <w:marTop w:val="0"/>
                                                                  <w:marBottom w:val="0"/>
                                                                  <w:divBdr>
                                                                    <w:top w:val="none" w:sz="0" w:space="0" w:color="auto"/>
                                                                    <w:left w:val="none" w:sz="0" w:space="0" w:color="auto"/>
                                                                    <w:bottom w:val="none" w:sz="0" w:space="0" w:color="auto"/>
                                                                    <w:right w:val="none" w:sz="0" w:space="0" w:color="auto"/>
                                                                  </w:divBdr>
                                                                </w:div>
                                                              </w:divsChild>
                                                            </w:div>
                                                            <w:div w:id="965088107">
                                                              <w:marLeft w:val="0"/>
                                                              <w:marRight w:val="0"/>
                                                              <w:marTop w:val="0"/>
                                                              <w:marBottom w:val="0"/>
                                                              <w:divBdr>
                                                                <w:top w:val="none" w:sz="0" w:space="0" w:color="auto"/>
                                                                <w:left w:val="none" w:sz="0" w:space="0" w:color="auto"/>
                                                                <w:bottom w:val="none" w:sz="0" w:space="0" w:color="auto"/>
                                                                <w:right w:val="none" w:sz="0" w:space="0" w:color="auto"/>
                                                              </w:divBdr>
                                                              <w:divsChild>
                                                                <w:div w:id="767430088">
                                                                  <w:marLeft w:val="0"/>
                                                                  <w:marRight w:val="0"/>
                                                                  <w:marTop w:val="0"/>
                                                                  <w:marBottom w:val="0"/>
                                                                  <w:divBdr>
                                                                    <w:top w:val="none" w:sz="0" w:space="0" w:color="auto"/>
                                                                    <w:left w:val="none" w:sz="0" w:space="0" w:color="auto"/>
                                                                    <w:bottom w:val="none" w:sz="0" w:space="0" w:color="auto"/>
                                                                    <w:right w:val="none" w:sz="0" w:space="0" w:color="auto"/>
                                                                  </w:divBdr>
                                                                </w:div>
                                                              </w:divsChild>
                                                            </w:div>
                                                            <w:div w:id="1139109862">
                                                              <w:marLeft w:val="0"/>
                                                              <w:marRight w:val="0"/>
                                                              <w:marTop w:val="0"/>
                                                              <w:marBottom w:val="0"/>
                                                              <w:divBdr>
                                                                <w:top w:val="none" w:sz="0" w:space="0" w:color="auto"/>
                                                                <w:left w:val="none" w:sz="0" w:space="0" w:color="auto"/>
                                                                <w:bottom w:val="none" w:sz="0" w:space="0" w:color="auto"/>
                                                                <w:right w:val="none" w:sz="0" w:space="0" w:color="auto"/>
                                                              </w:divBdr>
                                                            </w:div>
                                                          </w:divsChild>
                                                        </w:div>
                                                        <w:div w:id="546531906">
                                                          <w:marLeft w:val="0"/>
                                                          <w:marRight w:val="0"/>
                                                          <w:marTop w:val="0"/>
                                                          <w:marBottom w:val="0"/>
                                                          <w:divBdr>
                                                            <w:top w:val="none" w:sz="0" w:space="0" w:color="auto"/>
                                                            <w:left w:val="none" w:sz="0" w:space="0" w:color="auto"/>
                                                            <w:bottom w:val="none" w:sz="0" w:space="0" w:color="auto"/>
                                                            <w:right w:val="none" w:sz="0" w:space="0" w:color="auto"/>
                                                          </w:divBdr>
                                                        </w:div>
                                                        <w:div w:id="1357119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519489">
                                                  <w:marLeft w:val="0"/>
                                                  <w:marRight w:val="0"/>
                                                  <w:marTop w:val="0"/>
                                                  <w:marBottom w:val="0"/>
                                                  <w:divBdr>
                                                    <w:top w:val="none" w:sz="0" w:space="0" w:color="auto"/>
                                                    <w:left w:val="none" w:sz="0" w:space="0" w:color="auto"/>
                                                    <w:bottom w:val="none" w:sz="0" w:space="0" w:color="auto"/>
                                                    <w:right w:val="none" w:sz="0" w:space="0" w:color="auto"/>
                                                  </w:divBdr>
                                                </w:div>
                                                <w:div w:id="589242345">
                                                  <w:marLeft w:val="0"/>
                                                  <w:marRight w:val="0"/>
                                                  <w:marTop w:val="0"/>
                                                  <w:marBottom w:val="0"/>
                                                  <w:divBdr>
                                                    <w:top w:val="none" w:sz="0" w:space="0" w:color="auto"/>
                                                    <w:left w:val="none" w:sz="0" w:space="0" w:color="auto"/>
                                                    <w:bottom w:val="none" w:sz="0" w:space="0" w:color="auto"/>
                                                    <w:right w:val="none" w:sz="0" w:space="0" w:color="auto"/>
                                                  </w:divBdr>
                                                </w:div>
                                                <w:div w:id="646514615">
                                                  <w:marLeft w:val="0"/>
                                                  <w:marRight w:val="0"/>
                                                  <w:marTop w:val="0"/>
                                                  <w:marBottom w:val="0"/>
                                                  <w:divBdr>
                                                    <w:top w:val="none" w:sz="0" w:space="0" w:color="auto"/>
                                                    <w:left w:val="none" w:sz="0" w:space="0" w:color="auto"/>
                                                    <w:bottom w:val="none" w:sz="0" w:space="0" w:color="auto"/>
                                                    <w:right w:val="none" w:sz="0" w:space="0" w:color="auto"/>
                                                  </w:divBdr>
                                                </w:div>
                                                <w:div w:id="1440292894">
                                                  <w:marLeft w:val="0"/>
                                                  <w:marRight w:val="0"/>
                                                  <w:marTop w:val="0"/>
                                                  <w:marBottom w:val="0"/>
                                                  <w:divBdr>
                                                    <w:top w:val="none" w:sz="0" w:space="0" w:color="auto"/>
                                                    <w:left w:val="none" w:sz="0" w:space="0" w:color="auto"/>
                                                    <w:bottom w:val="none" w:sz="0" w:space="0" w:color="auto"/>
                                                    <w:right w:val="none" w:sz="0" w:space="0" w:color="auto"/>
                                                  </w:divBdr>
                                                </w:div>
                                                <w:div w:id="1527791406">
                                                  <w:marLeft w:val="0"/>
                                                  <w:marRight w:val="0"/>
                                                  <w:marTop w:val="0"/>
                                                  <w:marBottom w:val="0"/>
                                                  <w:divBdr>
                                                    <w:top w:val="none" w:sz="0" w:space="0" w:color="auto"/>
                                                    <w:left w:val="none" w:sz="0" w:space="0" w:color="auto"/>
                                                    <w:bottom w:val="none" w:sz="0" w:space="0" w:color="auto"/>
                                                    <w:right w:val="none" w:sz="0" w:space="0" w:color="auto"/>
                                                  </w:divBdr>
                                                  <w:divsChild>
                                                    <w:div w:id="627126434">
                                                      <w:marLeft w:val="0"/>
                                                      <w:marRight w:val="0"/>
                                                      <w:marTop w:val="0"/>
                                                      <w:marBottom w:val="0"/>
                                                      <w:divBdr>
                                                        <w:top w:val="none" w:sz="0" w:space="0" w:color="auto"/>
                                                        <w:left w:val="none" w:sz="0" w:space="0" w:color="auto"/>
                                                        <w:bottom w:val="none" w:sz="0" w:space="0" w:color="auto"/>
                                                        <w:right w:val="none" w:sz="0" w:space="0" w:color="auto"/>
                                                      </w:divBdr>
                                                      <w:divsChild>
                                                        <w:div w:id="544105537">
                                                          <w:marLeft w:val="0"/>
                                                          <w:marRight w:val="0"/>
                                                          <w:marTop w:val="0"/>
                                                          <w:marBottom w:val="0"/>
                                                          <w:divBdr>
                                                            <w:top w:val="none" w:sz="0" w:space="0" w:color="auto"/>
                                                            <w:left w:val="none" w:sz="0" w:space="0" w:color="auto"/>
                                                            <w:bottom w:val="none" w:sz="0" w:space="0" w:color="auto"/>
                                                            <w:right w:val="none" w:sz="0" w:space="0" w:color="auto"/>
                                                          </w:divBdr>
                                                          <w:divsChild>
                                                            <w:div w:id="679746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8635021">
                                                  <w:marLeft w:val="0"/>
                                                  <w:marRight w:val="0"/>
                                                  <w:marTop w:val="0"/>
                                                  <w:marBottom w:val="0"/>
                                                  <w:divBdr>
                                                    <w:top w:val="none" w:sz="0" w:space="0" w:color="auto"/>
                                                    <w:left w:val="none" w:sz="0" w:space="0" w:color="auto"/>
                                                    <w:bottom w:val="none" w:sz="0" w:space="0" w:color="auto"/>
                                                    <w:right w:val="none" w:sz="0" w:space="0" w:color="auto"/>
                                                  </w:divBdr>
                                                </w:div>
                                                <w:div w:id="2064980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13794108">
          <w:marLeft w:val="0"/>
          <w:marRight w:val="0"/>
          <w:marTop w:val="0"/>
          <w:marBottom w:val="0"/>
          <w:divBdr>
            <w:top w:val="none" w:sz="0" w:space="0" w:color="auto"/>
            <w:left w:val="none" w:sz="0" w:space="0" w:color="auto"/>
            <w:bottom w:val="none" w:sz="0" w:space="0" w:color="auto"/>
            <w:right w:val="none" w:sz="0" w:space="0" w:color="auto"/>
          </w:divBdr>
        </w:div>
      </w:divsChild>
    </w:div>
    <w:div w:id="738485018">
      <w:bodyDiv w:val="1"/>
      <w:marLeft w:val="0"/>
      <w:marRight w:val="0"/>
      <w:marTop w:val="0"/>
      <w:marBottom w:val="0"/>
      <w:divBdr>
        <w:top w:val="none" w:sz="0" w:space="0" w:color="auto"/>
        <w:left w:val="none" w:sz="0" w:space="0" w:color="auto"/>
        <w:bottom w:val="none" w:sz="0" w:space="0" w:color="auto"/>
        <w:right w:val="none" w:sz="0" w:space="0" w:color="auto"/>
      </w:divBdr>
      <w:divsChild>
        <w:div w:id="1700934861">
          <w:marLeft w:val="547"/>
          <w:marRight w:val="0"/>
          <w:marTop w:val="0"/>
          <w:marBottom w:val="0"/>
          <w:divBdr>
            <w:top w:val="none" w:sz="0" w:space="0" w:color="auto"/>
            <w:left w:val="none" w:sz="0" w:space="0" w:color="auto"/>
            <w:bottom w:val="none" w:sz="0" w:space="0" w:color="auto"/>
            <w:right w:val="none" w:sz="0" w:space="0" w:color="auto"/>
          </w:divBdr>
        </w:div>
      </w:divsChild>
    </w:div>
    <w:div w:id="746607635">
      <w:bodyDiv w:val="1"/>
      <w:marLeft w:val="0"/>
      <w:marRight w:val="0"/>
      <w:marTop w:val="0"/>
      <w:marBottom w:val="0"/>
      <w:divBdr>
        <w:top w:val="none" w:sz="0" w:space="0" w:color="auto"/>
        <w:left w:val="none" w:sz="0" w:space="0" w:color="auto"/>
        <w:bottom w:val="none" w:sz="0" w:space="0" w:color="auto"/>
        <w:right w:val="none" w:sz="0" w:space="0" w:color="auto"/>
      </w:divBdr>
    </w:div>
    <w:div w:id="767236348">
      <w:bodyDiv w:val="1"/>
      <w:marLeft w:val="0"/>
      <w:marRight w:val="0"/>
      <w:marTop w:val="0"/>
      <w:marBottom w:val="0"/>
      <w:divBdr>
        <w:top w:val="none" w:sz="0" w:space="0" w:color="auto"/>
        <w:left w:val="none" w:sz="0" w:space="0" w:color="auto"/>
        <w:bottom w:val="none" w:sz="0" w:space="0" w:color="auto"/>
        <w:right w:val="none" w:sz="0" w:space="0" w:color="auto"/>
      </w:divBdr>
    </w:div>
    <w:div w:id="790369332">
      <w:bodyDiv w:val="1"/>
      <w:marLeft w:val="0"/>
      <w:marRight w:val="0"/>
      <w:marTop w:val="0"/>
      <w:marBottom w:val="0"/>
      <w:divBdr>
        <w:top w:val="none" w:sz="0" w:space="0" w:color="auto"/>
        <w:left w:val="none" w:sz="0" w:space="0" w:color="auto"/>
        <w:bottom w:val="none" w:sz="0" w:space="0" w:color="auto"/>
        <w:right w:val="none" w:sz="0" w:space="0" w:color="auto"/>
      </w:divBdr>
    </w:div>
    <w:div w:id="793869028">
      <w:bodyDiv w:val="1"/>
      <w:marLeft w:val="0"/>
      <w:marRight w:val="0"/>
      <w:marTop w:val="0"/>
      <w:marBottom w:val="0"/>
      <w:divBdr>
        <w:top w:val="none" w:sz="0" w:space="0" w:color="auto"/>
        <w:left w:val="none" w:sz="0" w:space="0" w:color="auto"/>
        <w:bottom w:val="none" w:sz="0" w:space="0" w:color="auto"/>
        <w:right w:val="none" w:sz="0" w:space="0" w:color="auto"/>
      </w:divBdr>
      <w:divsChild>
        <w:div w:id="1875457769">
          <w:marLeft w:val="806"/>
          <w:marRight w:val="0"/>
          <w:marTop w:val="0"/>
          <w:marBottom w:val="230"/>
          <w:divBdr>
            <w:top w:val="none" w:sz="0" w:space="0" w:color="auto"/>
            <w:left w:val="none" w:sz="0" w:space="0" w:color="auto"/>
            <w:bottom w:val="none" w:sz="0" w:space="0" w:color="auto"/>
            <w:right w:val="none" w:sz="0" w:space="0" w:color="auto"/>
          </w:divBdr>
        </w:div>
      </w:divsChild>
    </w:div>
    <w:div w:id="800000870">
      <w:bodyDiv w:val="1"/>
      <w:marLeft w:val="0"/>
      <w:marRight w:val="0"/>
      <w:marTop w:val="0"/>
      <w:marBottom w:val="0"/>
      <w:divBdr>
        <w:top w:val="none" w:sz="0" w:space="0" w:color="auto"/>
        <w:left w:val="none" w:sz="0" w:space="0" w:color="auto"/>
        <w:bottom w:val="none" w:sz="0" w:space="0" w:color="auto"/>
        <w:right w:val="none" w:sz="0" w:space="0" w:color="auto"/>
      </w:divBdr>
    </w:div>
    <w:div w:id="817498891">
      <w:bodyDiv w:val="1"/>
      <w:marLeft w:val="0"/>
      <w:marRight w:val="0"/>
      <w:marTop w:val="0"/>
      <w:marBottom w:val="0"/>
      <w:divBdr>
        <w:top w:val="none" w:sz="0" w:space="0" w:color="auto"/>
        <w:left w:val="none" w:sz="0" w:space="0" w:color="auto"/>
        <w:bottom w:val="none" w:sz="0" w:space="0" w:color="auto"/>
        <w:right w:val="none" w:sz="0" w:space="0" w:color="auto"/>
      </w:divBdr>
    </w:div>
    <w:div w:id="823858657">
      <w:bodyDiv w:val="1"/>
      <w:marLeft w:val="0"/>
      <w:marRight w:val="0"/>
      <w:marTop w:val="0"/>
      <w:marBottom w:val="0"/>
      <w:divBdr>
        <w:top w:val="none" w:sz="0" w:space="0" w:color="auto"/>
        <w:left w:val="none" w:sz="0" w:space="0" w:color="auto"/>
        <w:bottom w:val="none" w:sz="0" w:space="0" w:color="auto"/>
        <w:right w:val="none" w:sz="0" w:space="0" w:color="auto"/>
      </w:divBdr>
    </w:div>
    <w:div w:id="849487476">
      <w:bodyDiv w:val="1"/>
      <w:marLeft w:val="0"/>
      <w:marRight w:val="0"/>
      <w:marTop w:val="0"/>
      <w:marBottom w:val="0"/>
      <w:divBdr>
        <w:top w:val="none" w:sz="0" w:space="0" w:color="auto"/>
        <w:left w:val="none" w:sz="0" w:space="0" w:color="auto"/>
        <w:bottom w:val="none" w:sz="0" w:space="0" w:color="auto"/>
        <w:right w:val="none" w:sz="0" w:space="0" w:color="auto"/>
      </w:divBdr>
      <w:divsChild>
        <w:div w:id="252975368">
          <w:marLeft w:val="0"/>
          <w:marRight w:val="0"/>
          <w:marTop w:val="0"/>
          <w:marBottom w:val="0"/>
          <w:divBdr>
            <w:top w:val="none" w:sz="0" w:space="0" w:color="auto"/>
            <w:left w:val="none" w:sz="0" w:space="0" w:color="auto"/>
            <w:bottom w:val="none" w:sz="0" w:space="0" w:color="auto"/>
            <w:right w:val="none" w:sz="0" w:space="0" w:color="auto"/>
          </w:divBdr>
        </w:div>
        <w:div w:id="1203975425">
          <w:marLeft w:val="0"/>
          <w:marRight w:val="0"/>
          <w:marTop w:val="0"/>
          <w:marBottom w:val="0"/>
          <w:divBdr>
            <w:top w:val="none" w:sz="0" w:space="0" w:color="auto"/>
            <w:left w:val="none" w:sz="0" w:space="0" w:color="auto"/>
            <w:bottom w:val="none" w:sz="0" w:space="0" w:color="auto"/>
            <w:right w:val="none" w:sz="0" w:space="0" w:color="auto"/>
          </w:divBdr>
        </w:div>
        <w:div w:id="1221788940">
          <w:marLeft w:val="0"/>
          <w:marRight w:val="0"/>
          <w:marTop w:val="0"/>
          <w:marBottom w:val="0"/>
          <w:divBdr>
            <w:top w:val="none" w:sz="0" w:space="0" w:color="auto"/>
            <w:left w:val="none" w:sz="0" w:space="0" w:color="auto"/>
            <w:bottom w:val="none" w:sz="0" w:space="0" w:color="auto"/>
            <w:right w:val="none" w:sz="0" w:space="0" w:color="auto"/>
          </w:divBdr>
        </w:div>
        <w:div w:id="1944916598">
          <w:marLeft w:val="0"/>
          <w:marRight w:val="0"/>
          <w:marTop w:val="0"/>
          <w:marBottom w:val="0"/>
          <w:divBdr>
            <w:top w:val="none" w:sz="0" w:space="0" w:color="auto"/>
            <w:left w:val="none" w:sz="0" w:space="0" w:color="auto"/>
            <w:bottom w:val="none" w:sz="0" w:space="0" w:color="auto"/>
            <w:right w:val="none" w:sz="0" w:space="0" w:color="auto"/>
          </w:divBdr>
        </w:div>
      </w:divsChild>
    </w:div>
    <w:div w:id="852646342">
      <w:bodyDiv w:val="1"/>
      <w:marLeft w:val="0"/>
      <w:marRight w:val="0"/>
      <w:marTop w:val="0"/>
      <w:marBottom w:val="0"/>
      <w:divBdr>
        <w:top w:val="none" w:sz="0" w:space="0" w:color="auto"/>
        <w:left w:val="none" w:sz="0" w:space="0" w:color="auto"/>
        <w:bottom w:val="none" w:sz="0" w:space="0" w:color="auto"/>
        <w:right w:val="none" w:sz="0" w:space="0" w:color="auto"/>
      </w:divBdr>
    </w:div>
    <w:div w:id="865219089">
      <w:bodyDiv w:val="1"/>
      <w:marLeft w:val="0"/>
      <w:marRight w:val="0"/>
      <w:marTop w:val="0"/>
      <w:marBottom w:val="0"/>
      <w:divBdr>
        <w:top w:val="none" w:sz="0" w:space="0" w:color="auto"/>
        <w:left w:val="none" w:sz="0" w:space="0" w:color="auto"/>
        <w:bottom w:val="none" w:sz="0" w:space="0" w:color="auto"/>
        <w:right w:val="none" w:sz="0" w:space="0" w:color="auto"/>
      </w:divBdr>
    </w:div>
    <w:div w:id="890464976">
      <w:bodyDiv w:val="1"/>
      <w:marLeft w:val="0"/>
      <w:marRight w:val="0"/>
      <w:marTop w:val="0"/>
      <w:marBottom w:val="0"/>
      <w:divBdr>
        <w:top w:val="none" w:sz="0" w:space="0" w:color="auto"/>
        <w:left w:val="none" w:sz="0" w:space="0" w:color="auto"/>
        <w:bottom w:val="none" w:sz="0" w:space="0" w:color="auto"/>
        <w:right w:val="none" w:sz="0" w:space="0" w:color="auto"/>
      </w:divBdr>
    </w:div>
    <w:div w:id="896864118">
      <w:bodyDiv w:val="1"/>
      <w:marLeft w:val="0"/>
      <w:marRight w:val="0"/>
      <w:marTop w:val="0"/>
      <w:marBottom w:val="0"/>
      <w:divBdr>
        <w:top w:val="none" w:sz="0" w:space="0" w:color="auto"/>
        <w:left w:val="none" w:sz="0" w:space="0" w:color="auto"/>
        <w:bottom w:val="none" w:sz="0" w:space="0" w:color="auto"/>
        <w:right w:val="none" w:sz="0" w:space="0" w:color="auto"/>
      </w:divBdr>
    </w:div>
    <w:div w:id="925118033">
      <w:bodyDiv w:val="1"/>
      <w:marLeft w:val="0"/>
      <w:marRight w:val="0"/>
      <w:marTop w:val="0"/>
      <w:marBottom w:val="0"/>
      <w:divBdr>
        <w:top w:val="none" w:sz="0" w:space="0" w:color="auto"/>
        <w:left w:val="none" w:sz="0" w:space="0" w:color="auto"/>
        <w:bottom w:val="none" w:sz="0" w:space="0" w:color="auto"/>
        <w:right w:val="none" w:sz="0" w:space="0" w:color="auto"/>
      </w:divBdr>
    </w:div>
    <w:div w:id="935672773">
      <w:bodyDiv w:val="1"/>
      <w:marLeft w:val="0"/>
      <w:marRight w:val="0"/>
      <w:marTop w:val="0"/>
      <w:marBottom w:val="0"/>
      <w:divBdr>
        <w:top w:val="none" w:sz="0" w:space="0" w:color="auto"/>
        <w:left w:val="none" w:sz="0" w:space="0" w:color="auto"/>
        <w:bottom w:val="none" w:sz="0" w:space="0" w:color="auto"/>
        <w:right w:val="none" w:sz="0" w:space="0" w:color="auto"/>
      </w:divBdr>
    </w:div>
    <w:div w:id="957755782">
      <w:bodyDiv w:val="1"/>
      <w:marLeft w:val="0"/>
      <w:marRight w:val="0"/>
      <w:marTop w:val="0"/>
      <w:marBottom w:val="0"/>
      <w:divBdr>
        <w:top w:val="none" w:sz="0" w:space="0" w:color="auto"/>
        <w:left w:val="none" w:sz="0" w:space="0" w:color="auto"/>
        <w:bottom w:val="none" w:sz="0" w:space="0" w:color="auto"/>
        <w:right w:val="none" w:sz="0" w:space="0" w:color="auto"/>
      </w:divBdr>
      <w:divsChild>
        <w:div w:id="201482835">
          <w:marLeft w:val="835"/>
          <w:marRight w:val="0"/>
          <w:marTop w:val="0"/>
          <w:marBottom w:val="0"/>
          <w:divBdr>
            <w:top w:val="none" w:sz="0" w:space="0" w:color="auto"/>
            <w:left w:val="none" w:sz="0" w:space="0" w:color="auto"/>
            <w:bottom w:val="none" w:sz="0" w:space="0" w:color="auto"/>
            <w:right w:val="none" w:sz="0" w:space="0" w:color="auto"/>
          </w:divBdr>
        </w:div>
        <w:div w:id="663238444">
          <w:marLeft w:val="835"/>
          <w:marRight w:val="0"/>
          <w:marTop w:val="0"/>
          <w:marBottom w:val="0"/>
          <w:divBdr>
            <w:top w:val="none" w:sz="0" w:space="0" w:color="auto"/>
            <w:left w:val="none" w:sz="0" w:space="0" w:color="auto"/>
            <w:bottom w:val="none" w:sz="0" w:space="0" w:color="auto"/>
            <w:right w:val="none" w:sz="0" w:space="0" w:color="auto"/>
          </w:divBdr>
        </w:div>
        <w:div w:id="1012145799">
          <w:marLeft w:val="835"/>
          <w:marRight w:val="0"/>
          <w:marTop w:val="0"/>
          <w:marBottom w:val="0"/>
          <w:divBdr>
            <w:top w:val="none" w:sz="0" w:space="0" w:color="auto"/>
            <w:left w:val="none" w:sz="0" w:space="0" w:color="auto"/>
            <w:bottom w:val="none" w:sz="0" w:space="0" w:color="auto"/>
            <w:right w:val="none" w:sz="0" w:space="0" w:color="auto"/>
          </w:divBdr>
        </w:div>
      </w:divsChild>
    </w:div>
    <w:div w:id="964237543">
      <w:bodyDiv w:val="1"/>
      <w:marLeft w:val="0"/>
      <w:marRight w:val="0"/>
      <w:marTop w:val="0"/>
      <w:marBottom w:val="0"/>
      <w:divBdr>
        <w:top w:val="none" w:sz="0" w:space="0" w:color="auto"/>
        <w:left w:val="none" w:sz="0" w:space="0" w:color="auto"/>
        <w:bottom w:val="none" w:sz="0" w:space="0" w:color="auto"/>
        <w:right w:val="none" w:sz="0" w:space="0" w:color="auto"/>
      </w:divBdr>
    </w:div>
    <w:div w:id="976564826">
      <w:bodyDiv w:val="1"/>
      <w:marLeft w:val="0"/>
      <w:marRight w:val="0"/>
      <w:marTop w:val="0"/>
      <w:marBottom w:val="0"/>
      <w:divBdr>
        <w:top w:val="none" w:sz="0" w:space="0" w:color="auto"/>
        <w:left w:val="none" w:sz="0" w:space="0" w:color="auto"/>
        <w:bottom w:val="none" w:sz="0" w:space="0" w:color="auto"/>
        <w:right w:val="none" w:sz="0" w:space="0" w:color="auto"/>
      </w:divBdr>
    </w:div>
    <w:div w:id="1032073622">
      <w:bodyDiv w:val="1"/>
      <w:marLeft w:val="0"/>
      <w:marRight w:val="0"/>
      <w:marTop w:val="0"/>
      <w:marBottom w:val="0"/>
      <w:divBdr>
        <w:top w:val="none" w:sz="0" w:space="0" w:color="auto"/>
        <w:left w:val="none" w:sz="0" w:space="0" w:color="auto"/>
        <w:bottom w:val="none" w:sz="0" w:space="0" w:color="auto"/>
        <w:right w:val="none" w:sz="0" w:space="0" w:color="auto"/>
      </w:divBdr>
    </w:div>
    <w:div w:id="1041636407">
      <w:bodyDiv w:val="1"/>
      <w:marLeft w:val="0"/>
      <w:marRight w:val="0"/>
      <w:marTop w:val="0"/>
      <w:marBottom w:val="0"/>
      <w:divBdr>
        <w:top w:val="none" w:sz="0" w:space="0" w:color="auto"/>
        <w:left w:val="none" w:sz="0" w:space="0" w:color="auto"/>
        <w:bottom w:val="none" w:sz="0" w:space="0" w:color="auto"/>
        <w:right w:val="none" w:sz="0" w:space="0" w:color="auto"/>
      </w:divBdr>
    </w:div>
    <w:div w:id="1045830236">
      <w:bodyDiv w:val="1"/>
      <w:marLeft w:val="0"/>
      <w:marRight w:val="0"/>
      <w:marTop w:val="0"/>
      <w:marBottom w:val="0"/>
      <w:divBdr>
        <w:top w:val="none" w:sz="0" w:space="0" w:color="auto"/>
        <w:left w:val="none" w:sz="0" w:space="0" w:color="auto"/>
        <w:bottom w:val="none" w:sz="0" w:space="0" w:color="auto"/>
        <w:right w:val="none" w:sz="0" w:space="0" w:color="auto"/>
      </w:divBdr>
    </w:div>
    <w:div w:id="1066880822">
      <w:bodyDiv w:val="1"/>
      <w:marLeft w:val="0"/>
      <w:marRight w:val="0"/>
      <w:marTop w:val="0"/>
      <w:marBottom w:val="0"/>
      <w:divBdr>
        <w:top w:val="none" w:sz="0" w:space="0" w:color="auto"/>
        <w:left w:val="none" w:sz="0" w:space="0" w:color="auto"/>
        <w:bottom w:val="none" w:sz="0" w:space="0" w:color="auto"/>
        <w:right w:val="none" w:sz="0" w:space="0" w:color="auto"/>
      </w:divBdr>
      <w:divsChild>
        <w:div w:id="54285049">
          <w:marLeft w:val="547"/>
          <w:marRight w:val="0"/>
          <w:marTop w:val="115"/>
          <w:marBottom w:val="0"/>
          <w:divBdr>
            <w:top w:val="none" w:sz="0" w:space="0" w:color="auto"/>
            <w:left w:val="none" w:sz="0" w:space="0" w:color="auto"/>
            <w:bottom w:val="none" w:sz="0" w:space="0" w:color="auto"/>
            <w:right w:val="none" w:sz="0" w:space="0" w:color="auto"/>
          </w:divBdr>
        </w:div>
        <w:div w:id="690424462">
          <w:marLeft w:val="547"/>
          <w:marRight w:val="0"/>
          <w:marTop w:val="115"/>
          <w:marBottom w:val="0"/>
          <w:divBdr>
            <w:top w:val="none" w:sz="0" w:space="0" w:color="auto"/>
            <w:left w:val="none" w:sz="0" w:space="0" w:color="auto"/>
            <w:bottom w:val="none" w:sz="0" w:space="0" w:color="auto"/>
            <w:right w:val="none" w:sz="0" w:space="0" w:color="auto"/>
          </w:divBdr>
        </w:div>
      </w:divsChild>
    </w:div>
    <w:div w:id="1071198580">
      <w:bodyDiv w:val="1"/>
      <w:marLeft w:val="0"/>
      <w:marRight w:val="0"/>
      <w:marTop w:val="0"/>
      <w:marBottom w:val="0"/>
      <w:divBdr>
        <w:top w:val="none" w:sz="0" w:space="0" w:color="auto"/>
        <w:left w:val="none" w:sz="0" w:space="0" w:color="auto"/>
        <w:bottom w:val="none" w:sz="0" w:space="0" w:color="auto"/>
        <w:right w:val="none" w:sz="0" w:space="0" w:color="auto"/>
      </w:divBdr>
      <w:divsChild>
        <w:div w:id="1623878508">
          <w:marLeft w:val="0"/>
          <w:marRight w:val="0"/>
          <w:marTop w:val="0"/>
          <w:marBottom w:val="0"/>
          <w:divBdr>
            <w:top w:val="none" w:sz="0" w:space="0" w:color="auto"/>
            <w:left w:val="none" w:sz="0" w:space="0" w:color="auto"/>
            <w:bottom w:val="none" w:sz="0" w:space="0" w:color="auto"/>
            <w:right w:val="none" w:sz="0" w:space="0" w:color="auto"/>
          </w:divBdr>
          <w:divsChild>
            <w:div w:id="1657606218">
              <w:marLeft w:val="0"/>
              <w:marRight w:val="0"/>
              <w:marTop w:val="0"/>
              <w:marBottom w:val="0"/>
              <w:divBdr>
                <w:top w:val="none" w:sz="0" w:space="0" w:color="auto"/>
                <w:left w:val="none" w:sz="0" w:space="0" w:color="auto"/>
                <w:bottom w:val="none" w:sz="0" w:space="0" w:color="auto"/>
                <w:right w:val="none" w:sz="0" w:space="0" w:color="auto"/>
              </w:divBdr>
              <w:divsChild>
                <w:div w:id="873077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2967808">
          <w:marLeft w:val="0"/>
          <w:marRight w:val="0"/>
          <w:marTop w:val="0"/>
          <w:marBottom w:val="0"/>
          <w:divBdr>
            <w:top w:val="none" w:sz="0" w:space="0" w:color="auto"/>
            <w:left w:val="none" w:sz="0" w:space="0" w:color="auto"/>
            <w:bottom w:val="none" w:sz="0" w:space="0" w:color="auto"/>
            <w:right w:val="none" w:sz="0" w:space="0" w:color="auto"/>
          </w:divBdr>
          <w:divsChild>
            <w:div w:id="321012283">
              <w:marLeft w:val="0"/>
              <w:marRight w:val="0"/>
              <w:marTop w:val="0"/>
              <w:marBottom w:val="0"/>
              <w:divBdr>
                <w:top w:val="none" w:sz="0" w:space="0" w:color="auto"/>
                <w:left w:val="none" w:sz="0" w:space="0" w:color="auto"/>
                <w:bottom w:val="none" w:sz="0" w:space="0" w:color="auto"/>
                <w:right w:val="none" w:sz="0" w:space="0" w:color="auto"/>
              </w:divBdr>
              <w:divsChild>
                <w:div w:id="1950504383">
                  <w:marLeft w:val="0"/>
                  <w:marRight w:val="0"/>
                  <w:marTop w:val="0"/>
                  <w:marBottom w:val="0"/>
                  <w:divBdr>
                    <w:top w:val="none" w:sz="0" w:space="0" w:color="auto"/>
                    <w:left w:val="none" w:sz="0" w:space="0" w:color="auto"/>
                    <w:bottom w:val="none" w:sz="0" w:space="0" w:color="auto"/>
                    <w:right w:val="none" w:sz="0" w:space="0" w:color="auto"/>
                  </w:divBdr>
                  <w:divsChild>
                    <w:div w:id="15319884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5710023">
      <w:bodyDiv w:val="1"/>
      <w:marLeft w:val="0"/>
      <w:marRight w:val="0"/>
      <w:marTop w:val="0"/>
      <w:marBottom w:val="0"/>
      <w:divBdr>
        <w:top w:val="none" w:sz="0" w:space="0" w:color="auto"/>
        <w:left w:val="none" w:sz="0" w:space="0" w:color="auto"/>
        <w:bottom w:val="none" w:sz="0" w:space="0" w:color="auto"/>
        <w:right w:val="none" w:sz="0" w:space="0" w:color="auto"/>
      </w:divBdr>
    </w:div>
    <w:div w:id="1093861859">
      <w:bodyDiv w:val="1"/>
      <w:marLeft w:val="0"/>
      <w:marRight w:val="0"/>
      <w:marTop w:val="0"/>
      <w:marBottom w:val="0"/>
      <w:divBdr>
        <w:top w:val="none" w:sz="0" w:space="0" w:color="auto"/>
        <w:left w:val="none" w:sz="0" w:space="0" w:color="auto"/>
        <w:bottom w:val="none" w:sz="0" w:space="0" w:color="auto"/>
        <w:right w:val="none" w:sz="0" w:space="0" w:color="auto"/>
      </w:divBdr>
    </w:div>
    <w:div w:id="1109275519">
      <w:bodyDiv w:val="1"/>
      <w:marLeft w:val="0"/>
      <w:marRight w:val="0"/>
      <w:marTop w:val="0"/>
      <w:marBottom w:val="0"/>
      <w:divBdr>
        <w:top w:val="none" w:sz="0" w:space="0" w:color="auto"/>
        <w:left w:val="none" w:sz="0" w:space="0" w:color="auto"/>
        <w:bottom w:val="none" w:sz="0" w:space="0" w:color="auto"/>
        <w:right w:val="none" w:sz="0" w:space="0" w:color="auto"/>
      </w:divBdr>
      <w:divsChild>
        <w:div w:id="226379414">
          <w:marLeft w:val="547"/>
          <w:marRight w:val="0"/>
          <w:marTop w:val="96"/>
          <w:marBottom w:val="0"/>
          <w:divBdr>
            <w:top w:val="none" w:sz="0" w:space="0" w:color="auto"/>
            <w:left w:val="none" w:sz="0" w:space="0" w:color="auto"/>
            <w:bottom w:val="none" w:sz="0" w:space="0" w:color="auto"/>
            <w:right w:val="none" w:sz="0" w:space="0" w:color="auto"/>
          </w:divBdr>
        </w:div>
        <w:div w:id="515850380">
          <w:marLeft w:val="547"/>
          <w:marRight w:val="0"/>
          <w:marTop w:val="96"/>
          <w:marBottom w:val="0"/>
          <w:divBdr>
            <w:top w:val="none" w:sz="0" w:space="0" w:color="auto"/>
            <w:left w:val="none" w:sz="0" w:space="0" w:color="auto"/>
            <w:bottom w:val="none" w:sz="0" w:space="0" w:color="auto"/>
            <w:right w:val="none" w:sz="0" w:space="0" w:color="auto"/>
          </w:divBdr>
        </w:div>
        <w:div w:id="632910287">
          <w:marLeft w:val="547"/>
          <w:marRight w:val="0"/>
          <w:marTop w:val="96"/>
          <w:marBottom w:val="0"/>
          <w:divBdr>
            <w:top w:val="none" w:sz="0" w:space="0" w:color="auto"/>
            <w:left w:val="none" w:sz="0" w:space="0" w:color="auto"/>
            <w:bottom w:val="none" w:sz="0" w:space="0" w:color="auto"/>
            <w:right w:val="none" w:sz="0" w:space="0" w:color="auto"/>
          </w:divBdr>
        </w:div>
        <w:div w:id="1163275527">
          <w:marLeft w:val="547"/>
          <w:marRight w:val="0"/>
          <w:marTop w:val="96"/>
          <w:marBottom w:val="0"/>
          <w:divBdr>
            <w:top w:val="none" w:sz="0" w:space="0" w:color="auto"/>
            <w:left w:val="none" w:sz="0" w:space="0" w:color="auto"/>
            <w:bottom w:val="none" w:sz="0" w:space="0" w:color="auto"/>
            <w:right w:val="none" w:sz="0" w:space="0" w:color="auto"/>
          </w:divBdr>
        </w:div>
        <w:div w:id="1416628682">
          <w:marLeft w:val="547"/>
          <w:marRight w:val="0"/>
          <w:marTop w:val="96"/>
          <w:marBottom w:val="0"/>
          <w:divBdr>
            <w:top w:val="none" w:sz="0" w:space="0" w:color="auto"/>
            <w:left w:val="none" w:sz="0" w:space="0" w:color="auto"/>
            <w:bottom w:val="none" w:sz="0" w:space="0" w:color="auto"/>
            <w:right w:val="none" w:sz="0" w:space="0" w:color="auto"/>
          </w:divBdr>
        </w:div>
        <w:div w:id="2044356967">
          <w:marLeft w:val="547"/>
          <w:marRight w:val="0"/>
          <w:marTop w:val="96"/>
          <w:marBottom w:val="0"/>
          <w:divBdr>
            <w:top w:val="none" w:sz="0" w:space="0" w:color="auto"/>
            <w:left w:val="none" w:sz="0" w:space="0" w:color="auto"/>
            <w:bottom w:val="none" w:sz="0" w:space="0" w:color="auto"/>
            <w:right w:val="none" w:sz="0" w:space="0" w:color="auto"/>
          </w:divBdr>
        </w:div>
      </w:divsChild>
    </w:div>
    <w:div w:id="1126464871">
      <w:bodyDiv w:val="1"/>
      <w:marLeft w:val="0"/>
      <w:marRight w:val="0"/>
      <w:marTop w:val="0"/>
      <w:marBottom w:val="0"/>
      <w:divBdr>
        <w:top w:val="none" w:sz="0" w:space="0" w:color="auto"/>
        <w:left w:val="none" w:sz="0" w:space="0" w:color="auto"/>
        <w:bottom w:val="none" w:sz="0" w:space="0" w:color="auto"/>
        <w:right w:val="none" w:sz="0" w:space="0" w:color="auto"/>
      </w:divBdr>
    </w:div>
    <w:div w:id="1130126202">
      <w:bodyDiv w:val="1"/>
      <w:marLeft w:val="0"/>
      <w:marRight w:val="0"/>
      <w:marTop w:val="0"/>
      <w:marBottom w:val="0"/>
      <w:divBdr>
        <w:top w:val="none" w:sz="0" w:space="0" w:color="auto"/>
        <w:left w:val="none" w:sz="0" w:space="0" w:color="auto"/>
        <w:bottom w:val="none" w:sz="0" w:space="0" w:color="auto"/>
        <w:right w:val="none" w:sz="0" w:space="0" w:color="auto"/>
      </w:divBdr>
      <w:divsChild>
        <w:div w:id="25065274">
          <w:marLeft w:val="446"/>
          <w:marRight w:val="0"/>
          <w:marTop w:val="0"/>
          <w:marBottom w:val="0"/>
          <w:divBdr>
            <w:top w:val="none" w:sz="0" w:space="0" w:color="auto"/>
            <w:left w:val="none" w:sz="0" w:space="0" w:color="auto"/>
            <w:bottom w:val="none" w:sz="0" w:space="0" w:color="auto"/>
            <w:right w:val="none" w:sz="0" w:space="0" w:color="auto"/>
          </w:divBdr>
        </w:div>
        <w:div w:id="541131758">
          <w:marLeft w:val="446"/>
          <w:marRight w:val="0"/>
          <w:marTop w:val="0"/>
          <w:marBottom w:val="0"/>
          <w:divBdr>
            <w:top w:val="none" w:sz="0" w:space="0" w:color="auto"/>
            <w:left w:val="none" w:sz="0" w:space="0" w:color="auto"/>
            <w:bottom w:val="none" w:sz="0" w:space="0" w:color="auto"/>
            <w:right w:val="none" w:sz="0" w:space="0" w:color="auto"/>
          </w:divBdr>
        </w:div>
        <w:div w:id="577128989">
          <w:marLeft w:val="446"/>
          <w:marRight w:val="0"/>
          <w:marTop w:val="0"/>
          <w:marBottom w:val="0"/>
          <w:divBdr>
            <w:top w:val="none" w:sz="0" w:space="0" w:color="auto"/>
            <w:left w:val="none" w:sz="0" w:space="0" w:color="auto"/>
            <w:bottom w:val="none" w:sz="0" w:space="0" w:color="auto"/>
            <w:right w:val="none" w:sz="0" w:space="0" w:color="auto"/>
          </w:divBdr>
        </w:div>
        <w:div w:id="904536403">
          <w:marLeft w:val="446"/>
          <w:marRight w:val="0"/>
          <w:marTop w:val="0"/>
          <w:marBottom w:val="0"/>
          <w:divBdr>
            <w:top w:val="none" w:sz="0" w:space="0" w:color="auto"/>
            <w:left w:val="none" w:sz="0" w:space="0" w:color="auto"/>
            <w:bottom w:val="none" w:sz="0" w:space="0" w:color="auto"/>
            <w:right w:val="none" w:sz="0" w:space="0" w:color="auto"/>
          </w:divBdr>
        </w:div>
        <w:div w:id="970404869">
          <w:marLeft w:val="446"/>
          <w:marRight w:val="0"/>
          <w:marTop w:val="0"/>
          <w:marBottom w:val="0"/>
          <w:divBdr>
            <w:top w:val="none" w:sz="0" w:space="0" w:color="auto"/>
            <w:left w:val="none" w:sz="0" w:space="0" w:color="auto"/>
            <w:bottom w:val="none" w:sz="0" w:space="0" w:color="auto"/>
            <w:right w:val="none" w:sz="0" w:space="0" w:color="auto"/>
          </w:divBdr>
        </w:div>
        <w:div w:id="1146051561">
          <w:marLeft w:val="446"/>
          <w:marRight w:val="0"/>
          <w:marTop w:val="0"/>
          <w:marBottom w:val="0"/>
          <w:divBdr>
            <w:top w:val="none" w:sz="0" w:space="0" w:color="auto"/>
            <w:left w:val="none" w:sz="0" w:space="0" w:color="auto"/>
            <w:bottom w:val="none" w:sz="0" w:space="0" w:color="auto"/>
            <w:right w:val="none" w:sz="0" w:space="0" w:color="auto"/>
          </w:divBdr>
        </w:div>
      </w:divsChild>
    </w:div>
    <w:div w:id="1146045610">
      <w:bodyDiv w:val="1"/>
      <w:marLeft w:val="0"/>
      <w:marRight w:val="0"/>
      <w:marTop w:val="0"/>
      <w:marBottom w:val="0"/>
      <w:divBdr>
        <w:top w:val="none" w:sz="0" w:space="0" w:color="auto"/>
        <w:left w:val="none" w:sz="0" w:space="0" w:color="auto"/>
        <w:bottom w:val="none" w:sz="0" w:space="0" w:color="auto"/>
        <w:right w:val="none" w:sz="0" w:space="0" w:color="auto"/>
      </w:divBdr>
    </w:div>
    <w:div w:id="1162158304">
      <w:bodyDiv w:val="1"/>
      <w:marLeft w:val="0"/>
      <w:marRight w:val="0"/>
      <w:marTop w:val="0"/>
      <w:marBottom w:val="0"/>
      <w:divBdr>
        <w:top w:val="none" w:sz="0" w:space="0" w:color="auto"/>
        <w:left w:val="none" w:sz="0" w:space="0" w:color="auto"/>
        <w:bottom w:val="none" w:sz="0" w:space="0" w:color="auto"/>
        <w:right w:val="none" w:sz="0" w:space="0" w:color="auto"/>
      </w:divBdr>
      <w:divsChild>
        <w:div w:id="1833447125">
          <w:marLeft w:val="0"/>
          <w:marRight w:val="0"/>
          <w:marTop w:val="0"/>
          <w:marBottom w:val="0"/>
          <w:divBdr>
            <w:top w:val="none" w:sz="0" w:space="0" w:color="auto"/>
            <w:left w:val="none" w:sz="0" w:space="0" w:color="auto"/>
            <w:bottom w:val="none" w:sz="0" w:space="0" w:color="auto"/>
            <w:right w:val="none" w:sz="0" w:space="0" w:color="auto"/>
          </w:divBdr>
        </w:div>
      </w:divsChild>
    </w:div>
    <w:div w:id="1190416377">
      <w:bodyDiv w:val="1"/>
      <w:marLeft w:val="0"/>
      <w:marRight w:val="0"/>
      <w:marTop w:val="0"/>
      <w:marBottom w:val="0"/>
      <w:divBdr>
        <w:top w:val="none" w:sz="0" w:space="0" w:color="auto"/>
        <w:left w:val="none" w:sz="0" w:space="0" w:color="auto"/>
        <w:bottom w:val="none" w:sz="0" w:space="0" w:color="auto"/>
        <w:right w:val="none" w:sz="0" w:space="0" w:color="auto"/>
      </w:divBdr>
    </w:div>
    <w:div w:id="1199273322">
      <w:bodyDiv w:val="1"/>
      <w:marLeft w:val="0"/>
      <w:marRight w:val="0"/>
      <w:marTop w:val="0"/>
      <w:marBottom w:val="0"/>
      <w:divBdr>
        <w:top w:val="none" w:sz="0" w:space="0" w:color="auto"/>
        <w:left w:val="none" w:sz="0" w:space="0" w:color="auto"/>
        <w:bottom w:val="none" w:sz="0" w:space="0" w:color="auto"/>
        <w:right w:val="none" w:sz="0" w:space="0" w:color="auto"/>
      </w:divBdr>
    </w:div>
    <w:div w:id="1216428621">
      <w:bodyDiv w:val="1"/>
      <w:marLeft w:val="0"/>
      <w:marRight w:val="0"/>
      <w:marTop w:val="0"/>
      <w:marBottom w:val="0"/>
      <w:divBdr>
        <w:top w:val="none" w:sz="0" w:space="0" w:color="auto"/>
        <w:left w:val="none" w:sz="0" w:space="0" w:color="auto"/>
        <w:bottom w:val="none" w:sz="0" w:space="0" w:color="auto"/>
        <w:right w:val="none" w:sz="0" w:space="0" w:color="auto"/>
      </w:divBdr>
      <w:divsChild>
        <w:div w:id="1368988786">
          <w:marLeft w:val="0"/>
          <w:marRight w:val="0"/>
          <w:marTop w:val="0"/>
          <w:marBottom w:val="0"/>
          <w:divBdr>
            <w:top w:val="none" w:sz="0" w:space="0" w:color="auto"/>
            <w:left w:val="none" w:sz="0" w:space="0" w:color="auto"/>
            <w:bottom w:val="none" w:sz="0" w:space="0" w:color="auto"/>
            <w:right w:val="none" w:sz="0" w:space="0" w:color="auto"/>
          </w:divBdr>
          <w:divsChild>
            <w:div w:id="541404028">
              <w:marLeft w:val="0"/>
              <w:marRight w:val="0"/>
              <w:marTop w:val="0"/>
              <w:marBottom w:val="0"/>
              <w:divBdr>
                <w:top w:val="none" w:sz="0" w:space="0" w:color="auto"/>
                <w:left w:val="none" w:sz="0" w:space="0" w:color="auto"/>
                <w:bottom w:val="none" w:sz="0" w:space="0" w:color="auto"/>
                <w:right w:val="none" w:sz="0" w:space="0" w:color="auto"/>
              </w:divBdr>
              <w:divsChild>
                <w:div w:id="2117475968">
                  <w:marLeft w:val="0"/>
                  <w:marRight w:val="0"/>
                  <w:marTop w:val="0"/>
                  <w:marBottom w:val="0"/>
                  <w:divBdr>
                    <w:top w:val="none" w:sz="0" w:space="0" w:color="auto"/>
                    <w:left w:val="none" w:sz="0" w:space="0" w:color="auto"/>
                    <w:bottom w:val="none" w:sz="0" w:space="0" w:color="auto"/>
                    <w:right w:val="none" w:sz="0" w:space="0" w:color="auto"/>
                  </w:divBdr>
                  <w:divsChild>
                    <w:div w:id="1898274719">
                      <w:marLeft w:val="0"/>
                      <w:marRight w:val="0"/>
                      <w:marTop w:val="0"/>
                      <w:marBottom w:val="0"/>
                      <w:divBdr>
                        <w:top w:val="none" w:sz="0" w:space="0" w:color="auto"/>
                        <w:left w:val="none" w:sz="0" w:space="0" w:color="auto"/>
                        <w:bottom w:val="none" w:sz="0" w:space="0" w:color="auto"/>
                        <w:right w:val="none" w:sz="0" w:space="0" w:color="auto"/>
                      </w:divBdr>
                      <w:divsChild>
                        <w:div w:id="843282777">
                          <w:marLeft w:val="0"/>
                          <w:marRight w:val="0"/>
                          <w:marTop w:val="0"/>
                          <w:marBottom w:val="0"/>
                          <w:divBdr>
                            <w:top w:val="none" w:sz="0" w:space="0" w:color="auto"/>
                            <w:left w:val="none" w:sz="0" w:space="0" w:color="auto"/>
                            <w:bottom w:val="none" w:sz="0" w:space="0" w:color="auto"/>
                            <w:right w:val="none" w:sz="0" w:space="0" w:color="auto"/>
                          </w:divBdr>
                          <w:divsChild>
                            <w:div w:id="516041252">
                              <w:marLeft w:val="0"/>
                              <w:marRight w:val="0"/>
                              <w:marTop w:val="0"/>
                              <w:marBottom w:val="0"/>
                              <w:divBdr>
                                <w:top w:val="none" w:sz="0" w:space="0" w:color="auto"/>
                                <w:left w:val="none" w:sz="0" w:space="0" w:color="auto"/>
                                <w:bottom w:val="none" w:sz="0" w:space="0" w:color="auto"/>
                                <w:right w:val="none" w:sz="0" w:space="0" w:color="auto"/>
                              </w:divBdr>
                              <w:divsChild>
                                <w:div w:id="327680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17358420">
      <w:bodyDiv w:val="1"/>
      <w:marLeft w:val="0"/>
      <w:marRight w:val="0"/>
      <w:marTop w:val="0"/>
      <w:marBottom w:val="0"/>
      <w:divBdr>
        <w:top w:val="none" w:sz="0" w:space="0" w:color="auto"/>
        <w:left w:val="none" w:sz="0" w:space="0" w:color="auto"/>
        <w:bottom w:val="none" w:sz="0" w:space="0" w:color="auto"/>
        <w:right w:val="none" w:sz="0" w:space="0" w:color="auto"/>
      </w:divBdr>
      <w:divsChild>
        <w:div w:id="774905002">
          <w:marLeft w:val="806"/>
          <w:marRight w:val="0"/>
          <w:marTop w:val="0"/>
          <w:marBottom w:val="230"/>
          <w:divBdr>
            <w:top w:val="none" w:sz="0" w:space="0" w:color="auto"/>
            <w:left w:val="none" w:sz="0" w:space="0" w:color="auto"/>
            <w:bottom w:val="none" w:sz="0" w:space="0" w:color="auto"/>
            <w:right w:val="none" w:sz="0" w:space="0" w:color="auto"/>
          </w:divBdr>
        </w:div>
      </w:divsChild>
    </w:div>
    <w:div w:id="1223561224">
      <w:bodyDiv w:val="1"/>
      <w:marLeft w:val="0"/>
      <w:marRight w:val="0"/>
      <w:marTop w:val="0"/>
      <w:marBottom w:val="0"/>
      <w:divBdr>
        <w:top w:val="none" w:sz="0" w:space="0" w:color="auto"/>
        <w:left w:val="none" w:sz="0" w:space="0" w:color="auto"/>
        <w:bottom w:val="none" w:sz="0" w:space="0" w:color="auto"/>
        <w:right w:val="none" w:sz="0" w:space="0" w:color="auto"/>
      </w:divBdr>
    </w:div>
    <w:div w:id="1230379613">
      <w:bodyDiv w:val="1"/>
      <w:marLeft w:val="0"/>
      <w:marRight w:val="0"/>
      <w:marTop w:val="0"/>
      <w:marBottom w:val="0"/>
      <w:divBdr>
        <w:top w:val="none" w:sz="0" w:space="0" w:color="auto"/>
        <w:left w:val="none" w:sz="0" w:space="0" w:color="auto"/>
        <w:bottom w:val="none" w:sz="0" w:space="0" w:color="auto"/>
        <w:right w:val="none" w:sz="0" w:space="0" w:color="auto"/>
      </w:divBdr>
      <w:divsChild>
        <w:div w:id="1273590357">
          <w:marLeft w:val="0"/>
          <w:marRight w:val="0"/>
          <w:marTop w:val="0"/>
          <w:marBottom w:val="555"/>
          <w:divBdr>
            <w:top w:val="none" w:sz="0" w:space="0" w:color="auto"/>
            <w:left w:val="none" w:sz="0" w:space="0" w:color="auto"/>
            <w:bottom w:val="none" w:sz="0" w:space="0" w:color="auto"/>
            <w:right w:val="none" w:sz="0" w:space="0" w:color="auto"/>
          </w:divBdr>
        </w:div>
        <w:div w:id="1354382629">
          <w:marLeft w:val="0"/>
          <w:marRight w:val="0"/>
          <w:marTop w:val="0"/>
          <w:marBottom w:val="555"/>
          <w:divBdr>
            <w:top w:val="none" w:sz="0" w:space="0" w:color="auto"/>
            <w:left w:val="none" w:sz="0" w:space="0" w:color="auto"/>
            <w:bottom w:val="none" w:sz="0" w:space="0" w:color="auto"/>
            <w:right w:val="none" w:sz="0" w:space="0" w:color="auto"/>
          </w:divBdr>
        </w:div>
        <w:div w:id="1626422924">
          <w:marLeft w:val="0"/>
          <w:marRight w:val="0"/>
          <w:marTop w:val="0"/>
          <w:marBottom w:val="555"/>
          <w:divBdr>
            <w:top w:val="none" w:sz="0" w:space="0" w:color="auto"/>
            <w:left w:val="none" w:sz="0" w:space="0" w:color="auto"/>
            <w:bottom w:val="none" w:sz="0" w:space="0" w:color="auto"/>
            <w:right w:val="none" w:sz="0" w:space="0" w:color="auto"/>
          </w:divBdr>
        </w:div>
      </w:divsChild>
    </w:div>
    <w:div w:id="1234243311">
      <w:bodyDiv w:val="1"/>
      <w:marLeft w:val="0"/>
      <w:marRight w:val="0"/>
      <w:marTop w:val="0"/>
      <w:marBottom w:val="0"/>
      <w:divBdr>
        <w:top w:val="none" w:sz="0" w:space="0" w:color="auto"/>
        <w:left w:val="none" w:sz="0" w:space="0" w:color="auto"/>
        <w:bottom w:val="none" w:sz="0" w:space="0" w:color="auto"/>
        <w:right w:val="none" w:sz="0" w:space="0" w:color="auto"/>
      </w:divBdr>
    </w:div>
    <w:div w:id="1243875927">
      <w:bodyDiv w:val="1"/>
      <w:marLeft w:val="0"/>
      <w:marRight w:val="0"/>
      <w:marTop w:val="0"/>
      <w:marBottom w:val="0"/>
      <w:divBdr>
        <w:top w:val="none" w:sz="0" w:space="0" w:color="auto"/>
        <w:left w:val="none" w:sz="0" w:space="0" w:color="auto"/>
        <w:bottom w:val="none" w:sz="0" w:space="0" w:color="auto"/>
        <w:right w:val="none" w:sz="0" w:space="0" w:color="auto"/>
      </w:divBdr>
      <w:divsChild>
        <w:div w:id="807744237">
          <w:marLeft w:val="547"/>
          <w:marRight w:val="0"/>
          <w:marTop w:val="115"/>
          <w:marBottom w:val="0"/>
          <w:divBdr>
            <w:top w:val="none" w:sz="0" w:space="0" w:color="auto"/>
            <w:left w:val="none" w:sz="0" w:space="0" w:color="auto"/>
            <w:bottom w:val="none" w:sz="0" w:space="0" w:color="auto"/>
            <w:right w:val="none" w:sz="0" w:space="0" w:color="auto"/>
          </w:divBdr>
        </w:div>
        <w:div w:id="1144853633">
          <w:marLeft w:val="547"/>
          <w:marRight w:val="0"/>
          <w:marTop w:val="115"/>
          <w:marBottom w:val="0"/>
          <w:divBdr>
            <w:top w:val="none" w:sz="0" w:space="0" w:color="auto"/>
            <w:left w:val="none" w:sz="0" w:space="0" w:color="auto"/>
            <w:bottom w:val="none" w:sz="0" w:space="0" w:color="auto"/>
            <w:right w:val="none" w:sz="0" w:space="0" w:color="auto"/>
          </w:divBdr>
        </w:div>
      </w:divsChild>
    </w:div>
    <w:div w:id="1262228412">
      <w:bodyDiv w:val="1"/>
      <w:marLeft w:val="0"/>
      <w:marRight w:val="0"/>
      <w:marTop w:val="0"/>
      <w:marBottom w:val="0"/>
      <w:divBdr>
        <w:top w:val="none" w:sz="0" w:space="0" w:color="auto"/>
        <w:left w:val="none" w:sz="0" w:space="0" w:color="auto"/>
        <w:bottom w:val="none" w:sz="0" w:space="0" w:color="auto"/>
        <w:right w:val="none" w:sz="0" w:space="0" w:color="auto"/>
      </w:divBdr>
    </w:div>
    <w:div w:id="1262837688">
      <w:bodyDiv w:val="1"/>
      <w:marLeft w:val="0"/>
      <w:marRight w:val="0"/>
      <w:marTop w:val="0"/>
      <w:marBottom w:val="0"/>
      <w:divBdr>
        <w:top w:val="none" w:sz="0" w:space="0" w:color="auto"/>
        <w:left w:val="none" w:sz="0" w:space="0" w:color="auto"/>
        <w:bottom w:val="none" w:sz="0" w:space="0" w:color="auto"/>
        <w:right w:val="none" w:sz="0" w:space="0" w:color="auto"/>
      </w:divBdr>
    </w:div>
    <w:div w:id="1277180621">
      <w:bodyDiv w:val="1"/>
      <w:marLeft w:val="0"/>
      <w:marRight w:val="0"/>
      <w:marTop w:val="0"/>
      <w:marBottom w:val="0"/>
      <w:divBdr>
        <w:top w:val="none" w:sz="0" w:space="0" w:color="auto"/>
        <w:left w:val="none" w:sz="0" w:space="0" w:color="auto"/>
        <w:bottom w:val="none" w:sz="0" w:space="0" w:color="auto"/>
        <w:right w:val="none" w:sz="0" w:space="0" w:color="auto"/>
      </w:divBdr>
    </w:div>
    <w:div w:id="1277443409">
      <w:bodyDiv w:val="1"/>
      <w:marLeft w:val="0"/>
      <w:marRight w:val="0"/>
      <w:marTop w:val="0"/>
      <w:marBottom w:val="0"/>
      <w:divBdr>
        <w:top w:val="none" w:sz="0" w:space="0" w:color="auto"/>
        <w:left w:val="none" w:sz="0" w:space="0" w:color="auto"/>
        <w:bottom w:val="none" w:sz="0" w:space="0" w:color="auto"/>
        <w:right w:val="none" w:sz="0" w:space="0" w:color="auto"/>
      </w:divBdr>
    </w:div>
    <w:div w:id="1282834177">
      <w:bodyDiv w:val="1"/>
      <w:marLeft w:val="0"/>
      <w:marRight w:val="0"/>
      <w:marTop w:val="0"/>
      <w:marBottom w:val="0"/>
      <w:divBdr>
        <w:top w:val="none" w:sz="0" w:space="0" w:color="auto"/>
        <w:left w:val="none" w:sz="0" w:space="0" w:color="auto"/>
        <w:bottom w:val="none" w:sz="0" w:space="0" w:color="auto"/>
        <w:right w:val="none" w:sz="0" w:space="0" w:color="auto"/>
      </w:divBdr>
    </w:div>
    <w:div w:id="1299917211">
      <w:bodyDiv w:val="1"/>
      <w:marLeft w:val="0"/>
      <w:marRight w:val="0"/>
      <w:marTop w:val="0"/>
      <w:marBottom w:val="0"/>
      <w:divBdr>
        <w:top w:val="none" w:sz="0" w:space="0" w:color="auto"/>
        <w:left w:val="none" w:sz="0" w:space="0" w:color="auto"/>
        <w:bottom w:val="none" w:sz="0" w:space="0" w:color="auto"/>
        <w:right w:val="none" w:sz="0" w:space="0" w:color="auto"/>
      </w:divBdr>
    </w:div>
    <w:div w:id="1349716734">
      <w:bodyDiv w:val="1"/>
      <w:marLeft w:val="0"/>
      <w:marRight w:val="0"/>
      <w:marTop w:val="0"/>
      <w:marBottom w:val="0"/>
      <w:divBdr>
        <w:top w:val="none" w:sz="0" w:space="0" w:color="auto"/>
        <w:left w:val="none" w:sz="0" w:space="0" w:color="auto"/>
        <w:bottom w:val="none" w:sz="0" w:space="0" w:color="auto"/>
        <w:right w:val="none" w:sz="0" w:space="0" w:color="auto"/>
      </w:divBdr>
      <w:divsChild>
        <w:div w:id="921254928">
          <w:marLeft w:val="547"/>
          <w:marRight w:val="0"/>
          <w:marTop w:val="115"/>
          <w:marBottom w:val="0"/>
          <w:divBdr>
            <w:top w:val="none" w:sz="0" w:space="0" w:color="auto"/>
            <w:left w:val="none" w:sz="0" w:space="0" w:color="auto"/>
            <w:bottom w:val="none" w:sz="0" w:space="0" w:color="auto"/>
            <w:right w:val="none" w:sz="0" w:space="0" w:color="auto"/>
          </w:divBdr>
        </w:div>
      </w:divsChild>
    </w:div>
    <w:div w:id="1352030189">
      <w:bodyDiv w:val="1"/>
      <w:marLeft w:val="0"/>
      <w:marRight w:val="0"/>
      <w:marTop w:val="0"/>
      <w:marBottom w:val="0"/>
      <w:divBdr>
        <w:top w:val="none" w:sz="0" w:space="0" w:color="auto"/>
        <w:left w:val="none" w:sz="0" w:space="0" w:color="auto"/>
        <w:bottom w:val="none" w:sz="0" w:space="0" w:color="auto"/>
        <w:right w:val="none" w:sz="0" w:space="0" w:color="auto"/>
      </w:divBdr>
    </w:div>
    <w:div w:id="1354191002">
      <w:bodyDiv w:val="1"/>
      <w:marLeft w:val="0"/>
      <w:marRight w:val="0"/>
      <w:marTop w:val="0"/>
      <w:marBottom w:val="0"/>
      <w:divBdr>
        <w:top w:val="none" w:sz="0" w:space="0" w:color="auto"/>
        <w:left w:val="none" w:sz="0" w:space="0" w:color="auto"/>
        <w:bottom w:val="none" w:sz="0" w:space="0" w:color="auto"/>
        <w:right w:val="none" w:sz="0" w:space="0" w:color="auto"/>
      </w:divBdr>
      <w:divsChild>
        <w:div w:id="1497186875">
          <w:marLeft w:val="0"/>
          <w:marRight w:val="0"/>
          <w:marTop w:val="0"/>
          <w:marBottom w:val="0"/>
          <w:divBdr>
            <w:top w:val="none" w:sz="0" w:space="0" w:color="auto"/>
            <w:left w:val="none" w:sz="0" w:space="0" w:color="auto"/>
            <w:bottom w:val="none" w:sz="0" w:space="0" w:color="auto"/>
            <w:right w:val="none" w:sz="0" w:space="0" w:color="auto"/>
          </w:divBdr>
        </w:div>
        <w:div w:id="1916625876">
          <w:marLeft w:val="0"/>
          <w:marRight w:val="0"/>
          <w:marTop w:val="0"/>
          <w:marBottom w:val="0"/>
          <w:divBdr>
            <w:top w:val="none" w:sz="0" w:space="0" w:color="auto"/>
            <w:left w:val="none" w:sz="0" w:space="0" w:color="auto"/>
            <w:bottom w:val="none" w:sz="0" w:space="0" w:color="auto"/>
            <w:right w:val="none" w:sz="0" w:space="0" w:color="auto"/>
          </w:divBdr>
        </w:div>
      </w:divsChild>
    </w:div>
    <w:div w:id="1382559293">
      <w:bodyDiv w:val="1"/>
      <w:marLeft w:val="0"/>
      <w:marRight w:val="0"/>
      <w:marTop w:val="0"/>
      <w:marBottom w:val="0"/>
      <w:divBdr>
        <w:top w:val="none" w:sz="0" w:space="0" w:color="auto"/>
        <w:left w:val="none" w:sz="0" w:space="0" w:color="auto"/>
        <w:bottom w:val="none" w:sz="0" w:space="0" w:color="auto"/>
        <w:right w:val="none" w:sz="0" w:space="0" w:color="auto"/>
      </w:divBdr>
    </w:div>
    <w:div w:id="1385643709">
      <w:bodyDiv w:val="1"/>
      <w:marLeft w:val="0"/>
      <w:marRight w:val="0"/>
      <w:marTop w:val="0"/>
      <w:marBottom w:val="0"/>
      <w:divBdr>
        <w:top w:val="none" w:sz="0" w:space="0" w:color="auto"/>
        <w:left w:val="none" w:sz="0" w:space="0" w:color="auto"/>
        <w:bottom w:val="none" w:sz="0" w:space="0" w:color="auto"/>
        <w:right w:val="none" w:sz="0" w:space="0" w:color="auto"/>
      </w:divBdr>
    </w:div>
    <w:div w:id="1410813815">
      <w:bodyDiv w:val="1"/>
      <w:marLeft w:val="0"/>
      <w:marRight w:val="0"/>
      <w:marTop w:val="0"/>
      <w:marBottom w:val="0"/>
      <w:divBdr>
        <w:top w:val="none" w:sz="0" w:space="0" w:color="auto"/>
        <w:left w:val="none" w:sz="0" w:space="0" w:color="auto"/>
        <w:bottom w:val="none" w:sz="0" w:space="0" w:color="auto"/>
        <w:right w:val="none" w:sz="0" w:space="0" w:color="auto"/>
      </w:divBdr>
      <w:divsChild>
        <w:div w:id="503517028">
          <w:marLeft w:val="274"/>
          <w:marRight w:val="0"/>
          <w:marTop w:val="91"/>
          <w:marBottom w:val="0"/>
          <w:divBdr>
            <w:top w:val="none" w:sz="0" w:space="0" w:color="auto"/>
            <w:left w:val="none" w:sz="0" w:space="0" w:color="auto"/>
            <w:bottom w:val="none" w:sz="0" w:space="0" w:color="auto"/>
            <w:right w:val="none" w:sz="0" w:space="0" w:color="auto"/>
          </w:divBdr>
        </w:div>
        <w:div w:id="672877999">
          <w:marLeft w:val="274"/>
          <w:marRight w:val="0"/>
          <w:marTop w:val="91"/>
          <w:marBottom w:val="0"/>
          <w:divBdr>
            <w:top w:val="none" w:sz="0" w:space="0" w:color="auto"/>
            <w:left w:val="none" w:sz="0" w:space="0" w:color="auto"/>
            <w:bottom w:val="none" w:sz="0" w:space="0" w:color="auto"/>
            <w:right w:val="none" w:sz="0" w:space="0" w:color="auto"/>
          </w:divBdr>
        </w:div>
        <w:div w:id="1869367726">
          <w:marLeft w:val="274"/>
          <w:marRight w:val="0"/>
          <w:marTop w:val="91"/>
          <w:marBottom w:val="0"/>
          <w:divBdr>
            <w:top w:val="none" w:sz="0" w:space="0" w:color="auto"/>
            <w:left w:val="none" w:sz="0" w:space="0" w:color="auto"/>
            <w:bottom w:val="none" w:sz="0" w:space="0" w:color="auto"/>
            <w:right w:val="none" w:sz="0" w:space="0" w:color="auto"/>
          </w:divBdr>
        </w:div>
        <w:div w:id="2141727564">
          <w:marLeft w:val="274"/>
          <w:marRight w:val="0"/>
          <w:marTop w:val="91"/>
          <w:marBottom w:val="0"/>
          <w:divBdr>
            <w:top w:val="none" w:sz="0" w:space="0" w:color="auto"/>
            <w:left w:val="none" w:sz="0" w:space="0" w:color="auto"/>
            <w:bottom w:val="none" w:sz="0" w:space="0" w:color="auto"/>
            <w:right w:val="none" w:sz="0" w:space="0" w:color="auto"/>
          </w:divBdr>
        </w:div>
      </w:divsChild>
    </w:div>
    <w:div w:id="1439179179">
      <w:bodyDiv w:val="1"/>
      <w:marLeft w:val="0"/>
      <w:marRight w:val="0"/>
      <w:marTop w:val="0"/>
      <w:marBottom w:val="0"/>
      <w:divBdr>
        <w:top w:val="none" w:sz="0" w:space="0" w:color="auto"/>
        <w:left w:val="none" w:sz="0" w:space="0" w:color="auto"/>
        <w:bottom w:val="none" w:sz="0" w:space="0" w:color="auto"/>
        <w:right w:val="none" w:sz="0" w:space="0" w:color="auto"/>
      </w:divBdr>
    </w:div>
    <w:div w:id="1457213090">
      <w:bodyDiv w:val="1"/>
      <w:marLeft w:val="0"/>
      <w:marRight w:val="0"/>
      <w:marTop w:val="0"/>
      <w:marBottom w:val="0"/>
      <w:divBdr>
        <w:top w:val="none" w:sz="0" w:space="0" w:color="auto"/>
        <w:left w:val="none" w:sz="0" w:space="0" w:color="auto"/>
        <w:bottom w:val="none" w:sz="0" w:space="0" w:color="auto"/>
        <w:right w:val="none" w:sz="0" w:space="0" w:color="auto"/>
      </w:divBdr>
    </w:div>
    <w:div w:id="1472626541">
      <w:bodyDiv w:val="1"/>
      <w:marLeft w:val="0"/>
      <w:marRight w:val="0"/>
      <w:marTop w:val="0"/>
      <w:marBottom w:val="0"/>
      <w:divBdr>
        <w:top w:val="none" w:sz="0" w:space="0" w:color="auto"/>
        <w:left w:val="none" w:sz="0" w:space="0" w:color="auto"/>
        <w:bottom w:val="none" w:sz="0" w:space="0" w:color="auto"/>
        <w:right w:val="none" w:sz="0" w:space="0" w:color="auto"/>
      </w:divBdr>
    </w:div>
    <w:div w:id="1474250800">
      <w:bodyDiv w:val="1"/>
      <w:marLeft w:val="0"/>
      <w:marRight w:val="0"/>
      <w:marTop w:val="0"/>
      <w:marBottom w:val="0"/>
      <w:divBdr>
        <w:top w:val="none" w:sz="0" w:space="0" w:color="auto"/>
        <w:left w:val="none" w:sz="0" w:space="0" w:color="auto"/>
        <w:bottom w:val="none" w:sz="0" w:space="0" w:color="auto"/>
        <w:right w:val="none" w:sz="0" w:space="0" w:color="auto"/>
      </w:divBdr>
    </w:div>
    <w:div w:id="1477261152">
      <w:bodyDiv w:val="1"/>
      <w:marLeft w:val="0"/>
      <w:marRight w:val="0"/>
      <w:marTop w:val="0"/>
      <w:marBottom w:val="0"/>
      <w:divBdr>
        <w:top w:val="none" w:sz="0" w:space="0" w:color="auto"/>
        <w:left w:val="none" w:sz="0" w:space="0" w:color="auto"/>
        <w:bottom w:val="none" w:sz="0" w:space="0" w:color="auto"/>
        <w:right w:val="none" w:sz="0" w:space="0" w:color="auto"/>
      </w:divBdr>
    </w:div>
    <w:div w:id="1516264014">
      <w:bodyDiv w:val="1"/>
      <w:marLeft w:val="0"/>
      <w:marRight w:val="0"/>
      <w:marTop w:val="0"/>
      <w:marBottom w:val="0"/>
      <w:divBdr>
        <w:top w:val="none" w:sz="0" w:space="0" w:color="auto"/>
        <w:left w:val="none" w:sz="0" w:space="0" w:color="auto"/>
        <w:bottom w:val="none" w:sz="0" w:space="0" w:color="auto"/>
        <w:right w:val="none" w:sz="0" w:space="0" w:color="auto"/>
      </w:divBdr>
    </w:div>
    <w:div w:id="1544057353">
      <w:bodyDiv w:val="1"/>
      <w:marLeft w:val="0"/>
      <w:marRight w:val="0"/>
      <w:marTop w:val="0"/>
      <w:marBottom w:val="0"/>
      <w:divBdr>
        <w:top w:val="none" w:sz="0" w:space="0" w:color="auto"/>
        <w:left w:val="none" w:sz="0" w:space="0" w:color="auto"/>
        <w:bottom w:val="none" w:sz="0" w:space="0" w:color="auto"/>
        <w:right w:val="none" w:sz="0" w:space="0" w:color="auto"/>
      </w:divBdr>
    </w:div>
    <w:div w:id="1558007000">
      <w:bodyDiv w:val="1"/>
      <w:marLeft w:val="0"/>
      <w:marRight w:val="0"/>
      <w:marTop w:val="0"/>
      <w:marBottom w:val="0"/>
      <w:divBdr>
        <w:top w:val="none" w:sz="0" w:space="0" w:color="auto"/>
        <w:left w:val="none" w:sz="0" w:space="0" w:color="auto"/>
        <w:bottom w:val="none" w:sz="0" w:space="0" w:color="auto"/>
        <w:right w:val="none" w:sz="0" w:space="0" w:color="auto"/>
      </w:divBdr>
    </w:div>
    <w:div w:id="1559389992">
      <w:bodyDiv w:val="1"/>
      <w:marLeft w:val="0"/>
      <w:marRight w:val="0"/>
      <w:marTop w:val="0"/>
      <w:marBottom w:val="0"/>
      <w:divBdr>
        <w:top w:val="none" w:sz="0" w:space="0" w:color="auto"/>
        <w:left w:val="none" w:sz="0" w:space="0" w:color="auto"/>
        <w:bottom w:val="none" w:sz="0" w:space="0" w:color="auto"/>
        <w:right w:val="none" w:sz="0" w:space="0" w:color="auto"/>
      </w:divBdr>
    </w:div>
    <w:div w:id="1576284934">
      <w:bodyDiv w:val="1"/>
      <w:marLeft w:val="0"/>
      <w:marRight w:val="0"/>
      <w:marTop w:val="0"/>
      <w:marBottom w:val="0"/>
      <w:divBdr>
        <w:top w:val="none" w:sz="0" w:space="0" w:color="auto"/>
        <w:left w:val="none" w:sz="0" w:space="0" w:color="auto"/>
        <w:bottom w:val="none" w:sz="0" w:space="0" w:color="auto"/>
        <w:right w:val="none" w:sz="0" w:space="0" w:color="auto"/>
      </w:divBdr>
    </w:div>
    <w:div w:id="1654485527">
      <w:bodyDiv w:val="1"/>
      <w:marLeft w:val="0"/>
      <w:marRight w:val="0"/>
      <w:marTop w:val="0"/>
      <w:marBottom w:val="0"/>
      <w:divBdr>
        <w:top w:val="none" w:sz="0" w:space="0" w:color="auto"/>
        <w:left w:val="none" w:sz="0" w:space="0" w:color="auto"/>
        <w:bottom w:val="none" w:sz="0" w:space="0" w:color="auto"/>
        <w:right w:val="none" w:sz="0" w:space="0" w:color="auto"/>
      </w:divBdr>
    </w:div>
    <w:div w:id="1670522961">
      <w:bodyDiv w:val="1"/>
      <w:marLeft w:val="0"/>
      <w:marRight w:val="0"/>
      <w:marTop w:val="0"/>
      <w:marBottom w:val="0"/>
      <w:divBdr>
        <w:top w:val="none" w:sz="0" w:space="0" w:color="auto"/>
        <w:left w:val="none" w:sz="0" w:space="0" w:color="auto"/>
        <w:bottom w:val="none" w:sz="0" w:space="0" w:color="auto"/>
        <w:right w:val="none" w:sz="0" w:space="0" w:color="auto"/>
      </w:divBdr>
      <w:divsChild>
        <w:div w:id="28842114">
          <w:marLeft w:val="0"/>
          <w:marRight w:val="0"/>
          <w:marTop w:val="0"/>
          <w:marBottom w:val="0"/>
          <w:divBdr>
            <w:top w:val="none" w:sz="0" w:space="0" w:color="auto"/>
            <w:left w:val="none" w:sz="0" w:space="0" w:color="auto"/>
            <w:bottom w:val="none" w:sz="0" w:space="0" w:color="auto"/>
            <w:right w:val="none" w:sz="0" w:space="0" w:color="auto"/>
          </w:divBdr>
        </w:div>
        <w:div w:id="60758656">
          <w:marLeft w:val="0"/>
          <w:marRight w:val="0"/>
          <w:marTop w:val="0"/>
          <w:marBottom w:val="0"/>
          <w:divBdr>
            <w:top w:val="none" w:sz="0" w:space="0" w:color="auto"/>
            <w:left w:val="none" w:sz="0" w:space="0" w:color="auto"/>
            <w:bottom w:val="none" w:sz="0" w:space="0" w:color="auto"/>
            <w:right w:val="none" w:sz="0" w:space="0" w:color="auto"/>
          </w:divBdr>
        </w:div>
        <w:div w:id="71901301">
          <w:marLeft w:val="0"/>
          <w:marRight w:val="0"/>
          <w:marTop w:val="0"/>
          <w:marBottom w:val="0"/>
          <w:divBdr>
            <w:top w:val="none" w:sz="0" w:space="0" w:color="auto"/>
            <w:left w:val="none" w:sz="0" w:space="0" w:color="auto"/>
            <w:bottom w:val="none" w:sz="0" w:space="0" w:color="auto"/>
            <w:right w:val="none" w:sz="0" w:space="0" w:color="auto"/>
          </w:divBdr>
        </w:div>
        <w:div w:id="135680532">
          <w:marLeft w:val="0"/>
          <w:marRight w:val="0"/>
          <w:marTop w:val="0"/>
          <w:marBottom w:val="0"/>
          <w:divBdr>
            <w:top w:val="none" w:sz="0" w:space="0" w:color="auto"/>
            <w:left w:val="none" w:sz="0" w:space="0" w:color="auto"/>
            <w:bottom w:val="none" w:sz="0" w:space="0" w:color="auto"/>
            <w:right w:val="none" w:sz="0" w:space="0" w:color="auto"/>
          </w:divBdr>
        </w:div>
        <w:div w:id="233126495">
          <w:marLeft w:val="0"/>
          <w:marRight w:val="0"/>
          <w:marTop w:val="0"/>
          <w:marBottom w:val="0"/>
          <w:divBdr>
            <w:top w:val="none" w:sz="0" w:space="0" w:color="auto"/>
            <w:left w:val="none" w:sz="0" w:space="0" w:color="auto"/>
            <w:bottom w:val="none" w:sz="0" w:space="0" w:color="auto"/>
            <w:right w:val="none" w:sz="0" w:space="0" w:color="auto"/>
          </w:divBdr>
        </w:div>
        <w:div w:id="258880021">
          <w:marLeft w:val="0"/>
          <w:marRight w:val="0"/>
          <w:marTop w:val="0"/>
          <w:marBottom w:val="0"/>
          <w:divBdr>
            <w:top w:val="none" w:sz="0" w:space="0" w:color="auto"/>
            <w:left w:val="none" w:sz="0" w:space="0" w:color="auto"/>
            <w:bottom w:val="none" w:sz="0" w:space="0" w:color="auto"/>
            <w:right w:val="none" w:sz="0" w:space="0" w:color="auto"/>
          </w:divBdr>
        </w:div>
        <w:div w:id="278725259">
          <w:marLeft w:val="0"/>
          <w:marRight w:val="0"/>
          <w:marTop w:val="0"/>
          <w:marBottom w:val="0"/>
          <w:divBdr>
            <w:top w:val="none" w:sz="0" w:space="0" w:color="auto"/>
            <w:left w:val="none" w:sz="0" w:space="0" w:color="auto"/>
            <w:bottom w:val="none" w:sz="0" w:space="0" w:color="auto"/>
            <w:right w:val="none" w:sz="0" w:space="0" w:color="auto"/>
          </w:divBdr>
        </w:div>
        <w:div w:id="383216517">
          <w:marLeft w:val="0"/>
          <w:marRight w:val="0"/>
          <w:marTop w:val="0"/>
          <w:marBottom w:val="0"/>
          <w:divBdr>
            <w:top w:val="none" w:sz="0" w:space="0" w:color="auto"/>
            <w:left w:val="none" w:sz="0" w:space="0" w:color="auto"/>
            <w:bottom w:val="none" w:sz="0" w:space="0" w:color="auto"/>
            <w:right w:val="none" w:sz="0" w:space="0" w:color="auto"/>
          </w:divBdr>
        </w:div>
        <w:div w:id="439838328">
          <w:marLeft w:val="0"/>
          <w:marRight w:val="0"/>
          <w:marTop w:val="0"/>
          <w:marBottom w:val="0"/>
          <w:divBdr>
            <w:top w:val="none" w:sz="0" w:space="0" w:color="auto"/>
            <w:left w:val="none" w:sz="0" w:space="0" w:color="auto"/>
            <w:bottom w:val="none" w:sz="0" w:space="0" w:color="auto"/>
            <w:right w:val="none" w:sz="0" w:space="0" w:color="auto"/>
          </w:divBdr>
        </w:div>
        <w:div w:id="585919202">
          <w:marLeft w:val="0"/>
          <w:marRight w:val="0"/>
          <w:marTop w:val="0"/>
          <w:marBottom w:val="0"/>
          <w:divBdr>
            <w:top w:val="none" w:sz="0" w:space="0" w:color="auto"/>
            <w:left w:val="none" w:sz="0" w:space="0" w:color="auto"/>
            <w:bottom w:val="none" w:sz="0" w:space="0" w:color="auto"/>
            <w:right w:val="none" w:sz="0" w:space="0" w:color="auto"/>
          </w:divBdr>
        </w:div>
        <w:div w:id="678895929">
          <w:marLeft w:val="0"/>
          <w:marRight w:val="0"/>
          <w:marTop w:val="0"/>
          <w:marBottom w:val="0"/>
          <w:divBdr>
            <w:top w:val="none" w:sz="0" w:space="0" w:color="auto"/>
            <w:left w:val="none" w:sz="0" w:space="0" w:color="auto"/>
            <w:bottom w:val="none" w:sz="0" w:space="0" w:color="auto"/>
            <w:right w:val="none" w:sz="0" w:space="0" w:color="auto"/>
          </w:divBdr>
        </w:div>
        <w:div w:id="693961174">
          <w:marLeft w:val="0"/>
          <w:marRight w:val="0"/>
          <w:marTop w:val="0"/>
          <w:marBottom w:val="0"/>
          <w:divBdr>
            <w:top w:val="none" w:sz="0" w:space="0" w:color="auto"/>
            <w:left w:val="none" w:sz="0" w:space="0" w:color="auto"/>
            <w:bottom w:val="none" w:sz="0" w:space="0" w:color="auto"/>
            <w:right w:val="none" w:sz="0" w:space="0" w:color="auto"/>
          </w:divBdr>
        </w:div>
        <w:div w:id="698549538">
          <w:marLeft w:val="0"/>
          <w:marRight w:val="0"/>
          <w:marTop w:val="0"/>
          <w:marBottom w:val="0"/>
          <w:divBdr>
            <w:top w:val="none" w:sz="0" w:space="0" w:color="auto"/>
            <w:left w:val="none" w:sz="0" w:space="0" w:color="auto"/>
            <w:bottom w:val="none" w:sz="0" w:space="0" w:color="auto"/>
            <w:right w:val="none" w:sz="0" w:space="0" w:color="auto"/>
          </w:divBdr>
        </w:div>
        <w:div w:id="779684499">
          <w:marLeft w:val="0"/>
          <w:marRight w:val="0"/>
          <w:marTop w:val="0"/>
          <w:marBottom w:val="0"/>
          <w:divBdr>
            <w:top w:val="none" w:sz="0" w:space="0" w:color="auto"/>
            <w:left w:val="none" w:sz="0" w:space="0" w:color="auto"/>
            <w:bottom w:val="none" w:sz="0" w:space="0" w:color="auto"/>
            <w:right w:val="none" w:sz="0" w:space="0" w:color="auto"/>
          </w:divBdr>
        </w:div>
        <w:div w:id="790827063">
          <w:marLeft w:val="0"/>
          <w:marRight w:val="0"/>
          <w:marTop w:val="0"/>
          <w:marBottom w:val="0"/>
          <w:divBdr>
            <w:top w:val="none" w:sz="0" w:space="0" w:color="auto"/>
            <w:left w:val="none" w:sz="0" w:space="0" w:color="auto"/>
            <w:bottom w:val="none" w:sz="0" w:space="0" w:color="auto"/>
            <w:right w:val="none" w:sz="0" w:space="0" w:color="auto"/>
          </w:divBdr>
        </w:div>
        <w:div w:id="811289267">
          <w:marLeft w:val="0"/>
          <w:marRight w:val="0"/>
          <w:marTop w:val="0"/>
          <w:marBottom w:val="0"/>
          <w:divBdr>
            <w:top w:val="none" w:sz="0" w:space="0" w:color="auto"/>
            <w:left w:val="none" w:sz="0" w:space="0" w:color="auto"/>
            <w:bottom w:val="none" w:sz="0" w:space="0" w:color="auto"/>
            <w:right w:val="none" w:sz="0" w:space="0" w:color="auto"/>
          </w:divBdr>
        </w:div>
        <w:div w:id="813834661">
          <w:marLeft w:val="0"/>
          <w:marRight w:val="0"/>
          <w:marTop w:val="0"/>
          <w:marBottom w:val="0"/>
          <w:divBdr>
            <w:top w:val="none" w:sz="0" w:space="0" w:color="auto"/>
            <w:left w:val="none" w:sz="0" w:space="0" w:color="auto"/>
            <w:bottom w:val="none" w:sz="0" w:space="0" w:color="auto"/>
            <w:right w:val="none" w:sz="0" w:space="0" w:color="auto"/>
          </w:divBdr>
        </w:div>
        <w:div w:id="985351709">
          <w:marLeft w:val="0"/>
          <w:marRight w:val="0"/>
          <w:marTop w:val="0"/>
          <w:marBottom w:val="0"/>
          <w:divBdr>
            <w:top w:val="none" w:sz="0" w:space="0" w:color="auto"/>
            <w:left w:val="none" w:sz="0" w:space="0" w:color="auto"/>
            <w:bottom w:val="none" w:sz="0" w:space="0" w:color="auto"/>
            <w:right w:val="none" w:sz="0" w:space="0" w:color="auto"/>
          </w:divBdr>
        </w:div>
        <w:div w:id="990328169">
          <w:marLeft w:val="0"/>
          <w:marRight w:val="0"/>
          <w:marTop w:val="0"/>
          <w:marBottom w:val="0"/>
          <w:divBdr>
            <w:top w:val="none" w:sz="0" w:space="0" w:color="auto"/>
            <w:left w:val="none" w:sz="0" w:space="0" w:color="auto"/>
            <w:bottom w:val="none" w:sz="0" w:space="0" w:color="auto"/>
            <w:right w:val="none" w:sz="0" w:space="0" w:color="auto"/>
          </w:divBdr>
        </w:div>
        <w:div w:id="1037123544">
          <w:marLeft w:val="0"/>
          <w:marRight w:val="0"/>
          <w:marTop w:val="0"/>
          <w:marBottom w:val="0"/>
          <w:divBdr>
            <w:top w:val="none" w:sz="0" w:space="0" w:color="auto"/>
            <w:left w:val="none" w:sz="0" w:space="0" w:color="auto"/>
            <w:bottom w:val="none" w:sz="0" w:space="0" w:color="auto"/>
            <w:right w:val="none" w:sz="0" w:space="0" w:color="auto"/>
          </w:divBdr>
        </w:div>
        <w:div w:id="1339692041">
          <w:marLeft w:val="0"/>
          <w:marRight w:val="0"/>
          <w:marTop w:val="0"/>
          <w:marBottom w:val="0"/>
          <w:divBdr>
            <w:top w:val="none" w:sz="0" w:space="0" w:color="auto"/>
            <w:left w:val="none" w:sz="0" w:space="0" w:color="auto"/>
            <w:bottom w:val="none" w:sz="0" w:space="0" w:color="auto"/>
            <w:right w:val="none" w:sz="0" w:space="0" w:color="auto"/>
          </w:divBdr>
        </w:div>
        <w:div w:id="1369644031">
          <w:marLeft w:val="0"/>
          <w:marRight w:val="0"/>
          <w:marTop w:val="0"/>
          <w:marBottom w:val="0"/>
          <w:divBdr>
            <w:top w:val="none" w:sz="0" w:space="0" w:color="auto"/>
            <w:left w:val="none" w:sz="0" w:space="0" w:color="auto"/>
            <w:bottom w:val="none" w:sz="0" w:space="0" w:color="auto"/>
            <w:right w:val="none" w:sz="0" w:space="0" w:color="auto"/>
          </w:divBdr>
        </w:div>
        <w:div w:id="1442647488">
          <w:marLeft w:val="0"/>
          <w:marRight w:val="0"/>
          <w:marTop w:val="0"/>
          <w:marBottom w:val="0"/>
          <w:divBdr>
            <w:top w:val="none" w:sz="0" w:space="0" w:color="auto"/>
            <w:left w:val="none" w:sz="0" w:space="0" w:color="auto"/>
            <w:bottom w:val="none" w:sz="0" w:space="0" w:color="auto"/>
            <w:right w:val="none" w:sz="0" w:space="0" w:color="auto"/>
          </w:divBdr>
        </w:div>
        <w:div w:id="1447310494">
          <w:marLeft w:val="0"/>
          <w:marRight w:val="0"/>
          <w:marTop w:val="0"/>
          <w:marBottom w:val="0"/>
          <w:divBdr>
            <w:top w:val="none" w:sz="0" w:space="0" w:color="auto"/>
            <w:left w:val="none" w:sz="0" w:space="0" w:color="auto"/>
            <w:bottom w:val="none" w:sz="0" w:space="0" w:color="auto"/>
            <w:right w:val="none" w:sz="0" w:space="0" w:color="auto"/>
          </w:divBdr>
        </w:div>
        <w:div w:id="1454210475">
          <w:marLeft w:val="0"/>
          <w:marRight w:val="0"/>
          <w:marTop w:val="0"/>
          <w:marBottom w:val="0"/>
          <w:divBdr>
            <w:top w:val="none" w:sz="0" w:space="0" w:color="auto"/>
            <w:left w:val="none" w:sz="0" w:space="0" w:color="auto"/>
            <w:bottom w:val="none" w:sz="0" w:space="0" w:color="auto"/>
            <w:right w:val="none" w:sz="0" w:space="0" w:color="auto"/>
          </w:divBdr>
        </w:div>
        <w:div w:id="1501240874">
          <w:marLeft w:val="0"/>
          <w:marRight w:val="0"/>
          <w:marTop w:val="0"/>
          <w:marBottom w:val="0"/>
          <w:divBdr>
            <w:top w:val="none" w:sz="0" w:space="0" w:color="auto"/>
            <w:left w:val="none" w:sz="0" w:space="0" w:color="auto"/>
            <w:bottom w:val="none" w:sz="0" w:space="0" w:color="auto"/>
            <w:right w:val="none" w:sz="0" w:space="0" w:color="auto"/>
          </w:divBdr>
        </w:div>
        <w:div w:id="1521581181">
          <w:marLeft w:val="0"/>
          <w:marRight w:val="0"/>
          <w:marTop w:val="0"/>
          <w:marBottom w:val="0"/>
          <w:divBdr>
            <w:top w:val="none" w:sz="0" w:space="0" w:color="auto"/>
            <w:left w:val="none" w:sz="0" w:space="0" w:color="auto"/>
            <w:bottom w:val="none" w:sz="0" w:space="0" w:color="auto"/>
            <w:right w:val="none" w:sz="0" w:space="0" w:color="auto"/>
          </w:divBdr>
        </w:div>
        <w:div w:id="1800491307">
          <w:marLeft w:val="0"/>
          <w:marRight w:val="0"/>
          <w:marTop w:val="0"/>
          <w:marBottom w:val="0"/>
          <w:divBdr>
            <w:top w:val="none" w:sz="0" w:space="0" w:color="auto"/>
            <w:left w:val="none" w:sz="0" w:space="0" w:color="auto"/>
            <w:bottom w:val="none" w:sz="0" w:space="0" w:color="auto"/>
            <w:right w:val="none" w:sz="0" w:space="0" w:color="auto"/>
          </w:divBdr>
        </w:div>
        <w:div w:id="1835487188">
          <w:marLeft w:val="0"/>
          <w:marRight w:val="0"/>
          <w:marTop w:val="0"/>
          <w:marBottom w:val="0"/>
          <w:divBdr>
            <w:top w:val="none" w:sz="0" w:space="0" w:color="auto"/>
            <w:left w:val="none" w:sz="0" w:space="0" w:color="auto"/>
            <w:bottom w:val="none" w:sz="0" w:space="0" w:color="auto"/>
            <w:right w:val="none" w:sz="0" w:space="0" w:color="auto"/>
          </w:divBdr>
        </w:div>
        <w:div w:id="1854151243">
          <w:marLeft w:val="0"/>
          <w:marRight w:val="0"/>
          <w:marTop w:val="0"/>
          <w:marBottom w:val="0"/>
          <w:divBdr>
            <w:top w:val="none" w:sz="0" w:space="0" w:color="auto"/>
            <w:left w:val="none" w:sz="0" w:space="0" w:color="auto"/>
            <w:bottom w:val="none" w:sz="0" w:space="0" w:color="auto"/>
            <w:right w:val="none" w:sz="0" w:space="0" w:color="auto"/>
          </w:divBdr>
        </w:div>
        <w:div w:id="1878347351">
          <w:marLeft w:val="0"/>
          <w:marRight w:val="0"/>
          <w:marTop w:val="0"/>
          <w:marBottom w:val="0"/>
          <w:divBdr>
            <w:top w:val="none" w:sz="0" w:space="0" w:color="auto"/>
            <w:left w:val="none" w:sz="0" w:space="0" w:color="auto"/>
            <w:bottom w:val="none" w:sz="0" w:space="0" w:color="auto"/>
            <w:right w:val="none" w:sz="0" w:space="0" w:color="auto"/>
          </w:divBdr>
        </w:div>
        <w:div w:id="1962567788">
          <w:marLeft w:val="0"/>
          <w:marRight w:val="0"/>
          <w:marTop w:val="0"/>
          <w:marBottom w:val="0"/>
          <w:divBdr>
            <w:top w:val="none" w:sz="0" w:space="0" w:color="auto"/>
            <w:left w:val="none" w:sz="0" w:space="0" w:color="auto"/>
            <w:bottom w:val="none" w:sz="0" w:space="0" w:color="auto"/>
            <w:right w:val="none" w:sz="0" w:space="0" w:color="auto"/>
          </w:divBdr>
        </w:div>
        <w:div w:id="1967539637">
          <w:marLeft w:val="0"/>
          <w:marRight w:val="0"/>
          <w:marTop w:val="0"/>
          <w:marBottom w:val="0"/>
          <w:divBdr>
            <w:top w:val="none" w:sz="0" w:space="0" w:color="auto"/>
            <w:left w:val="none" w:sz="0" w:space="0" w:color="auto"/>
            <w:bottom w:val="none" w:sz="0" w:space="0" w:color="auto"/>
            <w:right w:val="none" w:sz="0" w:space="0" w:color="auto"/>
          </w:divBdr>
        </w:div>
        <w:div w:id="2031030129">
          <w:marLeft w:val="0"/>
          <w:marRight w:val="0"/>
          <w:marTop w:val="0"/>
          <w:marBottom w:val="0"/>
          <w:divBdr>
            <w:top w:val="none" w:sz="0" w:space="0" w:color="auto"/>
            <w:left w:val="none" w:sz="0" w:space="0" w:color="auto"/>
            <w:bottom w:val="none" w:sz="0" w:space="0" w:color="auto"/>
            <w:right w:val="none" w:sz="0" w:space="0" w:color="auto"/>
          </w:divBdr>
        </w:div>
        <w:div w:id="2108429065">
          <w:marLeft w:val="0"/>
          <w:marRight w:val="0"/>
          <w:marTop w:val="0"/>
          <w:marBottom w:val="0"/>
          <w:divBdr>
            <w:top w:val="none" w:sz="0" w:space="0" w:color="auto"/>
            <w:left w:val="none" w:sz="0" w:space="0" w:color="auto"/>
            <w:bottom w:val="none" w:sz="0" w:space="0" w:color="auto"/>
            <w:right w:val="none" w:sz="0" w:space="0" w:color="auto"/>
          </w:divBdr>
        </w:div>
        <w:div w:id="2131703515">
          <w:marLeft w:val="0"/>
          <w:marRight w:val="0"/>
          <w:marTop w:val="0"/>
          <w:marBottom w:val="0"/>
          <w:divBdr>
            <w:top w:val="none" w:sz="0" w:space="0" w:color="auto"/>
            <w:left w:val="none" w:sz="0" w:space="0" w:color="auto"/>
            <w:bottom w:val="none" w:sz="0" w:space="0" w:color="auto"/>
            <w:right w:val="none" w:sz="0" w:space="0" w:color="auto"/>
          </w:divBdr>
        </w:div>
      </w:divsChild>
    </w:div>
    <w:div w:id="1697924571">
      <w:bodyDiv w:val="1"/>
      <w:marLeft w:val="0"/>
      <w:marRight w:val="0"/>
      <w:marTop w:val="0"/>
      <w:marBottom w:val="0"/>
      <w:divBdr>
        <w:top w:val="none" w:sz="0" w:space="0" w:color="auto"/>
        <w:left w:val="none" w:sz="0" w:space="0" w:color="auto"/>
        <w:bottom w:val="none" w:sz="0" w:space="0" w:color="auto"/>
        <w:right w:val="none" w:sz="0" w:space="0" w:color="auto"/>
      </w:divBdr>
    </w:div>
    <w:div w:id="1701317997">
      <w:bodyDiv w:val="1"/>
      <w:marLeft w:val="0"/>
      <w:marRight w:val="0"/>
      <w:marTop w:val="0"/>
      <w:marBottom w:val="0"/>
      <w:divBdr>
        <w:top w:val="none" w:sz="0" w:space="0" w:color="auto"/>
        <w:left w:val="none" w:sz="0" w:space="0" w:color="auto"/>
        <w:bottom w:val="none" w:sz="0" w:space="0" w:color="auto"/>
        <w:right w:val="none" w:sz="0" w:space="0" w:color="auto"/>
      </w:divBdr>
    </w:div>
    <w:div w:id="1712226061">
      <w:bodyDiv w:val="1"/>
      <w:marLeft w:val="0"/>
      <w:marRight w:val="0"/>
      <w:marTop w:val="0"/>
      <w:marBottom w:val="0"/>
      <w:divBdr>
        <w:top w:val="none" w:sz="0" w:space="0" w:color="auto"/>
        <w:left w:val="none" w:sz="0" w:space="0" w:color="auto"/>
        <w:bottom w:val="none" w:sz="0" w:space="0" w:color="auto"/>
        <w:right w:val="none" w:sz="0" w:space="0" w:color="auto"/>
      </w:divBdr>
      <w:divsChild>
        <w:div w:id="213155192">
          <w:marLeft w:val="0"/>
          <w:marRight w:val="0"/>
          <w:marTop w:val="0"/>
          <w:marBottom w:val="0"/>
          <w:divBdr>
            <w:top w:val="none" w:sz="0" w:space="0" w:color="auto"/>
            <w:left w:val="none" w:sz="0" w:space="0" w:color="auto"/>
            <w:bottom w:val="none" w:sz="0" w:space="0" w:color="auto"/>
            <w:right w:val="none" w:sz="0" w:space="0" w:color="auto"/>
          </w:divBdr>
        </w:div>
        <w:div w:id="219024312">
          <w:marLeft w:val="0"/>
          <w:marRight w:val="0"/>
          <w:marTop w:val="0"/>
          <w:marBottom w:val="0"/>
          <w:divBdr>
            <w:top w:val="none" w:sz="0" w:space="0" w:color="auto"/>
            <w:left w:val="none" w:sz="0" w:space="0" w:color="auto"/>
            <w:bottom w:val="none" w:sz="0" w:space="0" w:color="auto"/>
            <w:right w:val="none" w:sz="0" w:space="0" w:color="auto"/>
          </w:divBdr>
        </w:div>
        <w:div w:id="349449428">
          <w:marLeft w:val="0"/>
          <w:marRight w:val="0"/>
          <w:marTop w:val="0"/>
          <w:marBottom w:val="0"/>
          <w:divBdr>
            <w:top w:val="none" w:sz="0" w:space="0" w:color="auto"/>
            <w:left w:val="none" w:sz="0" w:space="0" w:color="auto"/>
            <w:bottom w:val="none" w:sz="0" w:space="0" w:color="auto"/>
            <w:right w:val="none" w:sz="0" w:space="0" w:color="auto"/>
          </w:divBdr>
        </w:div>
        <w:div w:id="595790060">
          <w:marLeft w:val="0"/>
          <w:marRight w:val="0"/>
          <w:marTop w:val="0"/>
          <w:marBottom w:val="0"/>
          <w:divBdr>
            <w:top w:val="none" w:sz="0" w:space="0" w:color="auto"/>
            <w:left w:val="none" w:sz="0" w:space="0" w:color="auto"/>
            <w:bottom w:val="none" w:sz="0" w:space="0" w:color="auto"/>
            <w:right w:val="none" w:sz="0" w:space="0" w:color="auto"/>
          </w:divBdr>
        </w:div>
        <w:div w:id="632714109">
          <w:marLeft w:val="0"/>
          <w:marRight w:val="0"/>
          <w:marTop w:val="0"/>
          <w:marBottom w:val="0"/>
          <w:divBdr>
            <w:top w:val="none" w:sz="0" w:space="0" w:color="auto"/>
            <w:left w:val="none" w:sz="0" w:space="0" w:color="auto"/>
            <w:bottom w:val="none" w:sz="0" w:space="0" w:color="auto"/>
            <w:right w:val="none" w:sz="0" w:space="0" w:color="auto"/>
          </w:divBdr>
        </w:div>
        <w:div w:id="826287137">
          <w:marLeft w:val="0"/>
          <w:marRight w:val="0"/>
          <w:marTop w:val="0"/>
          <w:marBottom w:val="0"/>
          <w:divBdr>
            <w:top w:val="none" w:sz="0" w:space="0" w:color="auto"/>
            <w:left w:val="none" w:sz="0" w:space="0" w:color="auto"/>
            <w:bottom w:val="none" w:sz="0" w:space="0" w:color="auto"/>
            <w:right w:val="none" w:sz="0" w:space="0" w:color="auto"/>
          </w:divBdr>
        </w:div>
        <w:div w:id="876553122">
          <w:marLeft w:val="0"/>
          <w:marRight w:val="0"/>
          <w:marTop w:val="0"/>
          <w:marBottom w:val="0"/>
          <w:divBdr>
            <w:top w:val="none" w:sz="0" w:space="0" w:color="auto"/>
            <w:left w:val="none" w:sz="0" w:space="0" w:color="auto"/>
            <w:bottom w:val="none" w:sz="0" w:space="0" w:color="auto"/>
            <w:right w:val="none" w:sz="0" w:space="0" w:color="auto"/>
          </w:divBdr>
        </w:div>
        <w:div w:id="1567450372">
          <w:marLeft w:val="0"/>
          <w:marRight w:val="0"/>
          <w:marTop w:val="0"/>
          <w:marBottom w:val="0"/>
          <w:divBdr>
            <w:top w:val="none" w:sz="0" w:space="0" w:color="auto"/>
            <w:left w:val="none" w:sz="0" w:space="0" w:color="auto"/>
            <w:bottom w:val="none" w:sz="0" w:space="0" w:color="auto"/>
            <w:right w:val="none" w:sz="0" w:space="0" w:color="auto"/>
          </w:divBdr>
        </w:div>
        <w:div w:id="1579947729">
          <w:marLeft w:val="0"/>
          <w:marRight w:val="0"/>
          <w:marTop w:val="0"/>
          <w:marBottom w:val="0"/>
          <w:divBdr>
            <w:top w:val="none" w:sz="0" w:space="0" w:color="auto"/>
            <w:left w:val="none" w:sz="0" w:space="0" w:color="auto"/>
            <w:bottom w:val="none" w:sz="0" w:space="0" w:color="auto"/>
            <w:right w:val="none" w:sz="0" w:space="0" w:color="auto"/>
          </w:divBdr>
        </w:div>
        <w:div w:id="1586065115">
          <w:marLeft w:val="0"/>
          <w:marRight w:val="0"/>
          <w:marTop w:val="0"/>
          <w:marBottom w:val="0"/>
          <w:divBdr>
            <w:top w:val="none" w:sz="0" w:space="0" w:color="auto"/>
            <w:left w:val="none" w:sz="0" w:space="0" w:color="auto"/>
            <w:bottom w:val="none" w:sz="0" w:space="0" w:color="auto"/>
            <w:right w:val="none" w:sz="0" w:space="0" w:color="auto"/>
          </w:divBdr>
        </w:div>
        <w:div w:id="1782993940">
          <w:marLeft w:val="0"/>
          <w:marRight w:val="0"/>
          <w:marTop w:val="0"/>
          <w:marBottom w:val="0"/>
          <w:divBdr>
            <w:top w:val="none" w:sz="0" w:space="0" w:color="auto"/>
            <w:left w:val="none" w:sz="0" w:space="0" w:color="auto"/>
            <w:bottom w:val="none" w:sz="0" w:space="0" w:color="auto"/>
            <w:right w:val="none" w:sz="0" w:space="0" w:color="auto"/>
          </w:divBdr>
        </w:div>
      </w:divsChild>
    </w:div>
    <w:div w:id="1724793321">
      <w:bodyDiv w:val="1"/>
      <w:marLeft w:val="0"/>
      <w:marRight w:val="0"/>
      <w:marTop w:val="0"/>
      <w:marBottom w:val="0"/>
      <w:divBdr>
        <w:top w:val="none" w:sz="0" w:space="0" w:color="auto"/>
        <w:left w:val="none" w:sz="0" w:space="0" w:color="auto"/>
        <w:bottom w:val="none" w:sz="0" w:space="0" w:color="auto"/>
        <w:right w:val="none" w:sz="0" w:space="0" w:color="auto"/>
      </w:divBdr>
    </w:div>
    <w:div w:id="1731423290">
      <w:bodyDiv w:val="1"/>
      <w:marLeft w:val="0"/>
      <w:marRight w:val="0"/>
      <w:marTop w:val="0"/>
      <w:marBottom w:val="0"/>
      <w:divBdr>
        <w:top w:val="none" w:sz="0" w:space="0" w:color="auto"/>
        <w:left w:val="none" w:sz="0" w:space="0" w:color="auto"/>
        <w:bottom w:val="none" w:sz="0" w:space="0" w:color="auto"/>
        <w:right w:val="none" w:sz="0" w:space="0" w:color="auto"/>
      </w:divBdr>
    </w:div>
    <w:div w:id="1739133906">
      <w:bodyDiv w:val="1"/>
      <w:marLeft w:val="0"/>
      <w:marRight w:val="0"/>
      <w:marTop w:val="0"/>
      <w:marBottom w:val="0"/>
      <w:divBdr>
        <w:top w:val="none" w:sz="0" w:space="0" w:color="auto"/>
        <w:left w:val="none" w:sz="0" w:space="0" w:color="auto"/>
        <w:bottom w:val="none" w:sz="0" w:space="0" w:color="auto"/>
        <w:right w:val="none" w:sz="0" w:space="0" w:color="auto"/>
      </w:divBdr>
    </w:div>
    <w:div w:id="1760717503">
      <w:bodyDiv w:val="1"/>
      <w:marLeft w:val="0"/>
      <w:marRight w:val="0"/>
      <w:marTop w:val="0"/>
      <w:marBottom w:val="0"/>
      <w:divBdr>
        <w:top w:val="none" w:sz="0" w:space="0" w:color="auto"/>
        <w:left w:val="none" w:sz="0" w:space="0" w:color="auto"/>
        <w:bottom w:val="none" w:sz="0" w:space="0" w:color="auto"/>
        <w:right w:val="none" w:sz="0" w:space="0" w:color="auto"/>
      </w:divBdr>
      <w:divsChild>
        <w:div w:id="1405254023">
          <w:marLeft w:val="446"/>
          <w:marRight w:val="0"/>
          <w:marTop w:val="86"/>
          <w:marBottom w:val="0"/>
          <w:divBdr>
            <w:top w:val="none" w:sz="0" w:space="0" w:color="auto"/>
            <w:left w:val="none" w:sz="0" w:space="0" w:color="auto"/>
            <w:bottom w:val="none" w:sz="0" w:space="0" w:color="auto"/>
            <w:right w:val="none" w:sz="0" w:space="0" w:color="auto"/>
          </w:divBdr>
        </w:div>
      </w:divsChild>
    </w:div>
    <w:div w:id="1809124842">
      <w:bodyDiv w:val="1"/>
      <w:marLeft w:val="0"/>
      <w:marRight w:val="0"/>
      <w:marTop w:val="0"/>
      <w:marBottom w:val="0"/>
      <w:divBdr>
        <w:top w:val="none" w:sz="0" w:space="0" w:color="auto"/>
        <w:left w:val="none" w:sz="0" w:space="0" w:color="auto"/>
        <w:bottom w:val="none" w:sz="0" w:space="0" w:color="auto"/>
        <w:right w:val="none" w:sz="0" w:space="0" w:color="auto"/>
      </w:divBdr>
    </w:div>
    <w:div w:id="1813324102">
      <w:bodyDiv w:val="1"/>
      <w:marLeft w:val="0"/>
      <w:marRight w:val="0"/>
      <w:marTop w:val="0"/>
      <w:marBottom w:val="0"/>
      <w:divBdr>
        <w:top w:val="none" w:sz="0" w:space="0" w:color="auto"/>
        <w:left w:val="none" w:sz="0" w:space="0" w:color="auto"/>
        <w:bottom w:val="none" w:sz="0" w:space="0" w:color="auto"/>
        <w:right w:val="none" w:sz="0" w:space="0" w:color="auto"/>
      </w:divBdr>
    </w:div>
    <w:div w:id="1823885722">
      <w:bodyDiv w:val="1"/>
      <w:marLeft w:val="0"/>
      <w:marRight w:val="0"/>
      <w:marTop w:val="0"/>
      <w:marBottom w:val="0"/>
      <w:divBdr>
        <w:top w:val="none" w:sz="0" w:space="0" w:color="auto"/>
        <w:left w:val="none" w:sz="0" w:space="0" w:color="auto"/>
        <w:bottom w:val="none" w:sz="0" w:space="0" w:color="auto"/>
        <w:right w:val="none" w:sz="0" w:space="0" w:color="auto"/>
      </w:divBdr>
    </w:div>
    <w:div w:id="1826119472">
      <w:bodyDiv w:val="1"/>
      <w:marLeft w:val="0"/>
      <w:marRight w:val="0"/>
      <w:marTop w:val="0"/>
      <w:marBottom w:val="0"/>
      <w:divBdr>
        <w:top w:val="none" w:sz="0" w:space="0" w:color="auto"/>
        <w:left w:val="none" w:sz="0" w:space="0" w:color="auto"/>
        <w:bottom w:val="none" w:sz="0" w:space="0" w:color="auto"/>
        <w:right w:val="none" w:sz="0" w:space="0" w:color="auto"/>
      </w:divBdr>
    </w:div>
    <w:div w:id="1828008757">
      <w:bodyDiv w:val="1"/>
      <w:marLeft w:val="0"/>
      <w:marRight w:val="0"/>
      <w:marTop w:val="0"/>
      <w:marBottom w:val="0"/>
      <w:divBdr>
        <w:top w:val="none" w:sz="0" w:space="0" w:color="auto"/>
        <w:left w:val="none" w:sz="0" w:space="0" w:color="auto"/>
        <w:bottom w:val="none" w:sz="0" w:space="0" w:color="auto"/>
        <w:right w:val="none" w:sz="0" w:space="0" w:color="auto"/>
      </w:divBdr>
    </w:div>
    <w:div w:id="1859008119">
      <w:bodyDiv w:val="1"/>
      <w:marLeft w:val="0"/>
      <w:marRight w:val="0"/>
      <w:marTop w:val="0"/>
      <w:marBottom w:val="0"/>
      <w:divBdr>
        <w:top w:val="none" w:sz="0" w:space="0" w:color="auto"/>
        <w:left w:val="none" w:sz="0" w:space="0" w:color="auto"/>
        <w:bottom w:val="none" w:sz="0" w:space="0" w:color="auto"/>
        <w:right w:val="none" w:sz="0" w:space="0" w:color="auto"/>
      </w:divBdr>
    </w:div>
    <w:div w:id="1865358705">
      <w:bodyDiv w:val="1"/>
      <w:marLeft w:val="0"/>
      <w:marRight w:val="0"/>
      <w:marTop w:val="0"/>
      <w:marBottom w:val="0"/>
      <w:divBdr>
        <w:top w:val="none" w:sz="0" w:space="0" w:color="auto"/>
        <w:left w:val="none" w:sz="0" w:space="0" w:color="auto"/>
        <w:bottom w:val="none" w:sz="0" w:space="0" w:color="auto"/>
        <w:right w:val="none" w:sz="0" w:space="0" w:color="auto"/>
      </w:divBdr>
    </w:div>
    <w:div w:id="1880585037">
      <w:bodyDiv w:val="1"/>
      <w:marLeft w:val="0"/>
      <w:marRight w:val="0"/>
      <w:marTop w:val="0"/>
      <w:marBottom w:val="0"/>
      <w:divBdr>
        <w:top w:val="none" w:sz="0" w:space="0" w:color="auto"/>
        <w:left w:val="none" w:sz="0" w:space="0" w:color="auto"/>
        <w:bottom w:val="none" w:sz="0" w:space="0" w:color="auto"/>
        <w:right w:val="none" w:sz="0" w:space="0" w:color="auto"/>
      </w:divBdr>
      <w:divsChild>
        <w:div w:id="4095822">
          <w:marLeft w:val="547"/>
          <w:marRight w:val="0"/>
          <w:marTop w:val="0"/>
          <w:marBottom w:val="0"/>
          <w:divBdr>
            <w:top w:val="none" w:sz="0" w:space="0" w:color="auto"/>
            <w:left w:val="none" w:sz="0" w:space="0" w:color="auto"/>
            <w:bottom w:val="none" w:sz="0" w:space="0" w:color="auto"/>
            <w:right w:val="none" w:sz="0" w:space="0" w:color="auto"/>
          </w:divBdr>
        </w:div>
        <w:div w:id="250238064">
          <w:marLeft w:val="547"/>
          <w:marRight w:val="0"/>
          <w:marTop w:val="0"/>
          <w:marBottom w:val="0"/>
          <w:divBdr>
            <w:top w:val="none" w:sz="0" w:space="0" w:color="auto"/>
            <w:left w:val="none" w:sz="0" w:space="0" w:color="auto"/>
            <w:bottom w:val="none" w:sz="0" w:space="0" w:color="auto"/>
            <w:right w:val="none" w:sz="0" w:space="0" w:color="auto"/>
          </w:divBdr>
        </w:div>
        <w:div w:id="1206141533">
          <w:marLeft w:val="547"/>
          <w:marRight w:val="0"/>
          <w:marTop w:val="0"/>
          <w:marBottom w:val="0"/>
          <w:divBdr>
            <w:top w:val="none" w:sz="0" w:space="0" w:color="auto"/>
            <w:left w:val="none" w:sz="0" w:space="0" w:color="auto"/>
            <w:bottom w:val="none" w:sz="0" w:space="0" w:color="auto"/>
            <w:right w:val="none" w:sz="0" w:space="0" w:color="auto"/>
          </w:divBdr>
        </w:div>
        <w:div w:id="1328290195">
          <w:marLeft w:val="547"/>
          <w:marRight w:val="0"/>
          <w:marTop w:val="0"/>
          <w:marBottom w:val="0"/>
          <w:divBdr>
            <w:top w:val="none" w:sz="0" w:space="0" w:color="auto"/>
            <w:left w:val="none" w:sz="0" w:space="0" w:color="auto"/>
            <w:bottom w:val="none" w:sz="0" w:space="0" w:color="auto"/>
            <w:right w:val="none" w:sz="0" w:space="0" w:color="auto"/>
          </w:divBdr>
        </w:div>
        <w:div w:id="1558933079">
          <w:marLeft w:val="547"/>
          <w:marRight w:val="0"/>
          <w:marTop w:val="0"/>
          <w:marBottom w:val="0"/>
          <w:divBdr>
            <w:top w:val="none" w:sz="0" w:space="0" w:color="auto"/>
            <w:left w:val="none" w:sz="0" w:space="0" w:color="auto"/>
            <w:bottom w:val="none" w:sz="0" w:space="0" w:color="auto"/>
            <w:right w:val="none" w:sz="0" w:space="0" w:color="auto"/>
          </w:divBdr>
        </w:div>
        <w:div w:id="1793667334">
          <w:marLeft w:val="547"/>
          <w:marRight w:val="0"/>
          <w:marTop w:val="0"/>
          <w:marBottom w:val="0"/>
          <w:divBdr>
            <w:top w:val="none" w:sz="0" w:space="0" w:color="auto"/>
            <w:left w:val="none" w:sz="0" w:space="0" w:color="auto"/>
            <w:bottom w:val="none" w:sz="0" w:space="0" w:color="auto"/>
            <w:right w:val="none" w:sz="0" w:space="0" w:color="auto"/>
          </w:divBdr>
        </w:div>
        <w:div w:id="2147308406">
          <w:marLeft w:val="547"/>
          <w:marRight w:val="0"/>
          <w:marTop w:val="0"/>
          <w:marBottom w:val="0"/>
          <w:divBdr>
            <w:top w:val="none" w:sz="0" w:space="0" w:color="auto"/>
            <w:left w:val="none" w:sz="0" w:space="0" w:color="auto"/>
            <w:bottom w:val="none" w:sz="0" w:space="0" w:color="auto"/>
            <w:right w:val="none" w:sz="0" w:space="0" w:color="auto"/>
          </w:divBdr>
        </w:div>
      </w:divsChild>
    </w:div>
    <w:div w:id="1915892606">
      <w:bodyDiv w:val="1"/>
      <w:marLeft w:val="0"/>
      <w:marRight w:val="0"/>
      <w:marTop w:val="0"/>
      <w:marBottom w:val="0"/>
      <w:divBdr>
        <w:top w:val="none" w:sz="0" w:space="0" w:color="auto"/>
        <w:left w:val="none" w:sz="0" w:space="0" w:color="auto"/>
        <w:bottom w:val="none" w:sz="0" w:space="0" w:color="auto"/>
        <w:right w:val="none" w:sz="0" w:space="0" w:color="auto"/>
      </w:divBdr>
    </w:div>
    <w:div w:id="1918320024">
      <w:bodyDiv w:val="1"/>
      <w:marLeft w:val="0"/>
      <w:marRight w:val="0"/>
      <w:marTop w:val="0"/>
      <w:marBottom w:val="0"/>
      <w:divBdr>
        <w:top w:val="none" w:sz="0" w:space="0" w:color="auto"/>
        <w:left w:val="none" w:sz="0" w:space="0" w:color="auto"/>
        <w:bottom w:val="none" w:sz="0" w:space="0" w:color="auto"/>
        <w:right w:val="none" w:sz="0" w:space="0" w:color="auto"/>
      </w:divBdr>
    </w:div>
    <w:div w:id="1918905713">
      <w:bodyDiv w:val="1"/>
      <w:marLeft w:val="0"/>
      <w:marRight w:val="0"/>
      <w:marTop w:val="0"/>
      <w:marBottom w:val="0"/>
      <w:divBdr>
        <w:top w:val="none" w:sz="0" w:space="0" w:color="auto"/>
        <w:left w:val="none" w:sz="0" w:space="0" w:color="auto"/>
        <w:bottom w:val="none" w:sz="0" w:space="0" w:color="auto"/>
        <w:right w:val="none" w:sz="0" w:space="0" w:color="auto"/>
      </w:divBdr>
    </w:div>
    <w:div w:id="1921744613">
      <w:bodyDiv w:val="1"/>
      <w:marLeft w:val="0"/>
      <w:marRight w:val="0"/>
      <w:marTop w:val="0"/>
      <w:marBottom w:val="0"/>
      <w:divBdr>
        <w:top w:val="none" w:sz="0" w:space="0" w:color="auto"/>
        <w:left w:val="none" w:sz="0" w:space="0" w:color="auto"/>
        <w:bottom w:val="none" w:sz="0" w:space="0" w:color="auto"/>
        <w:right w:val="none" w:sz="0" w:space="0" w:color="auto"/>
      </w:divBdr>
    </w:div>
    <w:div w:id="1935432675">
      <w:bodyDiv w:val="1"/>
      <w:marLeft w:val="0"/>
      <w:marRight w:val="0"/>
      <w:marTop w:val="0"/>
      <w:marBottom w:val="0"/>
      <w:divBdr>
        <w:top w:val="none" w:sz="0" w:space="0" w:color="auto"/>
        <w:left w:val="none" w:sz="0" w:space="0" w:color="auto"/>
        <w:bottom w:val="none" w:sz="0" w:space="0" w:color="auto"/>
        <w:right w:val="none" w:sz="0" w:space="0" w:color="auto"/>
      </w:divBdr>
    </w:div>
    <w:div w:id="1955014424">
      <w:bodyDiv w:val="1"/>
      <w:marLeft w:val="0"/>
      <w:marRight w:val="0"/>
      <w:marTop w:val="0"/>
      <w:marBottom w:val="0"/>
      <w:divBdr>
        <w:top w:val="none" w:sz="0" w:space="0" w:color="auto"/>
        <w:left w:val="none" w:sz="0" w:space="0" w:color="auto"/>
        <w:bottom w:val="none" w:sz="0" w:space="0" w:color="auto"/>
        <w:right w:val="none" w:sz="0" w:space="0" w:color="auto"/>
      </w:divBdr>
      <w:divsChild>
        <w:div w:id="655911676">
          <w:marLeft w:val="0"/>
          <w:marRight w:val="0"/>
          <w:marTop w:val="0"/>
          <w:marBottom w:val="0"/>
          <w:divBdr>
            <w:top w:val="none" w:sz="0" w:space="0" w:color="auto"/>
            <w:left w:val="none" w:sz="0" w:space="0" w:color="auto"/>
            <w:bottom w:val="none" w:sz="0" w:space="0" w:color="auto"/>
            <w:right w:val="none" w:sz="0" w:space="0" w:color="auto"/>
          </w:divBdr>
        </w:div>
        <w:div w:id="1652557524">
          <w:marLeft w:val="0"/>
          <w:marRight w:val="0"/>
          <w:marTop w:val="0"/>
          <w:marBottom w:val="0"/>
          <w:divBdr>
            <w:top w:val="none" w:sz="0" w:space="0" w:color="auto"/>
            <w:left w:val="none" w:sz="0" w:space="0" w:color="auto"/>
            <w:bottom w:val="none" w:sz="0" w:space="0" w:color="auto"/>
            <w:right w:val="none" w:sz="0" w:space="0" w:color="auto"/>
          </w:divBdr>
        </w:div>
        <w:div w:id="2071997429">
          <w:marLeft w:val="0"/>
          <w:marRight w:val="0"/>
          <w:marTop w:val="0"/>
          <w:marBottom w:val="0"/>
          <w:divBdr>
            <w:top w:val="none" w:sz="0" w:space="0" w:color="auto"/>
            <w:left w:val="none" w:sz="0" w:space="0" w:color="auto"/>
            <w:bottom w:val="none" w:sz="0" w:space="0" w:color="auto"/>
            <w:right w:val="none" w:sz="0" w:space="0" w:color="auto"/>
          </w:divBdr>
        </w:div>
      </w:divsChild>
    </w:div>
    <w:div w:id="1965112366">
      <w:bodyDiv w:val="1"/>
      <w:marLeft w:val="0"/>
      <w:marRight w:val="0"/>
      <w:marTop w:val="0"/>
      <w:marBottom w:val="0"/>
      <w:divBdr>
        <w:top w:val="none" w:sz="0" w:space="0" w:color="auto"/>
        <w:left w:val="none" w:sz="0" w:space="0" w:color="auto"/>
        <w:bottom w:val="none" w:sz="0" w:space="0" w:color="auto"/>
        <w:right w:val="none" w:sz="0" w:space="0" w:color="auto"/>
      </w:divBdr>
      <w:divsChild>
        <w:div w:id="2082096896">
          <w:marLeft w:val="806"/>
          <w:marRight w:val="0"/>
          <w:marTop w:val="0"/>
          <w:marBottom w:val="230"/>
          <w:divBdr>
            <w:top w:val="none" w:sz="0" w:space="0" w:color="auto"/>
            <w:left w:val="none" w:sz="0" w:space="0" w:color="auto"/>
            <w:bottom w:val="none" w:sz="0" w:space="0" w:color="auto"/>
            <w:right w:val="none" w:sz="0" w:space="0" w:color="auto"/>
          </w:divBdr>
        </w:div>
      </w:divsChild>
    </w:div>
    <w:div w:id="1966422582">
      <w:bodyDiv w:val="1"/>
      <w:marLeft w:val="0"/>
      <w:marRight w:val="0"/>
      <w:marTop w:val="0"/>
      <w:marBottom w:val="0"/>
      <w:divBdr>
        <w:top w:val="none" w:sz="0" w:space="0" w:color="auto"/>
        <w:left w:val="none" w:sz="0" w:space="0" w:color="auto"/>
        <w:bottom w:val="none" w:sz="0" w:space="0" w:color="auto"/>
        <w:right w:val="none" w:sz="0" w:space="0" w:color="auto"/>
      </w:divBdr>
      <w:divsChild>
        <w:div w:id="2440608">
          <w:marLeft w:val="0"/>
          <w:marRight w:val="0"/>
          <w:marTop w:val="0"/>
          <w:marBottom w:val="0"/>
          <w:divBdr>
            <w:top w:val="none" w:sz="0" w:space="0" w:color="auto"/>
            <w:left w:val="none" w:sz="0" w:space="0" w:color="auto"/>
            <w:bottom w:val="none" w:sz="0" w:space="0" w:color="auto"/>
            <w:right w:val="none" w:sz="0" w:space="0" w:color="auto"/>
          </w:divBdr>
        </w:div>
        <w:div w:id="33622632">
          <w:marLeft w:val="0"/>
          <w:marRight w:val="0"/>
          <w:marTop w:val="0"/>
          <w:marBottom w:val="0"/>
          <w:divBdr>
            <w:top w:val="none" w:sz="0" w:space="0" w:color="auto"/>
            <w:left w:val="none" w:sz="0" w:space="0" w:color="auto"/>
            <w:bottom w:val="none" w:sz="0" w:space="0" w:color="auto"/>
            <w:right w:val="none" w:sz="0" w:space="0" w:color="auto"/>
          </w:divBdr>
        </w:div>
        <w:div w:id="85271749">
          <w:marLeft w:val="0"/>
          <w:marRight w:val="0"/>
          <w:marTop w:val="0"/>
          <w:marBottom w:val="0"/>
          <w:divBdr>
            <w:top w:val="none" w:sz="0" w:space="0" w:color="auto"/>
            <w:left w:val="none" w:sz="0" w:space="0" w:color="auto"/>
            <w:bottom w:val="none" w:sz="0" w:space="0" w:color="auto"/>
            <w:right w:val="none" w:sz="0" w:space="0" w:color="auto"/>
          </w:divBdr>
        </w:div>
        <w:div w:id="118767662">
          <w:marLeft w:val="0"/>
          <w:marRight w:val="0"/>
          <w:marTop w:val="0"/>
          <w:marBottom w:val="0"/>
          <w:divBdr>
            <w:top w:val="none" w:sz="0" w:space="0" w:color="auto"/>
            <w:left w:val="none" w:sz="0" w:space="0" w:color="auto"/>
            <w:bottom w:val="none" w:sz="0" w:space="0" w:color="auto"/>
            <w:right w:val="none" w:sz="0" w:space="0" w:color="auto"/>
          </w:divBdr>
        </w:div>
        <w:div w:id="122160899">
          <w:marLeft w:val="0"/>
          <w:marRight w:val="0"/>
          <w:marTop w:val="0"/>
          <w:marBottom w:val="0"/>
          <w:divBdr>
            <w:top w:val="none" w:sz="0" w:space="0" w:color="auto"/>
            <w:left w:val="none" w:sz="0" w:space="0" w:color="auto"/>
            <w:bottom w:val="none" w:sz="0" w:space="0" w:color="auto"/>
            <w:right w:val="none" w:sz="0" w:space="0" w:color="auto"/>
          </w:divBdr>
        </w:div>
        <w:div w:id="130483837">
          <w:marLeft w:val="0"/>
          <w:marRight w:val="0"/>
          <w:marTop w:val="0"/>
          <w:marBottom w:val="0"/>
          <w:divBdr>
            <w:top w:val="none" w:sz="0" w:space="0" w:color="auto"/>
            <w:left w:val="none" w:sz="0" w:space="0" w:color="auto"/>
            <w:bottom w:val="none" w:sz="0" w:space="0" w:color="auto"/>
            <w:right w:val="none" w:sz="0" w:space="0" w:color="auto"/>
          </w:divBdr>
        </w:div>
        <w:div w:id="130947423">
          <w:marLeft w:val="0"/>
          <w:marRight w:val="0"/>
          <w:marTop w:val="0"/>
          <w:marBottom w:val="0"/>
          <w:divBdr>
            <w:top w:val="none" w:sz="0" w:space="0" w:color="auto"/>
            <w:left w:val="none" w:sz="0" w:space="0" w:color="auto"/>
            <w:bottom w:val="none" w:sz="0" w:space="0" w:color="auto"/>
            <w:right w:val="none" w:sz="0" w:space="0" w:color="auto"/>
          </w:divBdr>
        </w:div>
        <w:div w:id="154538405">
          <w:marLeft w:val="0"/>
          <w:marRight w:val="0"/>
          <w:marTop w:val="0"/>
          <w:marBottom w:val="0"/>
          <w:divBdr>
            <w:top w:val="none" w:sz="0" w:space="0" w:color="auto"/>
            <w:left w:val="none" w:sz="0" w:space="0" w:color="auto"/>
            <w:bottom w:val="none" w:sz="0" w:space="0" w:color="auto"/>
            <w:right w:val="none" w:sz="0" w:space="0" w:color="auto"/>
          </w:divBdr>
        </w:div>
        <w:div w:id="203293028">
          <w:marLeft w:val="0"/>
          <w:marRight w:val="0"/>
          <w:marTop w:val="0"/>
          <w:marBottom w:val="0"/>
          <w:divBdr>
            <w:top w:val="none" w:sz="0" w:space="0" w:color="auto"/>
            <w:left w:val="none" w:sz="0" w:space="0" w:color="auto"/>
            <w:bottom w:val="none" w:sz="0" w:space="0" w:color="auto"/>
            <w:right w:val="none" w:sz="0" w:space="0" w:color="auto"/>
          </w:divBdr>
        </w:div>
        <w:div w:id="289214950">
          <w:marLeft w:val="0"/>
          <w:marRight w:val="0"/>
          <w:marTop w:val="0"/>
          <w:marBottom w:val="0"/>
          <w:divBdr>
            <w:top w:val="none" w:sz="0" w:space="0" w:color="auto"/>
            <w:left w:val="none" w:sz="0" w:space="0" w:color="auto"/>
            <w:bottom w:val="none" w:sz="0" w:space="0" w:color="auto"/>
            <w:right w:val="none" w:sz="0" w:space="0" w:color="auto"/>
          </w:divBdr>
        </w:div>
        <w:div w:id="320238619">
          <w:marLeft w:val="0"/>
          <w:marRight w:val="0"/>
          <w:marTop w:val="0"/>
          <w:marBottom w:val="0"/>
          <w:divBdr>
            <w:top w:val="none" w:sz="0" w:space="0" w:color="auto"/>
            <w:left w:val="none" w:sz="0" w:space="0" w:color="auto"/>
            <w:bottom w:val="none" w:sz="0" w:space="0" w:color="auto"/>
            <w:right w:val="none" w:sz="0" w:space="0" w:color="auto"/>
          </w:divBdr>
        </w:div>
        <w:div w:id="380636169">
          <w:marLeft w:val="0"/>
          <w:marRight w:val="0"/>
          <w:marTop w:val="0"/>
          <w:marBottom w:val="0"/>
          <w:divBdr>
            <w:top w:val="none" w:sz="0" w:space="0" w:color="auto"/>
            <w:left w:val="none" w:sz="0" w:space="0" w:color="auto"/>
            <w:bottom w:val="none" w:sz="0" w:space="0" w:color="auto"/>
            <w:right w:val="none" w:sz="0" w:space="0" w:color="auto"/>
          </w:divBdr>
        </w:div>
        <w:div w:id="411053730">
          <w:marLeft w:val="0"/>
          <w:marRight w:val="0"/>
          <w:marTop w:val="0"/>
          <w:marBottom w:val="0"/>
          <w:divBdr>
            <w:top w:val="none" w:sz="0" w:space="0" w:color="auto"/>
            <w:left w:val="none" w:sz="0" w:space="0" w:color="auto"/>
            <w:bottom w:val="none" w:sz="0" w:space="0" w:color="auto"/>
            <w:right w:val="none" w:sz="0" w:space="0" w:color="auto"/>
          </w:divBdr>
        </w:div>
        <w:div w:id="416102419">
          <w:marLeft w:val="0"/>
          <w:marRight w:val="0"/>
          <w:marTop w:val="0"/>
          <w:marBottom w:val="0"/>
          <w:divBdr>
            <w:top w:val="none" w:sz="0" w:space="0" w:color="auto"/>
            <w:left w:val="none" w:sz="0" w:space="0" w:color="auto"/>
            <w:bottom w:val="none" w:sz="0" w:space="0" w:color="auto"/>
            <w:right w:val="none" w:sz="0" w:space="0" w:color="auto"/>
          </w:divBdr>
        </w:div>
        <w:div w:id="465588754">
          <w:marLeft w:val="0"/>
          <w:marRight w:val="0"/>
          <w:marTop w:val="0"/>
          <w:marBottom w:val="0"/>
          <w:divBdr>
            <w:top w:val="none" w:sz="0" w:space="0" w:color="auto"/>
            <w:left w:val="none" w:sz="0" w:space="0" w:color="auto"/>
            <w:bottom w:val="none" w:sz="0" w:space="0" w:color="auto"/>
            <w:right w:val="none" w:sz="0" w:space="0" w:color="auto"/>
          </w:divBdr>
        </w:div>
        <w:div w:id="599946669">
          <w:marLeft w:val="0"/>
          <w:marRight w:val="0"/>
          <w:marTop w:val="0"/>
          <w:marBottom w:val="0"/>
          <w:divBdr>
            <w:top w:val="none" w:sz="0" w:space="0" w:color="auto"/>
            <w:left w:val="none" w:sz="0" w:space="0" w:color="auto"/>
            <w:bottom w:val="none" w:sz="0" w:space="0" w:color="auto"/>
            <w:right w:val="none" w:sz="0" w:space="0" w:color="auto"/>
          </w:divBdr>
        </w:div>
        <w:div w:id="644166400">
          <w:marLeft w:val="0"/>
          <w:marRight w:val="0"/>
          <w:marTop w:val="0"/>
          <w:marBottom w:val="0"/>
          <w:divBdr>
            <w:top w:val="none" w:sz="0" w:space="0" w:color="auto"/>
            <w:left w:val="none" w:sz="0" w:space="0" w:color="auto"/>
            <w:bottom w:val="none" w:sz="0" w:space="0" w:color="auto"/>
            <w:right w:val="none" w:sz="0" w:space="0" w:color="auto"/>
          </w:divBdr>
        </w:div>
        <w:div w:id="751581563">
          <w:marLeft w:val="0"/>
          <w:marRight w:val="0"/>
          <w:marTop w:val="0"/>
          <w:marBottom w:val="0"/>
          <w:divBdr>
            <w:top w:val="none" w:sz="0" w:space="0" w:color="auto"/>
            <w:left w:val="none" w:sz="0" w:space="0" w:color="auto"/>
            <w:bottom w:val="none" w:sz="0" w:space="0" w:color="auto"/>
            <w:right w:val="none" w:sz="0" w:space="0" w:color="auto"/>
          </w:divBdr>
        </w:div>
        <w:div w:id="798105209">
          <w:marLeft w:val="0"/>
          <w:marRight w:val="0"/>
          <w:marTop w:val="0"/>
          <w:marBottom w:val="0"/>
          <w:divBdr>
            <w:top w:val="none" w:sz="0" w:space="0" w:color="auto"/>
            <w:left w:val="none" w:sz="0" w:space="0" w:color="auto"/>
            <w:bottom w:val="none" w:sz="0" w:space="0" w:color="auto"/>
            <w:right w:val="none" w:sz="0" w:space="0" w:color="auto"/>
          </w:divBdr>
        </w:div>
        <w:div w:id="819924379">
          <w:marLeft w:val="0"/>
          <w:marRight w:val="0"/>
          <w:marTop w:val="0"/>
          <w:marBottom w:val="0"/>
          <w:divBdr>
            <w:top w:val="none" w:sz="0" w:space="0" w:color="auto"/>
            <w:left w:val="none" w:sz="0" w:space="0" w:color="auto"/>
            <w:bottom w:val="none" w:sz="0" w:space="0" w:color="auto"/>
            <w:right w:val="none" w:sz="0" w:space="0" w:color="auto"/>
          </w:divBdr>
        </w:div>
        <w:div w:id="866260896">
          <w:marLeft w:val="0"/>
          <w:marRight w:val="0"/>
          <w:marTop w:val="0"/>
          <w:marBottom w:val="0"/>
          <w:divBdr>
            <w:top w:val="none" w:sz="0" w:space="0" w:color="auto"/>
            <w:left w:val="none" w:sz="0" w:space="0" w:color="auto"/>
            <w:bottom w:val="none" w:sz="0" w:space="0" w:color="auto"/>
            <w:right w:val="none" w:sz="0" w:space="0" w:color="auto"/>
          </w:divBdr>
        </w:div>
        <w:div w:id="899098605">
          <w:marLeft w:val="0"/>
          <w:marRight w:val="0"/>
          <w:marTop w:val="0"/>
          <w:marBottom w:val="0"/>
          <w:divBdr>
            <w:top w:val="none" w:sz="0" w:space="0" w:color="auto"/>
            <w:left w:val="none" w:sz="0" w:space="0" w:color="auto"/>
            <w:bottom w:val="none" w:sz="0" w:space="0" w:color="auto"/>
            <w:right w:val="none" w:sz="0" w:space="0" w:color="auto"/>
          </w:divBdr>
        </w:div>
        <w:div w:id="977152851">
          <w:marLeft w:val="0"/>
          <w:marRight w:val="0"/>
          <w:marTop w:val="0"/>
          <w:marBottom w:val="0"/>
          <w:divBdr>
            <w:top w:val="none" w:sz="0" w:space="0" w:color="auto"/>
            <w:left w:val="none" w:sz="0" w:space="0" w:color="auto"/>
            <w:bottom w:val="none" w:sz="0" w:space="0" w:color="auto"/>
            <w:right w:val="none" w:sz="0" w:space="0" w:color="auto"/>
          </w:divBdr>
        </w:div>
        <w:div w:id="1007560410">
          <w:marLeft w:val="0"/>
          <w:marRight w:val="0"/>
          <w:marTop w:val="0"/>
          <w:marBottom w:val="0"/>
          <w:divBdr>
            <w:top w:val="none" w:sz="0" w:space="0" w:color="auto"/>
            <w:left w:val="none" w:sz="0" w:space="0" w:color="auto"/>
            <w:bottom w:val="none" w:sz="0" w:space="0" w:color="auto"/>
            <w:right w:val="none" w:sz="0" w:space="0" w:color="auto"/>
          </w:divBdr>
        </w:div>
        <w:div w:id="1028722753">
          <w:marLeft w:val="0"/>
          <w:marRight w:val="0"/>
          <w:marTop w:val="0"/>
          <w:marBottom w:val="0"/>
          <w:divBdr>
            <w:top w:val="none" w:sz="0" w:space="0" w:color="auto"/>
            <w:left w:val="none" w:sz="0" w:space="0" w:color="auto"/>
            <w:bottom w:val="none" w:sz="0" w:space="0" w:color="auto"/>
            <w:right w:val="none" w:sz="0" w:space="0" w:color="auto"/>
          </w:divBdr>
        </w:div>
        <w:div w:id="1049376920">
          <w:marLeft w:val="0"/>
          <w:marRight w:val="0"/>
          <w:marTop w:val="0"/>
          <w:marBottom w:val="0"/>
          <w:divBdr>
            <w:top w:val="none" w:sz="0" w:space="0" w:color="auto"/>
            <w:left w:val="none" w:sz="0" w:space="0" w:color="auto"/>
            <w:bottom w:val="none" w:sz="0" w:space="0" w:color="auto"/>
            <w:right w:val="none" w:sz="0" w:space="0" w:color="auto"/>
          </w:divBdr>
        </w:div>
        <w:div w:id="1069576592">
          <w:marLeft w:val="0"/>
          <w:marRight w:val="0"/>
          <w:marTop w:val="0"/>
          <w:marBottom w:val="0"/>
          <w:divBdr>
            <w:top w:val="none" w:sz="0" w:space="0" w:color="auto"/>
            <w:left w:val="none" w:sz="0" w:space="0" w:color="auto"/>
            <w:bottom w:val="none" w:sz="0" w:space="0" w:color="auto"/>
            <w:right w:val="none" w:sz="0" w:space="0" w:color="auto"/>
          </w:divBdr>
        </w:div>
        <w:div w:id="1113136936">
          <w:marLeft w:val="0"/>
          <w:marRight w:val="0"/>
          <w:marTop w:val="0"/>
          <w:marBottom w:val="0"/>
          <w:divBdr>
            <w:top w:val="none" w:sz="0" w:space="0" w:color="auto"/>
            <w:left w:val="none" w:sz="0" w:space="0" w:color="auto"/>
            <w:bottom w:val="none" w:sz="0" w:space="0" w:color="auto"/>
            <w:right w:val="none" w:sz="0" w:space="0" w:color="auto"/>
          </w:divBdr>
        </w:div>
        <w:div w:id="1136070383">
          <w:marLeft w:val="0"/>
          <w:marRight w:val="0"/>
          <w:marTop w:val="0"/>
          <w:marBottom w:val="0"/>
          <w:divBdr>
            <w:top w:val="none" w:sz="0" w:space="0" w:color="auto"/>
            <w:left w:val="none" w:sz="0" w:space="0" w:color="auto"/>
            <w:bottom w:val="none" w:sz="0" w:space="0" w:color="auto"/>
            <w:right w:val="none" w:sz="0" w:space="0" w:color="auto"/>
          </w:divBdr>
        </w:div>
        <w:div w:id="1196696776">
          <w:marLeft w:val="0"/>
          <w:marRight w:val="0"/>
          <w:marTop w:val="0"/>
          <w:marBottom w:val="0"/>
          <w:divBdr>
            <w:top w:val="none" w:sz="0" w:space="0" w:color="auto"/>
            <w:left w:val="none" w:sz="0" w:space="0" w:color="auto"/>
            <w:bottom w:val="none" w:sz="0" w:space="0" w:color="auto"/>
            <w:right w:val="none" w:sz="0" w:space="0" w:color="auto"/>
          </w:divBdr>
        </w:div>
        <w:div w:id="1270511249">
          <w:marLeft w:val="0"/>
          <w:marRight w:val="0"/>
          <w:marTop w:val="0"/>
          <w:marBottom w:val="0"/>
          <w:divBdr>
            <w:top w:val="none" w:sz="0" w:space="0" w:color="auto"/>
            <w:left w:val="none" w:sz="0" w:space="0" w:color="auto"/>
            <w:bottom w:val="none" w:sz="0" w:space="0" w:color="auto"/>
            <w:right w:val="none" w:sz="0" w:space="0" w:color="auto"/>
          </w:divBdr>
        </w:div>
        <w:div w:id="1274553885">
          <w:marLeft w:val="0"/>
          <w:marRight w:val="0"/>
          <w:marTop w:val="0"/>
          <w:marBottom w:val="0"/>
          <w:divBdr>
            <w:top w:val="none" w:sz="0" w:space="0" w:color="auto"/>
            <w:left w:val="none" w:sz="0" w:space="0" w:color="auto"/>
            <w:bottom w:val="none" w:sz="0" w:space="0" w:color="auto"/>
            <w:right w:val="none" w:sz="0" w:space="0" w:color="auto"/>
          </w:divBdr>
        </w:div>
        <w:div w:id="1302150163">
          <w:marLeft w:val="0"/>
          <w:marRight w:val="0"/>
          <w:marTop w:val="0"/>
          <w:marBottom w:val="0"/>
          <w:divBdr>
            <w:top w:val="none" w:sz="0" w:space="0" w:color="auto"/>
            <w:left w:val="none" w:sz="0" w:space="0" w:color="auto"/>
            <w:bottom w:val="none" w:sz="0" w:space="0" w:color="auto"/>
            <w:right w:val="none" w:sz="0" w:space="0" w:color="auto"/>
          </w:divBdr>
        </w:div>
        <w:div w:id="1376197621">
          <w:marLeft w:val="0"/>
          <w:marRight w:val="0"/>
          <w:marTop w:val="0"/>
          <w:marBottom w:val="0"/>
          <w:divBdr>
            <w:top w:val="none" w:sz="0" w:space="0" w:color="auto"/>
            <w:left w:val="none" w:sz="0" w:space="0" w:color="auto"/>
            <w:bottom w:val="none" w:sz="0" w:space="0" w:color="auto"/>
            <w:right w:val="none" w:sz="0" w:space="0" w:color="auto"/>
          </w:divBdr>
        </w:div>
        <w:div w:id="1402753822">
          <w:marLeft w:val="0"/>
          <w:marRight w:val="0"/>
          <w:marTop w:val="0"/>
          <w:marBottom w:val="0"/>
          <w:divBdr>
            <w:top w:val="none" w:sz="0" w:space="0" w:color="auto"/>
            <w:left w:val="none" w:sz="0" w:space="0" w:color="auto"/>
            <w:bottom w:val="none" w:sz="0" w:space="0" w:color="auto"/>
            <w:right w:val="none" w:sz="0" w:space="0" w:color="auto"/>
          </w:divBdr>
        </w:div>
        <w:div w:id="1425223223">
          <w:marLeft w:val="0"/>
          <w:marRight w:val="0"/>
          <w:marTop w:val="0"/>
          <w:marBottom w:val="0"/>
          <w:divBdr>
            <w:top w:val="none" w:sz="0" w:space="0" w:color="auto"/>
            <w:left w:val="none" w:sz="0" w:space="0" w:color="auto"/>
            <w:bottom w:val="none" w:sz="0" w:space="0" w:color="auto"/>
            <w:right w:val="none" w:sz="0" w:space="0" w:color="auto"/>
          </w:divBdr>
        </w:div>
        <w:div w:id="1425877445">
          <w:marLeft w:val="0"/>
          <w:marRight w:val="0"/>
          <w:marTop w:val="0"/>
          <w:marBottom w:val="0"/>
          <w:divBdr>
            <w:top w:val="none" w:sz="0" w:space="0" w:color="auto"/>
            <w:left w:val="none" w:sz="0" w:space="0" w:color="auto"/>
            <w:bottom w:val="none" w:sz="0" w:space="0" w:color="auto"/>
            <w:right w:val="none" w:sz="0" w:space="0" w:color="auto"/>
          </w:divBdr>
        </w:div>
        <w:div w:id="1522816122">
          <w:marLeft w:val="0"/>
          <w:marRight w:val="0"/>
          <w:marTop w:val="0"/>
          <w:marBottom w:val="0"/>
          <w:divBdr>
            <w:top w:val="none" w:sz="0" w:space="0" w:color="auto"/>
            <w:left w:val="none" w:sz="0" w:space="0" w:color="auto"/>
            <w:bottom w:val="none" w:sz="0" w:space="0" w:color="auto"/>
            <w:right w:val="none" w:sz="0" w:space="0" w:color="auto"/>
          </w:divBdr>
        </w:div>
        <w:div w:id="1576014479">
          <w:marLeft w:val="0"/>
          <w:marRight w:val="0"/>
          <w:marTop w:val="0"/>
          <w:marBottom w:val="0"/>
          <w:divBdr>
            <w:top w:val="none" w:sz="0" w:space="0" w:color="auto"/>
            <w:left w:val="none" w:sz="0" w:space="0" w:color="auto"/>
            <w:bottom w:val="none" w:sz="0" w:space="0" w:color="auto"/>
            <w:right w:val="none" w:sz="0" w:space="0" w:color="auto"/>
          </w:divBdr>
        </w:div>
        <w:div w:id="1600142719">
          <w:marLeft w:val="0"/>
          <w:marRight w:val="0"/>
          <w:marTop w:val="0"/>
          <w:marBottom w:val="0"/>
          <w:divBdr>
            <w:top w:val="none" w:sz="0" w:space="0" w:color="auto"/>
            <w:left w:val="none" w:sz="0" w:space="0" w:color="auto"/>
            <w:bottom w:val="none" w:sz="0" w:space="0" w:color="auto"/>
            <w:right w:val="none" w:sz="0" w:space="0" w:color="auto"/>
          </w:divBdr>
        </w:div>
        <w:div w:id="1615938247">
          <w:marLeft w:val="0"/>
          <w:marRight w:val="0"/>
          <w:marTop w:val="0"/>
          <w:marBottom w:val="0"/>
          <w:divBdr>
            <w:top w:val="none" w:sz="0" w:space="0" w:color="auto"/>
            <w:left w:val="none" w:sz="0" w:space="0" w:color="auto"/>
            <w:bottom w:val="none" w:sz="0" w:space="0" w:color="auto"/>
            <w:right w:val="none" w:sz="0" w:space="0" w:color="auto"/>
          </w:divBdr>
        </w:div>
        <w:div w:id="1662584105">
          <w:marLeft w:val="0"/>
          <w:marRight w:val="0"/>
          <w:marTop w:val="0"/>
          <w:marBottom w:val="0"/>
          <w:divBdr>
            <w:top w:val="none" w:sz="0" w:space="0" w:color="auto"/>
            <w:left w:val="none" w:sz="0" w:space="0" w:color="auto"/>
            <w:bottom w:val="none" w:sz="0" w:space="0" w:color="auto"/>
            <w:right w:val="none" w:sz="0" w:space="0" w:color="auto"/>
          </w:divBdr>
        </w:div>
        <w:div w:id="1723358297">
          <w:marLeft w:val="0"/>
          <w:marRight w:val="0"/>
          <w:marTop w:val="0"/>
          <w:marBottom w:val="0"/>
          <w:divBdr>
            <w:top w:val="none" w:sz="0" w:space="0" w:color="auto"/>
            <w:left w:val="none" w:sz="0" w:space="0" w:color="auto"/>
            <w:bottom w:val="none" w:sz="0" w:space="0" w:color="auto"/>
            <w:right w:val="none" w:sz="0" w:space="0" w:color="auto"/>
          </w:divBdr>
        </w:div>
        <w:div w:id="1761901604">
          <w:marLeft w:val="0"/>
          <w:marRight w:val="0"/>
          <w:marTop w:val="0"/>
          <w:marBottom w:val="0"/>
          <w:divBdr>
            <w:top w:val="none" w:sz="0" w:space="0" w:color="auto"/>
            <w:left w:val="none" w:sz="0" w:space="0" w:color="auto"/>
            <w:bottom w:val="none" w:sz="0" w:space="0" w:color="auto"/>
            <w:right w:val="none" w:sz="0" w:space="0" w:color="auto"/>
          </w:divBdr>
        </w:div>
        <w:div w:id="1788086350">
          <w:marLeft w:val="0"/>
          <w:marRight w:val="0"/>
          <w:marTop w:val="0"/>
          <w:marBottom w:val="0"/>
          <w:divBdr>
            <w:top w:val="none" w:sz="0" w:space="0" w:color="auto"/>
            <w:left w:val="none" w:sz="0" w:space="0" w:color="auto"/>
            <w:bottom w:val="none" w:sz="0" w:space="0" w:color="auto"/>
            <w:right w:val="none" w:sz="0" w:space="0" w:color="auto"/>
          </w:divBdr>
        </w:div>
        <w:div w:id="1859464382">
          <w:marLeft w:val="0"/>
          <w:marRight w:val="0"/>
          <w:marTop w:val="0"/>
          <w:marBottom w:val="0"/>
          <w:divBdr>
            <w:top w:val="none" w:sz="0" w:space="0" w:color="auto"/>
            <w:left w:val="none" w:sz="0" w:space="0" w:color="auto"/>
            <w:bottom w:val="none" w:sz="0" w:space="0" w:color="auto"/>
            <w:right w:val="none" w:sz="0" w:space="0" w:color="auto"/>
          </w:divBdr>
        </w:div>
        <w:div w:id="1988391212">
          <w:marLeft w:val="0"/>
          <w:marRight w:val="0"/>
          <w:marTop w:val="0"/>
          <w:marBottom w:val="0"/>
          <w:divBdr>
            <w:top w:val="none" w:sz="0" w:space="0" w:color="auto"/>
            <w:left w:val="none" w:sz="0" w:space="0" w:color="auto"/>
            <w:bottom w:val="none" w:sz="0" w:space="0" w:color="auto"/>
            <w:right w:val="none" w:sz="0" w:space="0" w:color="auto"/>
          </w:divBdr>
        </w:div>
        <w:div w:id="2052995172">
          <w:marLeft w:val="0"/>
          <w:marRight w:val="0"/>
          <w:marTop w:val="0"/>
          <w:marBottom w:val="0"/>
          <w:divBdr>
            <w:top w:val="none" w:sz="0" w:space="0" w:color="auto"/>
            <w:left w:val="none" w:sz="0" w:space="0" w:color="auto"/>
            <w:bottom w:val="none" w:sz="0" w:space="0" w:color="auto"/>
            <w:right w:val="none" w:sz="0" w:space="0" w:color="auto"/>
          </w:divBdr>
        </w:div>
        <w:div w:id="2116441766">
          <w:marLeft w:val="0"/>
          <w:marRight w:val="0"/>
          <w:marTop w:val="0"/>
          <w:marBottom w:val="0"/>
          <w:divBdr>
            <w:top w:val="none" w:sz="0" w:space="0" w:color="auto"/>
            <w:left w:val="none" w:sz="0" w:space="0" w:color="auto"/>
            <w:bottom w:val="none" w:sz="0" w:space="0" w:color="auto"/>
            <w:right w:val="none" w:sz="0" w:space="0" w:color="auto"/>
          </w:divBdr>
        </w:div>
      </w:divsChild>
    </w:div>
    <w:div w:id="2011449177">
      <w:bodyDiv w:val="1"/>
      <w:marLeft w:val="0"/>
      <w:marRight w:val="0"/>
      <w:marTop w:val="0"/>
      <w:marBottom w:val="0"/>
      <w:divBdr>
        <w:top w:val="none" w:sz="0" w:space="0" w:color="auto"/>
        <w:left w:val="none" w:sz="0" w:space="0" w:color="auto"/>
        <w:bottom w:val="none" w:sz="0" w:space="0" w:color="auto"/>
        <w:right w:val="none" w:sz="0" w:space="0" w:color="auto"/>
      </w:divBdr>
    </w:div>
    <w:div w:id="2019768045">
      <w:bodyDiv w:val="1"/>
      <w:marLeft w:val="0"/>
      <w:marRight w:val="0"/>
      <w:marTop w:val="0"/>
      <w:marBottom w:val="0"/>
      <w:divBdr>
        <w:top w:val="none" w:sz="0" w:space="0" w:color="auto"/>
        <w:left w:val="none" w:sz="0" w:space="0" w:color="auto"/>
        <w:bottom w:val="none" w:sz="0" w:space="0" w:color="auto"/>
        <w:right w:val="none" w:sz="0" w:space="0" w:color="auto"/>
      </w:divBdr>
    </w:div>
    <w:div w:id="2058360374">
      <w:bodyDiv w:val="1"/>
      <w:marLeft w:val="0"/>
      <w:marRight w:val="0"/>
      <w:marTop w:val="0"/>
      <w:marBottom w:val="0"/>
      <w:divBdr>
        <w:top w:val="none" w:sz="0" w:space="0" w:color="auto"/>
        <w:left w:val="none" w:sz="0" w:space="0" w:color="auto"/>
        <w:bottom w:val="none" w:sz="0" w:space="0" w:color="auto"/>
        <w:right w:val="none" w:sz="0" w:space="0" w:color="auto"/>
      </w:divBdr>
    </w:div>
    <w:div w:id="2070685583">
      <w:bodyDiv w:val="1"/>
      <w:marLeft w:val="0"/>
      <w:marRight w:val="0"/>
      <w:marTop w:val="0"/>
      <w:marBottom w:val="0"/>
      <w:divBdr>
        <w:top w:val="none" w:sz="0" w:space="0" w:color="auto"/>
        <w:left w:val="none" w:sz="0" w:space="0" w:color="auto"/>
        <w:bottom w:val="none" w:sz="0" w:space="0" w:color="auto"/>
        <w:right w:val="none" w:sz="0" w:space="0" w:color="auto"/>
      </w:divBdr>
    </w:div>
    <w:div w:id="2079787818">
      <w:bodyDiv w:val="1"/>
      <w:marLeft w:val="0"/>
      <w:marRight w:val="0"/>
      <w:marTop w:val="0"/>
      <w:marBottom w:val="0"/>
      <w:divBdr>
        <w:top w:val="none" w:sz="0" w:space="0" w:color="auto"/>
        <w:left w:val="none" w:sz="0" w:space="0" w:color="auto"/>
        <w:bottom w:val="none" w:sz="0" w:space="0" w:color="auto"/>
        <w:right w:val="none" w:sz="0" w:space="0" w:color="auto"/>
      </w:divBdr>
      <w:divsChild>
        <w:div w:id="987900440">
          <w:marLeft w:val="173"/>
          <w:marRight w:val="0"/>
          <w:marTop w:val="80"/>
          <w:marBottom w:val="0"/>
          <w:divBdr>
            <w:top w:val="none" w:sz="0" w:space="0" w:color="auto"/>
            <w:left w:val="none" w:sz="0" w:space="0" w:color="auto"/>
            <w:bottom w:val="none" w:sz="0" w:space="0" w:color="auto"/>
            <w:right w:val="none" w:sz="0" w:space="0" w:color="auto"/>
          </w:divBdr>
        </w:div>
        <w:div w:id="1252544692">
          <w:marLeft w:val="173"/>
          <w:marRight w:val="0"/>
          <w:marTop w:val="80"/>
          <w:marBottom w:val="0"/>
          <w:divBdr>
            <w:top w:val="none" w:sz="0" w:space="0" w:color="auto"/>
            <w:left w:val="none" w:sz="0" w:space="0" w:color="auto"/>
            <w:bottom w:val="none" w:sz="0" w:space="0" w:color="auto"/>
            <w:right w:val="none" w:sz="0" w:space="0" w:color="auto"/>
          </w:divBdr>
        </w:div>
      </w:divsChild>
    </w:div>
    <w:div w:id="2092238576">
      <w:bodyDiv w:val="1"/>
      <w:marLeft w:val="0"/>
      <w:marRight w:val="0"/>
      <w:marTop w:val="0"/>
      <w:marBottom w:val="0"/>
      <w:divBdr>
        <w:top w:val="none" w:sz="0" w:space="0" w:color="auto"/>
        <w:left w:val="none" w:sz="0" w:space="0" w:color="auto"/>
        <w:bottom w:val="none" w:sz="0" w:space="0" w:color="auto"/>
        <w:right w:val="none" w:sz="0" w:space="0" w:color="auto"/>
      </w:divBdr>
      <w:divsChild>
        <w:div w:id="14431169">
          <w:marLeft w:val="0"/>
          <w:marRight w:val="0"/>
          <w:marTop w:val="0"/>
          <w:marBottom w:val="0"/>
          <w:divBdr>
            <w:top w:val="none" w:sz="0" w:space="0" w:color="auto"/>
            <w:left w:val="none" w:sz="0" w:space="0" w:color="auto"/>
            <w:bottom w:val="none" w:sz="0" w:space="0" w:color="auto"/>
            <w:right w:val="none" w:sz="0" w:space="0" w:color="auto"/>
          </w:divBdr>
        </w:div>
        <w:div w:id="53430406">
          <w:marLeft w:val="0"/>
          <w:marRight w:val="0"/>
          <w:marTop w:val="0"/>
          <w:marBottom w:val="0"/>
          <w:divBdr>
            <w:top w:val="none" w:sz="0" w:space="0" w:color="auto"/>
            <w:left w:val="none" w:sz="0" w:space="0" w:color="auto"/>
            <w:bottom w:val="none" w:sz="0" w:space="0" w:color="auto"/>
            <w:right w:val="none" w:sz="0" w:space="0" w:color="auto"/>
          </w:divBdr>
        </w:div>
        <w:div w:id="82605836">
          <w:marLeft w:val="0"/>
          <w:marRight w:val="0"/>
          <w:marTop w:val="0"/>
          <w:marBottom w:val="0"/>
          <w:divBdr>
            <w:top w:val="none" w:sz="0" w:space="0" w:color="auto"/>
            <w:left w:val="none" w:sz="0" w:space="0" w:color="auto"/>
            <w:bottom w:val="none" w:sz="0" w:space="0" w:color="auto"/>
            <w:right w:val="none" w:sz="0" w:space="0" w:color="auto"/>
          </w:divBdr>
        </w:div>
        <w:div w:id="118496848">
          <w:marLeft w:val="0"/>
          <w:marRight w:val="0"/>
          <w:marTop w:val="0"/>
          <w:marBottom w:val="0"/>
          <w:divBdr>
            <w:top w:val="none" w:sz="0" w:space="0" w:color="auto"/>
            <w:left w:val="none" w:sz="0" w:space="0" w:color="auto"/>
            <w:bottom w:val="none" w:sz="0" w:space="0" w:color="auto"/>
            <w:right w:val="none" w:sz="0" w:space="0" w:color="auto"/>
          </w:divBdr>
        </w:div>
        <w:div w:id="123274589">
          <w:marLeft w:val="0"/>
          <w:marRight w:val="0"/>
          <w:marTop w:val="0"/>
          <w:marBottom w:val="0"/>
          <w:divBdr>
            <w:top w:val="none" w:sz="0" w:space="0" w:color="auto"/>
            <w:left w:val="none" w:sz="0" w:space="0" w:color="auto"/>
            <w:bottom w:val="none" w:sz="0" w:space="0" w:color="auto"/>
            <w:right w:val="none" w:sz="0" w:space="0" w:color="auto"/>
          </w:divBdr>
        </w:div>
        <w:div w:id="173150675">
          <w:marLeft w:val="0"/>
          <w:marRight w:val="0"/>
          <w:marTop w:val="0"/>
          <w:marBottom w:val="0"/>
          <w:divBdr>
            <w:top w:val="none" w:sz="0" w:space="0" w:color="auto"/>
            <w:left w:val="none" w:sz="0" w:space="0" w:color="auto"/>
            <w:bottom w:val="none" w:sz="0" w:space="0" w:color="auto"/>
            <w:right w:val="none" w:sz="0" w:space="0" w:color="auto"/>
          </w:divBdr>
        </w:div>
        <w:div w:id="177163404">
          <w:marLeft w:val="0"/>
          <w:marRight w:val="0"/>
          <w:marTop w:val="0"/>
          <w:marBottom w:val="0"/>
          <w:divBdr>
            <w:top w:val="none" w:sz="0" w:space="0" w:color="auto"/>
            <w:left w:val="none" w:sz="0" w:space="0" w:color="auto"/>
            <w:bottom w:val="none" w:sz="0" w:space="0" w:color="auto"/>
            <w:right w:val="none" w:sz="0" w:space="0" w:color="auto"/>
          </w:divBdr>
        </w:div>
        <w:div w:id="179047880">
          <w:marLeft w:val="0"/>
          <w:marRight w:val="0"/>
          <w:marTop w:val="0"/>
          <w:marBottom w:val="0"/>
          <w:divBdr>
            <w:top w:val="none" w:sz="0" w:space="0" w:color="auto"/>
            <w:left w:val="none" w:sz="0" w:space="0" w:color="auto"/>
            <w:bottom w:val="none" w:sz="0" w:space="0" w:color="auto"/>
            <w:right w:val="none" w:sz="0" w:space="0" w:color="auto"/>
          </w:divBdr>
        </w:div>
        <w:div w:id="181627481">
          <w:marLeft w:val="0"/>
          <w:marRight w:val="0"/>
          <w:marTop w:val="0"/>
          <w:marBottom w:val="0"/>
          <w:divBdr>
            <w:top w:val="none" w:sz="0" w:space="0" w:color="auto"/>
            <w:left w:val="none" w:sz="0" w:space="0" w:color="auto"/>
            <w:bottom w:val="none" w:sz="0" w:space="0" w:color="auto"/>
            <w:right w:val="none" w:sz="0" w:space="0" w:color="auto"/>
          </w:divBdr>
        </w:div>
        <w:div w:id="185027486">
          <w:marLeft w:val="0"/>
          <w:marRight w:val="0"/>
          <w:marTop w:val="0"/>
          <w:marBottom w:val="0"/>
          <w:divBdr>
            <w:top w:val="none" w:sz="0" w:space="0" w:color="auto"/>
            <w:left w:val="none" w:sz="0" w:space="0" w:color="auto"/>
            <w:bottom w:val="none" w:sz="0" w:space="0" w:color="auto"/>
            <w:right w:val="none" w:sz="0" w:space="0" w:color="auto"/>
          </w:divBdr>
        </w:div>
        <w:div w:id="229310752">
          <w:marLeft w:val="0"/>
          <w:marRight w:val="0"/>
          <w:marTop w:val="0"/>
          <w:marBottom w:val="0"/>
          <w:divBdr>
            <w:top w:val="none" w:sz="0" w:space="0" w:color="auto"/>
            <w:left w:val="none" w:sz="0" w:space="0" w:color="auto"/>
            <w:bottom w:val="none" w:sz="0" w:space="0" w:color="auto"/>
            <w:right w:val="none" w:sz="0" w:space="0" w:color="auto"/>
          </w:divBdr>
        </w:div>
        <w:div w:id="241184223">
          <w:marLeft w:val="0"/>
          <w:marRight w:val="0"/>
          <w:marTop w:val="0"/>
          <w:marBottom w:val="0"/>
          <w:divBdr>
            <w:top w:val="none" w:sz="0" w:space="0" w:color="auto"/>
            <w:left w:val="none" w:sz="0" w:space="0" w:color="auto"/>
            <w:bottom w:val="none" w:sz="0" w:space="0" w:color="auto"/>
            <w:right w:val="none" w:sz="0" w:space="0" w:color="auto"/>
          </w:divBdr>
        </w:div>
        <w:div w:id="264583135">
          <w:marLeft w:val="0"/>
          <w:marRight w:val="0"/>
          <w:marTop w:val="0"/>
          <w:marBottom w:val="0"/>
          <w:divBdr>
            <w:top w:val="none" w:sz="0" w:space="0" w:color="auto"/>
            <w:left w:val="none" w:sz="0" w:space="0" w:color="auto"/>
            <w:bottom w:val="none" w:sz="0" w:space="0" w:color="auto"/>
            <w:right w:val="none" w:sz="0" w:space="0" w:color="auto"/>
          </w:divBdr>
        </w:div>
        <w:div w:id="298539774">
          <w:marLeft w:val="0"/>
          <w:marRight w:val="0"/>
          <w:marTop w:val="0"/>
          <w:marBottom w:val="0"/>
          <w:divBdr>
            <w:top w:val="none" w:sz="0" w:space="0" w:color="auto"/>
            <w:left w:val="none" w:sz="0" w:space="0" w:color="auto"/>
            <w:bottom w:val="none" w:sz="0" w:space="0" w:color="auto"/>
            <w:right w:val="none" w:sz="0" w:space="0" w:color="auto"/>
          </w:divBdr>
        </w:div>
        <w:div w:id="314991760">
          <w:marLeft w:val="0"/>
          <w:marRight w:val="0"/>
          <w:marTop w:val="0"/>
          <w:marBottom w:val="0"/>
          <w:divBdr>
            <w:top w:val="none" w:sz="0" w:space="0" w:color="auto"/>
            <w:left w:val="none" w:sz="0" w:space="0" w:color="auto"/>
            <w:bottom w:val="none" w:sz="0" w:space="0" w:color="auto"/>
            <w:right w:val="none" w:sz="0" w:space="0" w:color="auto"/>
          </w:divBdr>
        </w:div>
        <w:div w:id="324624740">
          <w:marLeft w:val="0"/>
          <w:marRight w:val="0"/>
          <w:marTop w:val="0"/>
          <w:marBottom w:val="0"/>
          <w:divBdr>
            <w:top w:val="none" w:sz="0" w:space="0" w:color="auto"/>
            <w:left w:val="none" w:sz="0" w:space="0" w:color="auto"/>
            <w:bottom w:val="none" w:sz="0" w:space="0" w:color="auto"/>
            <w:right w:val="none" w:sz="0" w:space="0" w:color="auto"/>
          </w:divBdr>
        </w:div>
        <w:div w:id="363559050">
          <w:marLeft w:val="0"/>
          <w:marRight w:val="0"/>
          <w:marTop w:val="0"/>
          <w:marBottom w:val="0"/>
          <w:divBdr>
            <w:top w:val="none" w:sz="0" w:space="0" w:color="auto"/>
            <w:left w:val="none" w:sz="0" w:space="0" w:color="auto"/>
            <w:bottom w:val="none" w:sz="0" w:space="0" w:color="auto"/>
            <w:right w:val="none" w:sz="0" w:space="0" w:color="auto"/>
          </w:divBdr>
        </w:div>
        <w:div w:id="371225517">
          <w:marLeft w:val="0"/>
          <w:marRight w:val="0"/>
          <w:marTop w:val="0"/>
          <w:marBottom w:val="0"/>
          <w:divBdr>
            <w:top w:val="none" w:sz="0" w:space="0" w:color="auto"/>
            <w:left w:val="none" w:sz="0" w:space="0" w:color="auto"/>
            <w:bottom w:val="none" w:sz="0" w:space="0" w:color="auto"/>
            <w:right w:val="none" w:sz="0" w:space="0" w:color="auto"/>
          </w:divBdr>
        </w:div>
        <w:div w:id="374931478">
          <w:marLeft w:val="0"/>
          <w:marRight w:val="0"/>
          <w:marTop w:val="0"/>
          <w:marBottom w:val="0"/>
          <w:divBdr>
            <w:top w:val="none" w:sz="0" w:space="0" w:color="auto"/>
            <w:left w:val="none" w:sz="0" w:space="0" w:color="auto"/>
            <w:bottom w:val="none" w:sz="0" w:space="0" w:color="auto"/>
            <w:right w:val="none" w:sz="0" w:space="0" w:color="auto"/>
          </w:divBdr>
        </w:div>
        <w:div w:id="379669195">
          <w:marLeft w:val="0"/>
          <w:marRight w:val="0"/>
          <w:marTop w:val="0"/>
          <w:marBottom w:val="0"/>
          <w:divBdr>
            <w:top w:val="none" w:sz="0" w:space="0" w:color="auto"/>
            <w:left w:val="none" w:sz="0" w:space="0" w:color="auto"/>
            <w:bottom w:val="none" w:sz="0" w:space="0" w:color="auto"/>
            <w:right w:val="none" w:sz="0" w:space="0" w:color="auto"/>
          </w:divBdr>
        </w:div>
        <w:div w:id="392047977">
          <w:marLeft w:val="0"/>
          <w:marRight w:val="0"/>
          <w:marTop w:val="0"/>
          <w:marBottom w:val="0"/>
          <w:divBdr>
            <w:top w:val="none" w:sz="0" w:space="0" w:color="auto"/>
            <w:left w:val="none" w:sz="0" w:space="0" w:color="auto"/>
            <w:bottom w:val="none" w:sz="0" w:space="0" w:color="auto"/>
            <w:right w:val="none" w:sz="0" w:space="0" w:color="auto"/>
          </w:divBdr>
        </w:div>
        <w:div w:id="441993323">
          <w:marLeft w:val="0"/>
          <w:marRight w:val="0"/>
          <w:marTop w:val="0"/>
          <w:marBottom w:val="0"/>
          <w:divBdr>
            <w:top w:val="none" w:sz="0" w:space="0" w:color="auto"/>
            <w:left w:val="none" w:sz="0" w:space="0" w:color="auto"/>
            <w:bottom w:val="none" w:sz="0" w:space="0" w:color="auto"/>
            <w:right w:val="none" w:sz="0" w:space="0" w:color="auto"/>
          </w:divBdr>
        </w:div>
        <w:div w:id="457340188">
          <w:marLeft w:val="0"/>
          <w:marRight w:val="0"/>
          <w:marTop w:val="0"/>
          <w:marBottom w:val="0"/>
          <w:divBdr>
            <w:top w:val="none" w:sz="0" w:space="0" w:color="auto"/>
            <w:left w:val="none" w:sz="0" w:space="0" w:color="auto"/>
            <w:bottom w:val="none" w:sz="0" w:space="0" w:color="auto"/>
            <w:right w:val="none" w:sz="0" w:space="0" w:color="auto"/>
          </w:divBdr>
        </w:div>
        <w:div w:id="470100382">
          <w:marLeft w:val="0"/>
          <w:marRight w:val="0"/>
          <w:marTop w:val="0"/>
          <w:marBottom w:val="0"/>
          <w:divBdr>
            <w:top w:val="none" w:sz="0" w:space="0" w:color="auto"/>
            <w:left w:val="none" w:sz="0" w:space="0" w:color="auto"/>
            <w:bottom w:val="none" w:sz="0" w:space="0" w:color="auto"/>
            <w:right w:val="none" w:sz="0" w:space="0" w:color="auto"/>
          </w:divBdr>
        </w:div>
        <w:div w:id="519121294">
          <w:marLeft w:val="0"/>
          <w:marRight w:val="0"/>
          <w:marTop w:val="0"/>
          <w:marBottom w:val="0"/>
          <w:divBdr>
            <w:top w:val="none" w:sz="0" w:space="0" w:color="auto"/>
            <w:left w:val="none" w:sz="0" w:space="0" w:color="auto"/>
            <w:bottom w:val="none" w:sz="0" w:space="0" w:color="auto"/>
            <w:right w:val="none" w:sz="0" w:space="0" w:color="auto"/>
          </w:divBdr>
        </w:div>
        <w:div w:id="560411101">
          <w:marLeft w:val="0"/>
          <w:marRight w:val="0"/>
          <w:marTop w:val="0"/>
          <w:marBottom w:val="0"/>
          <w:divBdr>
            <w:top w:val="none" w:sz="0" w:space="0" w:color="auto"/>
            <w:left w:val="none" w:sz="0" w:space="0" w:color="auto"/>
            <w:bottom w:val="none" w:sz="0" w:space="0" w:color="auto"/>
            <w:right w:val="none" w:sz="0" w:space="0" w:color="auto"/>
          </w:divBdr>
        </w:div>
        <w:div w:id="576596692">
          <w:marLeft w:val="0"/>
          <w:marRight w:val="0"/>
          <w:marTop w:val="0"/>
          <w:marBottom w:val="0"/>
          <w:divBdr>
            <w:top w:val="none" w:sz="0" w:space="0" w:color="auto"/>
            <w:left w:val="none" w:sz="0" w:space="0" w:color="auto"/>
            <w:bottom w:val="none" w:sz="0" w:space="0" w:color="auto"/>
            <w:right w:val="none" w:sz="0" w:space="0" w:color="auto"/>
          </w:divBdr>
        </w:div>
        <w:div w:id="577984765">
          <w:marLeft w:val="0"/>
          <w:marRight w:val="0"/>
          <w:marTop w:val="0"/>
          <w:marBottom w:val="0"/>
          <w:divBdr>
            <w:top w:val="none" w:sz="0" w:space="0" w:color="auto"/>
            <w:left w:val="none" w:sz="0" w:space="0" w:color="auto"/>
            <w:bottom w:val="none" w:sz="0" w:space="0" w:color="auto"/>
            <w:right w:val="none" w:sz="0" w:space="0" w:color="auto"/>
          </w:divBdr>
        </w:div>
        <w:div w:id="619344215">
          <w:marLeft w:val="0"/>
          <w:marRight w:val="0"/>
          <w:marTop w:val="0"/>
          <w:marBottom w:val="0"/>
          <w:divBdr>
            <w:top w:val="none" w:sz="0" w:space="0" w:color="auto"/>
            <w:left w:val="none" w:sz="0" w:space="0" w:color="auto"/>
            <w:bottom w:val="none" w:sz="0" w:space="0" w:color="auto"/>
            <w:right w:val="none" w:sz="0" w:space="0" w:color="auto"/>
          </w:divBdr>
        </w:div>
        <w:div w:id="642082901">
          <w:marLeft w:val="0"/>
          <w:marRight w:val="0"/>
          <w:marTop w:val="0"/>
          <w:marBottom w:val="0"/>
          <w:divBdr>
            <w:top w:val="none" w:sz="0" w:space="0" w:color="auto"/>
            <w:left w:val="none" w:sz="0" w:space="0" w:color="auto"/>
            <w:bottom w:val="none" w:sz="0" w:space="0" w:color="auto"/>
            <w:right w:val="none" w:sz="0" w:space="0" w:color="auto"/>
          </w:divBdr>
        </w:div>
        <w:div w:id="654993755">
          <w:marLeft w:val="0"/>
          <w:marRight w:val="0"/>
          <w:marTop w:val="0"/>
          <w:marBottom w:val="0"/>
          <w:divBdr>
            <w:top w:val="none" w:sz="0" w:space="0" w:color="auto"/>
            <w:left w:val="none" w:sz="0" w:space="0" w:color="auto"/>
            <w:bottom w:val="none" w:sz="0" w:space="0" w:color="auto"/>
            <w:right w:val="none" w:sz="0" w:space="0" w:color="auto"/>
          </w:divBdr>
        </w:div>
        <w:div w:id="665136278">
          <w:marLeft w:val="0"/>
          <w:marRight w:val="0"/>
          <w:marTop w:val="0"/>
          <w:marBottom w:val="0"/>
          <w:divBdr>
            <w:top w:val="none" w:sz="0" w:space="0" w:color="auto"/>
            <w:left w:val="none" w:sz="0" w:space="0" w:color="auto"/>
            <w:bottom w:val="none" w:sz="0" w:space="0" w:color="auto"/>
            <w:right w:val="none" w:sz="0" w:space="0" w:color="auto"/>
          </w:divBdr>
        </w:div>
        <w:div w:id="684943851">
          <w:marLeft w:val="0"/>
          <w:marRight w:val="0"/>
          <w:marTop w:val="0"/>
          <w:marBottom w:val="0"/>
          <w:divBdr>
            <w:top w:val="none" w:sz="0" w:space="0" w:color="auto"/>
            <w:left w:val="none" w:sz="0" w:space="0" w:color="auto"/>
            <w:bottom w:val="none" w:sz="0" w:space="0" w:color="auto"/>
            <w:right w:val="none" w:sz="0" w:space="0" w:color="auto"/>
          </w:divBdr>
        </w:div>
        <w:div w:id="743379110">
          <w:marLeft w:val="0"/>
          <w:marRight w:val="0"/>
          <w:marTop w:val="0"/>
          <w:marBottom w:val="0"/>
          <w:divBdr>
            <w:top w:val="none" w:sz="0" w:space="0" w:color="auto"/>
            <w:left w:val="none" w:sz="0" w:space="0" w:color="auto"/>
            <w:bottom w:val="none" w:sz="0" w:space="0" w:color="auto"/>
            <w:right w:val="none" w:sz="0" w:space="0" w:color="auto"/>
          </w:divBdr>
        </w:div>
        <w:div w:id="755784462">
          <w:marLeft w:val="0"/>
          <w:marRight w:val="0"/>
          <w:marTop w:val="0"/>
          <w:marBottom w:val="0"/>
          <w:divBdr>
            <w:top w:val="none" w:sz="0" w:space="0" w:color="auto"/>
            <w:left w:val="none" w:sz="0" w:space="0" w:color="auto"/>
            <w:bottom w:val="none" w:sz="0" w:space="0" w:color="auto"/>
            <w:right w:val="none" w:sz="0" w:space="0" w:color="auto"/>
          </w:divBdr>
        </w:div>
        <w:div w:id="757286504">
          <w:marLeft w:val="0"/>
          <w:marRight w:val="0"/>
          <w:marTop w:val="0"/>
          <w:marBottom w:val="0"/>
          <w:divBdr>
            <w:top w:val="none" w:sz="0" w:space="0" w:color="auto"/>
            <w:left w:val="none" w:sz="0" w:space="0" w:color="auto"/>
            <w:bottom w:val="none" w:sz="0" w:space="0" w:color="auto"/>
            <w:right w:val="none" w:sz="0" w:space="0" w:color="auto"/>
          </w:divBdr>
        </w:div>
        <w:div w:id="766117425">
          <w:marLeft w:val="0"/>
          <w:marRight w:val="0"/>
          <w:marTop w:val="0"/>
          <w:marBottom w:val="0"/>
          <w:divBdr>
            <w:top w:val="none" w:sz="0" w:space="0" w:color="auto"/>
            <w:left w:val="none" w:sz="0" w:space="0" w:color="auto"/>
            <w:bottom w:val="none" w:sz="0" w:space="0" w:color="auto"/>
            <w:right w:val="none" w:sz="0" w:space="0" w:color="auto"/>
          </w:divBdr>
        </w:div>
        <w:div w:id="783620149">
          <w:marLeft w:val="0"/>
          <w:marRight w:val="0"/>
          <w:marTop w:val="0"/>
          <w:marBottom w:val="0"/>
          <w:divBdr>
            <w:top w:val="none" w:sz="0" w:space="0" w:color="auto"/>
            <w:left w:val="none" w:sz="0" w:space="0" w:color="auto"/>
            <w:bottom w:val="none" w:sz="0" w:space="0" w:color="auto"/>
            <w:right w:val="none" w:sz="0" w:space="0" w:color="auto"/>
          </w:divBdr>
        </w:div>
        <w:div w:id="816609914">
          <w:marLeft w:val="0"/>
          <w:marRight w:val="0"/>
          <w:marTop w:val="0"/>
          <w:marBottom w:val="0"/>
          <w:divBdr>
            <w:top w:val="none" w:sz="0" w:space="0" w:color="auto"/>
            <w:left w:val="none" w:sz="0" w:space="0" w:color="auto"/>
            <w:bottom w:val="none" w:sz="0" w:space="0" w:color="auto"/>
            <w:right w:val="none" w:sz="0" w:space="0" w:color="auto"/>
          </w:divBdr>
        </w:div>
        <w:div w:id="863787801">
          <w:marLeft w:val="0"/>
          <w:marRight w:val="0"/>
          <w:marTop w:val="0"/>
          <w:marBottom w:val="0"/>
          <w:divBdr>
            <w:top w:val="none" w:sz="0" w:space="0" w:color="auto"/>
            <w:left w:val="none" w:sz="0" w:space="0" w:color="auto"/>
            <w:bottom w:val="none" w:sz="0" w:space="0" w:color="auto"/>
            <w:right w:val="none" w:sz="0" w:space="0" w:color="auto"/>
          </w:divBdr>
        </w:div>
        <w:div w:id="885679156">
          <w:marLeft w:val="0"/>
          <w:marRight w:val="0"/>
          <w:marTop w:val="0"/>
          <w:marBottom w:val="0"/>
          <w:divBdr>
            <w:top w:val="none" w:sz="0" w:space="0" w:color="auto"/>
            <w:left w:val="none" w:sz="0" w:space="0" w:color="auto"/>
            <w:bottom w:val="none" w:sz="0" w:space="0" w:color="auto"/>
            <w:right w:val="none" w:sz="0" w:space="0" w:color="auto"/>
          </w:divBdr>
        </w:div>
        <w:div w:id="894127723">
          <w:marLeft w:val="0"/>
          <w:marRight w:val="0"/>
          <w:marTop w:val="0"/>
          <w:marBottom w:val="0"/>
          <w:divBdr>
            <w:top w:val="none" w:sz="0" w:space="0" w:color="auto"/>
            <w:left w:val="none" w:sz="0" w:space="0" w:color="auto"/>
            <w:bottom w:val="none" w:sz="0" w:space="0" w:color="auto"/>
            <w:right w:val="none" w:sz="0" w:space="0" w:color="auto"/>
          </w:divBdr>
        </w:div>
        <w:div w:id="954293327">
          <w:marLeft w:val="0"/>
          <w:marRight w:val="0"/>
          <w:marTop w:val="0"/>
          <w:marBottom w:val="0"/>
          <w:divBdr>
            <w:top w:val="none" w:sz="0" w:space="0" w:color="auto"/>
            <w:left w:val="none" w:sz="0" w:space="0" w:color="auto"/>
            <w:bottom w:val="none" w:sz="0" w:space="0" w:color="auto"/>
            <w:right w:val="none" w:sz="0" w:space="0" w:color="auto"/>
          </w:divBdr>
        </w:div>
        <w:div w:id="1034117145">
          <w:marLeft w:val="0"/>
          <w:marRight w:val="0"/>
          <w:marTop w:val="0"/>
          <w:marBottom w:val="0"/>
          <w:divBdr>
            <w:top w:val="none" w:sz="0" w:space="0" w:color="auto"/>
            <w:left w:val="none" w:sz="0" w:space="0" w:color="auto"/>
            <w:bottom w:val="none" w:sz="0" w:space="0" w:color="auto"/>
            <w:right w:val="none" w:sz="0" w:space="0" w:color="auto"/>
          </w:divBdr>
        </w:div>
        <w:div w:id="1043480503">
          <w:marLeft w:val="0"/>
          <w:marRight w:val="0"/>
          <w:marTop w:val="0"/>
          <w:marBottom w:val="0"/>
          <w:divBdr>
            <w:top w:val="none" w:sz="0" w:space="0" w:color="auto"/>
            <w:left w:val="none" w:sz="0" w:space="0" w:color="auto"/>
            <w:bottom w:val="none" w:sz="0" w:space="0" w:color="auto"/>
            <w:right w:val="none" w:sz="0" w:space="0" w:color="auto"/>
          </w:divBdr>
        </w:div>
        <w:div w:id="1064453116">
          <w:marLeft w:val="0"/>
          <w:marRight w:val="0"/>
          <w:marTop w:val="0"/>
          <w:marBottom w:val="0"/>
          <w:divBdr>
            <w:top w:val="none" w:sz="0" w:space="0" w:color="auto"/>
            <w:left w:val="none" w:sz="0" w:space="0" w:color="auto"/>
            <w:bottom w:val="none" w:sz="0" w:space="0" w:color="auto"/>
            <w:right w:val="none" w:sz="0" w:space="0" w:color="auto"/>
          </w:divBdr>
        </w:div>
        <w:div w:id="1069810266">
          <w:marLeft w:val="0"/>
          <w:marRight w:val="0"/>
          <w:marTop w:val="0"/>
          <w:marBottom w:val="0"/>
          <w:divBdr>
            <w:top w:val="none" w:sz="0" w:space="0" w:color="auto"/>
            <w:left w:val="none" w:sz="0" w:space="0" w:color="auto"/>
            <w:bottom w:val="none" w:sz="0" w:space="0" w:color="auto"/>
            <w:right w:val="none" w:sz="0" w:space="0" w:color="auto"/>
          </w:divBdr>
        </w:div>
        <w:div w:id="1094546442">
          <w:marLeft w:val="0"/>
          <w:marRight w:val="0"/>
          <w:marTop w:val="0"/>
          <w:marBottom w:val="0"/>
          <w:divBdr>
            <w:top w:val="none" w:sz="0" w:space="0" w:color="auto"/>
            <w:left w:val="none" w:sz="0" w:space="0" w:color="auto"/>
            <w:bottom w:val="none" w:sz="0" w:space="0" w:color="auto"/>
            <w:right w:val="none" w:sz="0" w:space="0" w:color="auto"/>
          </w:divBdr>
        </w:div>
        <w:div w:id="1106576147">
          <w:marLeft w:val="0"/>
          <w:marRight w:val="0"/>
          <w:marTop w:val="0"/>
          <w:marBottom w:val="0"/>
          <w:divBdr>
            <w:top w:val="none" w:sz="0" w:space="0" w:color="auto"/>
            <w:left w:val="none" w:sz="0" w:space="0" w:color="auto"/>
            <w:bottom w:val="none" w:sz="0" w:space="0" w:color="auto"/>
            <w:right w:val="none" w:sz="0" w:space="0" w:color="auto"/>
          </w:divBdr>
        </w:div>
        <w:div w:id="1122578464">
          <w:marLeft w:val="0"/>
          <w:marRight w:val="0"/>
          <w:marTop w:val="0"/>
          <w:marBottom w:val="0"/>
          <w:divBdr>
            <w:top w:val="none" w:sz="0" w:space="0" w:color="auto"/>
            <w:left w:val="none" w:sz="0" w:space="0" w:color="auto"/>
            <w:bottom w:val="none" w:sz="0" w:space="0" w:color="auto"/>
            <w:right w:val="none" w:sz="0" w:space="0" w:color="auto"/>
          </w:divBdr>
        </w:div>
        <w:div w:id="1123841343">
          <w:marLeft w:val="0"/>
          <w:marRight w:val="0"/>
          <w:marTop w:val="0"/>
          <w:marBottom w:val="0"/>
          <w:divBdr>
            <w:top w:val="none" w:sz="0" w:space="0" w:color="auto"/>
            <w:left w:val="none" w:sz="0" w:space="0" w:color="auto"/>
            <w:bottom w:val="none" w:sz="0" w:space="0" w:color="auto"/>
            <w:right w:val="none" w:sz="0" w:space="0" w:color="auto"/>
          </w:divBdr>
        </w:div>
        <w:div w:id="1129082268">
          <w:marLeft w:val="0"/>
          <w:marRight w:val="0"/>
          <w:marTop w:val="0"/>
          <w:marBottom w:val="0"/>
          <w:divBdr>
            <w:top w:val="none" w:sz="0" w:space="0" w:color="auto"/>
            <w:left w:val="none" w:sz="0" w:space="0" w:color="auto"/>
            <w:bottom w:val="none" w:sz="0" w:space="0" w:color="auto"/>
            <w:right w:val="none" w:sz="0" w:space="0" w:color="auto"/>
          </w:divBdr>
        </w:div>
        <w:div w:id="1137920817">
          <w:marLeft w:val="0"/>
          <w:marRight w:val="0"/>
          <w:marTop w:val="0"/>
          <w:marBottom w:val="0"/>
          <w:divBdr>
            <w:top w:val="none" w:sz="0" w:space="0" w:color="auto"/>
            <w:left w:val="none" w:sz="0" w:space="0" w:color="auto"/>
            <w:bottom w:val="none" w:sz="0" w:space="0" w:color="auto"/>
            <w:right w:val="none" w:sz="0" w:space="0" w:color="auto"/>
          </w:divBdr>
        </w:div>
        <w:div w:id="1139153029">
          <w:marLeft w:val="0"/>
          <w:marRight w:val="0"/>
          <w:marTop w:val="0"/>
          <w:marBottom w:val="0"/>
          <w:divBdr>
            <w:top w:val="none" w:sz="0" w:space="0" w:color="auto"/>
            <w:left w:val="none" w:sz="0" w:space="0" w:color="auto"/>
            <w:bottom w:val="none" w:sz="0" w:space="0" w:color="auto"/>
            <w:right w:val="none" w:sz="0" w:space="0" w:color="auto"/>
          </w:divBdr>
        </w:div>
        <w:div w:id="1150026048">
          <w:marLeft w:val="0"/>
          <w:marRight w:val="0"/>
          <w:marTop w:val="0"/>
          <w:marBottom w:val="0"/>
          <w:divBdr>
            <w:top w:val="none" w:sz="0" w:space="0" w:color="auto"/>
            <w:left w:val="none" w:sz="0" w:space="0" w:color="auto"/>
            <w:bottom w:val="none" w:sz="0" w:space="0" w:color="auto"/>
            <w:right w:val="none" w:sz="0" w:space="0" w:color="auto"/>
          </w:divBdr>
        </w:div>
        <w:div w:id="1195776292">
          <w:marLeft w:val="0"/>
          <w:marRight w:val="0"/>
          <w:marTop w:val="0"/>
          <w:marBottom w:val="0"/>
          <w:divBdr>
            <w:top w:val="none" w:sz="0" w:space="0" w:color="auto"/>
            <w:left w:val="none" w:sz="0" w:space="0" w:color="auto"/>
            <w:bottom w:val="none" w:sz="0" w:space="0" w:color="auto"/>
            <w:right w:val="none" w:sz="0" w:space="0" w:color="auto"/>
          </w:divBdr>
        </w:div>
        <w:div w:id="1229270727">
          <w:marLeft w:val="0"/>
          <w:marRight w:val="0"/>
          <w:marTop w:val="0"/>
          <w:marBottom w:val="0"/>
          <w:divBdr>
            <w:top w:val="none" w:sz="0" w:space="0" w:color="auto"/>
            <w:left w:val="none" w:sz="0" w:space="0" w:color="auto"/>
            <w:bottom w:val="none" w:sz="0" w:space="0" w:color="auto"/>
            <w:right w:val="none" w:sz="0" w:space="0" w:color="auto"/>
          </w:divBdr>
        </w:div>
        <w:div w:id="1281646100">
          <w:marLeft w:val="0"/>
          <w:marRight w:val="0"/>
          <w:marTop w:val="0"/>
          <w:marBottom w:val="0"/>
          <w:divBdr>
            <w:top w:val="none" w:sz="0" w:space="0" w:color="auto"/>
            <w:left w:val="none" w:sz="0" w:space="0" w:color="auto"/>
            <w:bottom w:val="none" w:sz="0" w:space="0" w:color="auto"/>
            <w:right w:val="none" w:sz="0" w:space="0" w:color="auto"/>
          </w:divBdr>
        </w:div>
        <w:div w:id="1310791040">
          <w:marLeft w:val="0"/>
          <w:marRight w:val="0"/>
          <w:marTop w:val="0"/>
          <w:marBottom w:val="0"/>
          <w:divBdr>
            <w:top w:val="none" w:sz="0" w:space="0" w:color="auto"/>
            <w:left w:val="none" w:sz="0" w:space="0" w:color="auto"/>
            <w:bottom w:val="none" w:sz="0" w:space="0" w:color="auto"/>
            <w:right w:val="none" w:sz="0" w:space="0" w:color="auto"/>
          </w:divBdr>
        </w:div>
        <w:div w:id="1311014034">
          <w:marLeft w:val="0"/>
          <w:marRight w:val="0"/>
          <w:marTop w:val="0"/>
          <w:marBottom w:val="0"/>
          <w:divBdr>
            <w:top w:val="none" w:sz="0" w:space="0" w:color="auto"/>
            <w:left w:val="none" w:sz="0" w:space="0" w:color="auto"/>
            <w:bottom w:val="none" w:sz="0" w:space="0" w:color="auto"/>
            <w:right w:val="none" w:sz="0" w:space="0" w:color="auto"/>
          </w:divBdr>
        </w:div>
        <w:div w:id="1312443723">
          <w:marLeft w:val="0"/>
          <w:marRight w:val="0"/>
          <w:marTop w:val="0"/>
          <w:marBottom w:val="0"/>
          <w:divBdr>
            <w:top w:val="none" w:sz="0" w:space="0" w:color="auto"/>
            <w:left w:val="none" w:sz="0" w:space="0" w:color="auto"/>
            <w:bottom w:val="none" w:sz="0" w:space="0" w:color="auto"/>
            <w:right w:val="none" w:sz="0" w:space="0" w:color="auto"/>
          </w:divBdr>
        </w:div>
        <w:div w:id="1350647358">
          <w:marLeft w:val="0"/>
          <w:marRight w:val="0"/>
          <w:marTop w:val="0"/>
          <w:marBottom w:val="0"/>
          <w:divBdr>
            <w:top w:val="none" w:sz="0" w:space="0" w:color="auto"/>
            <w:left w:val="none" w:sz="0" w:space="0" w:color="auto"/>
            <w:bottom w:val="none" w:sz="0" w:space="0" w:color="auto"/>
            <w:right w:val="none" w:sz="0" w:space="0" w:color="auto"/>
          </w:divBdr>
        </w:div>
        <w:div w:id="1353342641">
          <w:marLeft w:val="0"/>
          <w:marRight w:val="0"/>
          <w:marTop w:val="0"/>
          <w:marBottom w:val="0"/>
          <w:divBdr>
            <w:top w:val="none" w:sz="0" w:space="0" w:color="auto"/>
            <w:left w:val="none" w:sz="0" w:space="0" w:color="auto"/>
            <w:bottom w:val="none" w:sz="0" w:space="0" w:color="auto"/>
            <w:right w:val="none" w:sz="0" w:space="0" w:color="auto"/>
          </w:divBdr>
        </w:div>
        <w:div w:id="1359504383">
          <w:marLeft w:val="0"/>
          <w:marRight w:val="0"/>
          <w:marTop w:val="0"/>
          <w:marBottom w:val="0"/>
          <w:divBdr>
            <w:top w:val="none" w:sz="0" w:space="0" w:color="auto"/>
            <w:left w:val="none" w:sz="0" w:space="0" w:color="auto"/>
            <w:bottom w:val="none" w:sz="0" w:space="0" w:color="auto"/>
            <w:right w:val="none" w:sz="0" w:space="0" w:color="auto"/>
          </w:divBdr>
        </w:div>
        <w:div w:id="1364477560">
          <w:marLeft w:val="0"/>
          <w:marRight w:val="0"/>
          <w:marTop w:val="0"/>
          <w:marBottom w:val="0"/>
          <w:divBdr>
            <w:top w:val="none" w:sz="0" w:space="0" w:color="auto"/>
            <w:left w:val="none" w:sz="0" w:space="0" w:color="auto"/>
            <w:bottom w:val="none" w:sz="0" w:space="0" w:color="auto"/>
            <w:right w:val="none" w:sz="0" w:space="0" w:color="auto"/>
          </w:divBdr>
        </w:div>
        <w:div w:id="1390570754">
          <w:marLeft w:val="0"/>
          <w:marRight w:val="0"/>
          <w:marTop w:val="0"/>
          <w:marBottom w:val="0"/>
          <w:divBdr>
            <w:top w:val="none" w:sz="0" w:space="0" w:color="auto"/>
            <w:left w:val="none" w:sz="0" w:space="0" w:color="auto"/>
            <w:bottom w:val="none" w:sz="0" w:space="0" w:color="auto"/>
            <w:right w:val="none" w:sz="0" w:space="0" w:color="auto"/>
          </w:divBdr>
        </w:div>
        <w:div w:id="1398934641">
          <w:marLeft w:val="0"/>
          <w:marRight w:val="0"/>
          <w:marTop w:val="0"/>
          <w:marBottom w:val="0"/>
          <w:divBdr>
            <w:top w:val="none" w:sz="0" w:space="0" w:color="auto"/>
            <w:left w:val="none" w:sz="0" w:space="0" w:color="auto"/>
            <w:bottom w:val="none" w:sz="0" w:space="0" w:color="auto"/>
            <w:right w:val="none" w:sz="0" w:space="0" w:color="auto"/>
          </w:divBdr>
        </w:div>
        <w:div w:id="1404331603">
          <w:marLeft w:val="0"/>
          <w:marRight w:val="0"/>
          <w:marTop w:val="0"/>
          <w:marBottom w:val="0"/>
          <w:divBdr>
            <w:top w:val="none" w:sz="0" w:space="0" w:color="auto"/>
            <w:left w:val="none" w:sz="0" w:space="0" w:color="auto"/>
            <w:bottom w:val="none" w:sz="0" w:space="0" w:color="auto"/>
            <w:right w:val="none" w:sz="0" w:space="0" w:color="auto"/>
          </w:divBdr>
        </w:div>
        <w:div w:id="1406219922">
          <w:marLeft w:val="0"/>
          <w:marRight w:val="0"/>
          <w:marTop w:val="0"/>
          <w:marBottom w:val="0"/>
          <w:divBdr>
            <w:top w:val="none" w:sz="0" w:space="0" w:color="auto"/>
            <w:left w:val="none" w:sz="0" w:space="0" w:color="auto"/>
            <w:bottom w:val="none" w:sz="0" w:space="0" w:color="auto"/>
            <w:right w:val="none" w:sz="0" w:space="0" w:color="auto"/>
          </w:divBdr>
        </w:div>
        <w:div w:id="1409425542">
          <w:marLeft w:val="0"/>
          <w:marRight w:val="0"/>
          <w:marTop w:val="0"/>
          <w:marBottom w:val="0"/>
          <w:divBdr>
            <w:top w:val="none" w:sz="0" w:space="0" w:color="auto"/>
            <w:left w:val="none" w:sz="0" w:space="0" w:color="auto"/>
            <w:bottom w:val="none" w:sz="0" w:space="0" w:color="auto"/>
            <w:right w:val="none" w:sz="0" w:space="0" w:color="auto"/>
          </w:divBdr>
        </w:div>
        <w:div w:id="1487361729">
          <w:marLeft w:val="0"/>
          <w:marRight w:val="0"/>
          <w:marTop w:val="0"/>
          <w:marBottom w:val="0"/>
          <w:divBdr>
            <w:top w:val="none" w:sz="0" w:space="0" w:color="auto"/>
            <w:left w:val="none" w:sz="0" w:space="0" w:color="auto"/>
            <w:bottom w:val="none" w:sz="0" w:space="0" w:color="auto"/>
            <w:right w:val="none" w:sz="0" w:space="0" w:color="auto"/>
          </w:divBdr>
        </w:div>
        <w:div w:id="1526092000">
          <w:marLeft w:val="0"/>
          <w:marRight w:val="0"/>
          <w:marTop w:val="0"/>
          <w:marBottom w:val="0"/>
          <w:divBdr>
            <w:top w:val="none" w:sz="0" w:space="0" w:color="auto"/>
            <w:left w:val="none" w:sz="0" w:space="0" w:color="auto"/>
            <w:bottom w:val="none" w:sz="0" w:space="0" w:color="auto"/>
            <w:right w:val="none" w:sz="0" w:space="0" w:color="auto"/>
          </w:divBdr>
        </w:div>
        <w:div w:id="1539853743">
          <w:marLeft w:val="0"/>
          <w:marRight w:val="0"/>
          <w:marTop w:val="0"/>
          <w:marBottom w:val="0"/>
          <w:divBdr>
            <w:top w:val="none" w:sz="0" w:space="0" w:color="auto"/>
            <w:left w:val="none" w:sz="0" w:space="0" w:color="auto"/>
            <w:bottom w:val="none" w:sz="0" w:space="0" w:color="auto"/>
            <w:right w:val="none" w:sz="0" w:space="0" w:color="auto"/>
          </w:divBdr>
        </w:div>
        <w:div w:id="1543010631">
          <w:marLeft w:val="0"/>
          <w:marRight w:val="0"/>
          <w:marTop w:val="0"/>
          <w:marBottom w:val="0"/>
          <w:divBdr>
            <w:top w:val="none" w:sz="0" w:space="0" w:color="auto"/>
            <w:left w:val="none" w:sz="0" w:space="0" w:color="auto"/>
            <w:bottom w:val="none" w:sz="0" w:space="0" w:color="auto"/>
            <w:right w:val="none" w:sz="0" w:space="0" w:color="auto"/>
          </w:divBdr>
        </w:div>
        <w:div w:id="1549761233">
          <w:marLeft w:val="0"/>
          <w:marRight w:val="0"/>
          <w:marTop w:val="0"/>
          <w:marBottom w:val="0"/>
          <w:divBdr>
            <w:top w:val="none" w:sz="0" w:space="0" w:color="auto"/>
            <w:left w:val="none" w:sz="0" w:space="0" w:color="auto"/>
            <w:bottom w:val="none" w:sz="0" w:space="0" w:color="auto"/>
            <w:right w:val="none" w:sz="0" w:space="0" w:color="auto"/>
          </w:divBdr>
        </w:div>
        <w:div w:id="1574654966">
          <w:marLeft w:val="0"/>
          <w:marRight w:val="0"/>
          <w:marTop w:val="0"/>
          <w:marBottom w:val="0"/>
          <w:divBdr>
            <w:top w:val="none" w:sz="0" w:space="0" w:color="auto"/>
            <w:left w:val="none" w:sz="0" w:space="0" w:color="auto"/>
            <w:bottom w:val="none" w:sz="0" w:space="0" w:color="auto"/>
            <w:right w:val="none" w:sz="0" w:space="0" w:color="auto"/>
          </w:divBdr>
        </w:div>
        <w:div w:id="1594048417">
          <w:marLeft w:val="0"/>
          <w:marRight w:val="0"/>
          <w:marTop w:val="0"/>
          <w:marBottom w:val="0"/>
          <w:divBdr>
            <w:top w:val="none" w:sz="0" w:space="0" w:color="auto"/>
            <w:left w:val="none" w:sz="0" w:space="0" w:color="auto"/>
            <w:bottom w:val="none" w:sz="0" w:space="0" w:color="auto"/>
            <w:right w:val="none" w:sz="0" w:space="0" w:color="auto"/>
          </w:divBdr>
        </w:div>
        <w:div w:id="1597128587">
          <w:marLeft w:val="0"/>
          <w:marRight w:val="0"/>
          <w:marTop w:val="0"/>
          <w:marBottom w:val="0"/>
          <w:divBdr>
            <w:top w:val="none" w:sz="0" w:space="0" w:color="auto"/>
            <w:left w:val="none" w:sz="0" w:space="0" w:color="auto"/>
            <w:bottom w:val="none" w:sz="0" w:space="0" w:color="auto"/>
            <w:right w:val="none" w:sz="0" w:space="0" w:color="auto"/>
          </w:divBdr>
        </w:div>
        <w:div w:id="1621647287">
          <w:marLeft w:val="0"/>
          <w:marRight w:val="0"/>
          <w:marTop w:val="0"/>
          <w:marBottom w:val="0"/>
          <w:divBdr>
            <w:top w:val="none" w:sz="0" w:space="0" w:color="auto"/>
            <w:left w:val="none" w:sz="0" w:space="0" w:color="auto"/>
            <w:bottom w:val="none" w:sz="0" w:space="0" w:color="auto"/>
            <w:right w:val="none" w:sz="0" w:space="0" w:color="auto"/>
          </w:divBdr>
        </w:div>
        <w:div w:id="1635717171">
          <w:marLeft w:val="0"/>
          <w:marRight w:val="0"/>
          <w:marTop w:val="0"/>
          <w:marBottom w:val="0"/>
          <w:divBdr>
            <w:top w:val="none" w:sz="0" w:space="0" w:color="auto"/>
            <w:left w:val="none" w:sz="0" w:space="0" w:color="auto"/>
            <w:bottom w:val="none" w:sz="0" w:space="0" w:color="auto"/>
            <w:right w:val="none" w:sz="0" w:space="0" w:color="auto"/>
          </w:divBdr>
        </w:div>
        <w:div w:id="1668291018">
          <w:marLeft w:val="0"/>
          <w:marRight w:val="0"/>
          <w:marTop w:val="0"/>
          <w:marBottom w:val="0"/>
          <w:divBdr>
            <w:top w:val="none" w:sz="0" w:space="0" w:color="auto"/>
            <w:left w:val="none" w:sz="0" w:space="0" w:color="auto"/>
            <w:bottom w:val="none" w:sz="0" w:space="0" w:color="auto"/>
            <w:right w:val="none" w:sz="0" w:space="0" w:color="auto"/>
          </w:divBdr>
        </w:div>
        <w:div w:id="1687445805">
          <w:marLeft w:val="0"/>
          <w:marRight w:val="0"/>
          <w:marTop w:val="0"/>
          <w:marBottom w:val="0"/>
          <w:divBdr>
            <w:top w:val="none" w:sz="0" w:space="0" w:color="auto"/>
            <w:left w:val="none" w:sz="0" w:space="0" w:color="auto"/>
            <w:bottom w:val="none" w:sz="0" w:space="0" w:color="auto"/>
            <w:right w:val="none" w:sz="0" w:space="0" w:color="auto"/>
          </w:divBdr>
        </w:div>
        <w:div w:id="1723752568">
          <w:marLeft w:val="0"/>
          <w:marRight w:val="0"/>
          <w:marTop w:val="0"/>
          <w:marBottom w:val="0"/>
          <w:divBdr>
            <w:top w:val="none" w:sz="0" w:space="0" w:color="auto"/>
            <w:left w:val="none" w:sz="0" w:space="0" w:color="auto"/>
            <w:bottom w:val="none" w:sz="0" w:space="0" w:color="auto"/>
            <w:right w:val="none" w:sz="0" w:space="0" w:color="auto"/>
          </w:divBdr>
        </w:div>
        <w:div w:id="1811095395">
          <w:marLeft w:val="0"/>
          <w:marRight w:val="0"/>
          <w:marTop w:val="0"/>
          <w:marBottom w:val="0"/>
          <w:divBdr>
            <w:top w:val="none" w:sz="0" w:space="0" w:color="auto"/>
            <w:left w:val="none" w:sz="0" w:space="0" w:color="auto"/>
            <w:bottom w:val="none" w:sz="0" w:space="0" w:color="auto"/>
            <w:right w:val="none" w:sz="0" w:space="0" w:color="auto"/>
          </w:divBdr>
        </w:div>
        <w:div w:id="1871335299">
          <w:marLeft w:val="0"/>
          <w:marRight w:val="0"/>
          <w:marTop w:val="0"/>
          <w:marBottom w:val="0"/>
          <w:divBdr>
            <w:top w:val="none" w:sz="0" w:space="0" w:color="auto"/>
            <w:left w:val="none" w:sz="0" w:space="0" w:color="auto"/>
            <w:bottom w:val="none" w:sz="0" w:space="0" w:color="auto"/>
            <w:right w:val="none" w:sz="0" w:space="0" w:color="auto"/>
          </w:divBdr>
        </w:div>
        <w:div w:id="1932280105">
          <w:marLeft w:val="0"/>
          <w:marRight w:val="0"/>
          <w:marTop w:val="0"/>
          <w:marBottom w:val="0"/>
          <w:divBdr>
            <w:top w:val="none" w:sz="0" w:space="0" w:color="auto"/>
            <w:left w:val="none" w:sz="0" w:space="0" w:color="auto"/>
            <w:bottom w:val="none" w:sz="0" w:space="0" w:color="auto"/>
            <w:right w:val="none" w:sz="0" w:space="0" w:color="auto"/>
          </w:divBdr>
        </w:div>
        <w:div w:id="1968731791">
          <w:marLeft w:val="0"/>
          <w:marRight w:val="0"/>
          <w:marTop w:val="0"/>
          <w:marBottom w:val="0"/>
          <w:divBdr>
            <w:top w:val="none" w:sz="0" w:space="0" w:color="auto"/>
            <w:left w:val="none" w:sz="0" w:space="0" w:color="auto"/>
            <w:bottom w:val="none" w:sz="0" w:space="0" w:color="auto"/>
            <w:right w:val="none" w:sz="0" w:space="0" w:color="auto"/>
          </w:divBdr>
        </w:div>
        <w:div w:id="1974870065">
          <w:marLeft w:val="0"/>
          <w:marRight w:val="0"/>
          <w:marTop w:val="0"/>
          <w:marBottom w:val="0"/>
          <w:divBdr>
            <w:top w:val="none" w:sz="0" w:space="0" w:color="auto"/>
            <w:left w:val="none" w:sz="0" w:space="0" w:color="auto"/>
            <w:bottom w:val="none" w:sz="0" w:space="0" w:color="auto"/>
            <w:right w:val="none" w:sz="0" w:space="0" w:color="auto"/>
          </w:divBdr>
        </w:div>
        <w:div w:id="1976832045">
          <w:marLeft w:val="0"/>
          <w:marRight w:val="0"/>
          <w:marTop w:val="0"/>
          <w:marBottom w:val="0"/>
          <w:divBdr>
            <w:top w:val="none" w:sz="0" w:space="0" w:color="auto"/>
            <w:left w:val="none" w:sz="0" w:space="0" w:color="auto"/>
            <w:bottom w:val="none" w:sz="0" w:space="0" w:color="auto"/>
            <w:right w:val="none" w:sz="0" w:space="0" w:color="auto"/>
          </w:divBdr>
        </w:div>
        <w:div w:id="1991862812">
          <w:marLeft w:val="0"/>
          <w:marRight w:val="0"/>
          <w:marTop w:val="0"/>
          <w:marBottom w:val="0"/>
          <w:divBdr>
            <w:top w:val="none" w:sz="0" w:space="0" w:color="auto"/>
            <w:left w:val="none" w:sz="0" w:space="0" w:color="auto"/>
            <w:bottom w:val="none" w:sz="0" w:space="0" w:color="auto"/>
            <w:right w:val="none" w:sz="0" w:space="0" w:color="auto"/>
          </w:divBdr>
        </w:div>
        <w:div w:id="2012751141">
          <w:marLeft w:val="0"/>
          <w:marRight w:val="0"/>
          <w:marTop w:val="0"/>
          <w:marBottom w:val="0"/>
          <w:divBdr>
            <w:top w:val="none" w:sz="0" w:space="0" w:color="auto"/>
            <w:left w:val="none" w:sz="0" w:space="0" w:color="auto"/>
            <w:bottom w:val="none" w:sz="0" w:space="0" w:color="auto"/>
            <w:right w:val="none" w:sz="0" w:space="0" w:color="auto"/>
          </w:divBdr>
        </w:div>
        <w:div w:id="2071729252">
          <w:marLeft w:val="0"/>
          <w:marRight w:val="0"/>
          <w:marTop w:val="0"/>
          <w:marBottom w:val="0"/>
          <w:divBdr>
            <w:top w:val="none" w:sz="0" w:space="0" w:color="auto"/>
            <w:left w:val="none" w:sz="0" w:space="0" w:color="auto"/>
            <w:bottom w:val="none" w:sz="0" w:space="0" w:color="auto"/>
            <w:right w:val="none" w:sz="0" w:space="0" w:color="auto"/>
          </w:divBdr>
        </w:div>
        <w:div w:id="2124643790">
          <w:marLeft w:val="0"/>
          <w:marRight w:val="0"/>
          <w:marTop w:val="0"/>
          <w:marBottom w:val="0"/>
          <w:divBdr>
            <w:top w:val="none" w:sz="0" w:space="0" w:color="auto"/>
            <w:left w:val="none" w:sz="0" w:space="0" w:color="auto"/>
            <w:bottom w:val="none" w:sz="0" w:space="0" w:color="auto"/>
            <w:right w:val="none" w:sz="0" w:space="0" w:color="auto"/>
          </w:divBdr>
        </w:div>
        <w:div w:id="2136365295">
          <w:marLeft w:val="0"/>
          <w:marRight w:val="0"/>
          <w:marTop w:val="0"/>
          <w:marBottom w:val="0"/>
          <w:divBdr>
            <w:top w:val="none" w:sz="0" w:space="0" w:color="auto"/>
            <w:left w:val="none" w:sz="0" w:space="0" w:color="auto"/>
            <w:bottom w:val="none" w:sz="0" w:space="0" w:color="auto"/>
            <w:right w:val="none" w:sz="0" w:space="0" w:color="auto"/>
          </w:divBdr>
        </w:div>
      </w:divsChild>
    </w:div>
    <w:div w:id="2096436592">
      <w:bodyDiv w:val="1"/>
      <w:marLeft w:val="0"/>
      <w:marRight w:val="0"/>
      <w:marTop w:val="0"/>
      <w:marBottom w:val="0"/>
      <w:divBdr>
        <w:top w:val="none" w:sz="0" w:space="0" w:color="auto"/>
        <w:left w:val="none" w:sz="0" w:space="0" w:color="auto"/>
        <w:bottom w:val="none" w:sz="0" w:space="0" w:color="auto"/>
        <w:right w:val="none" w:sz="0" w:space="0" w:color="auto"/>
      </w:divBdr>
    </w:div>
    <w:div w:id="2125073718">
      <w:bodyDiv w:val="1"/>
      <w:marLeft w:val="0"/>
      <w:marRight w:val="0"/>
      <w:marTop w:val="0"/>
      <w:marBottom w:val="0"/>
      <w:divBdr>
        <w:top w:val="none" w:sz="0" w:space="0" w:color="auto"/>
        <w:left w:val="none" w:sz="0" w:space="0" w:color="auto"/>
        <w:bottom w:val="none" w:sz="0" w:space="0" w:color="auto"/>
        <w:right w:val="none" w:sz="0" w:space="0" w:color="auto"/>
      </w:divBdr>
    </w:div>
    <w:div w:id="21424590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6.jpeg"/><Relationship Id="rId26"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hyperlink" Target="https://kwalifikacje.gov.pl/k" TargetMode="External"/><Relationship Id="rId7" Type="http://schemas.openxmlformats.org/officeDocument/2006/relationships/footnotes" Target="footnotes.xml"/><Relationship Id="rId12" Type="http://schemas.openxmlformats.org/officeDocument/2006/relationships/image" Target="media/image4.jpeg"/><Relationship Id="rId17" Type="http://schemas.openxmlformats.org/officeDocument/2006/relationships/header" Target="header3.xml"/><Relationship Id="rId25" Type="http://schemas.openxmlformats.org/officeDocument/2006/relationships/image" Target="media/image8.jpeg"/><Relationship Id="rId2" Type="http://schemas.openxmlformats.org/officeDocument/2006/relationships/numbering" Target="numbering.xml"/><Relationship Id="rId16" Type="http://schemas.openxmlformats.org/officeDocument/2006/relationships/hyperlink" Target="http://srkbud.zzbudowlani.pl/" TargetMode="External"/><Relationship Id="rId20" Type="http://schemas.openxmlformats.org/officeDocument/2006/relationships/hyperlink" Target="http://www.cpv.com.pl/grupa,45000000-7.htm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24" Type="http://schemas.openxmlformats.org/officeDocument/2006/relationships/image" Target="media/image7.jpeg"/><Relationship Id="rId32" Type="http://schemas.microsoft.com/office/2011/relationships/people" Target="people.xml"/><Relationship Id="rId5" Type="http://schemas.openxmlformats.org/officeDocument/2006/relationships/settings" Target="settings.xml"/><Relationship Id="rId15" Type="http://schemas.openxmlformats.org/officeDocument/2006/relationships/image" Target="media/image5.png"/><Relationship Id="rId23" Type="http://schemas.openxmlformats.org/officeDocument/2006/relationships/header" Target="header4.xml"/><Relationship Id="rId28" Type="http://schemas.openxmlformats.org/officeDocument/2006/relationships/fontTable" Target="fontTable.xml"/><Relationship Id="rId10" Type="http://schemas.openxmlformats.org/officeDocument/2006/relationships/image" Target="media/image2.jpeg"/><Relationship Id="rId19" Type="http://schemas.openxmlformats.org/officeDocument/2006/relationships/hyperlink" Target="https://kody.uzp.gov.pl/%20" TargetMode="External"/><Relationship Id="rId31" Type="http://schemas.microsoft.com/office/2011/relationships/commentsExtended" Target="commentsExtended.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header" Target="header2.xml"/><Relationship Id="rId22" Type="http://schemas.openxmlformats.org/officeDocument/2006/relationships/hyperlink" Target="https://kwalifikacje.gov.pl" TargetMode="External"/><Relationship Id="rId27" Type="http://schemas.openxmlformats.org/officeDocument/2006/relationships/header" Target="header5.xml"/><Relationship Id="rId30"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J_FANG~1.ITB\USTAWI~1\Temp\Raport_1_1_lipiec_2017.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 Numerical Reference"/>
</file>

<file path=customXml/itemProps1.xml><?xml version="1.0" encoding="utf-8"?>
<ds:datastoreItem xmlns:ds="http://schemas.openxmlformats.org/officeDocument/2006/customXml" ds:itemID="{89DF85A3-86D9-4602-8675-5365A1DD84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Raport_1_1_lipiec_2017.dot</Template>
  <TotalTime>0</TotalTime>
  <Pages>74</Pages>
  <Words>20884</Words>
  <Characters>125306</Characters>
  <Application>Microsoft Office Word</Application>
  <DocSecurity>0</DocSecurity>
  <Lines>1044</Lines>
  <Paragraphs>291</Paragraphs>
  <ScaleCrop>false</ScaleCrop>
  <HeadingPairs>
    <vt:vector size="2" baseType="variant">
      <vt:variant>
        <vt:lpstr>Tytuł</vt:lpstr>
      </vt:variant>
      <vt:variant>
        <vt:i4>1</vt:i4>
      </vt:variant>
    </vt:vector>
  </HeadingPairs>
  <TitlesOfParts>
    <vt:vector size="1" baseType="lpstr">
      <vt:lpstr>Zapewnianie jakości zgodnie ze standardami międzynarodowymi w procesach szkolenia, walidacji i certyfikacji na potrzeby kwalifikacji zawodowych w budownictwie</vt:lpstr>
    </vt:vector>
  </TitlesOfParts>
  <Company>Microsoft</Company>
  <LinksUpToDate>false</LinksUpToDate>
  <CharactersWithSpaces>145899</CharactersWithSpaces>
  <SharedDoc>false</SharedDoc>
  <HLinks>
    <vt:vector size="78" baseType="variant">
      <vt:variant>
        <vt:i4>5177410</vt:i4>
      </vt:variant>
      <vt:variant>
        <vt:i4>63</vt:i4>
      </vt:variant>
      <vt:variant>
        <vt:i4>0</vt:i4>
      </vt:variant>
      <vt:variant>
        <vt:i4>5</vt:i4>
      </vt:variant>
      <vt:variant>
        <vt:lpwstr>https://kwalifikacje.gov.pl/</vt:lpwstr>
      </vt:variant>
      <vt:variant>
        <vt:lpwstr/>
      </vt:variant>
      <vt:variant>
        <vt:i4>5177410</vt:i4>
      </vt:variant>
      <vt:variant>
        <vt:i4>60</vt:i4>
      </vt:variant>
      <vt:variant>
        <vt:i4>0</vt:i4>
      </vt:variant>
      <vt:variant>
        <vt:i4>5</vt:i4>
      </vt:variant>
      <vt:variant>
        <vt:lpwstr>https://kwalifikacje.gov.pl/k</vt:lpwstr>
      </vt:variant>
      <vt:variant>
        <vt:lpwstr/>
      </vt:variant>
      <vt:variant>
        <vt:i4>7733283</vt:i4>
      </vt:variant>
      <vt:variant>
        <vt:i4>57</vt:i4>
      </vt:variant>
      <vt:variant>
        <vt:i4>0</vt:i4>
      </vt:variant>
      <vt:variant>
        <vt:i4>5</vt:i4>
      </vt:variant>
      <vt:variant>
        <vt:lpwstr>http://www.cpv.com.pl/grupa,45000000-7.html</vt:lpwstr>
      </vt:variant>
      <vt:variant>
        <vt:lpwstr/>
      </vt:variant>
      <vt:variant>
        <vt:i4>4980760</vt:i4>
      </vt:variant>
      <vt:variant>
        <vt:i4>54</vt:i4>
      </vt:variant>
      <vt:variant>
        <vt:i4>0</vt:i4>
      </vt:variant>
      <vt:variant>
        <vt:i4>5</vt:i4>
      </vt:variant>
      <vt:variant>
        <vt:lpwstr>https://kody.uzp.gov.pl/</vt:lpwstr>
      </vt:variant>
      <vt:variant>
        <vt:lpwstr/>
      </vt:variant>
      <vt:variant>
        <vt:i4>1835057</vt:i4>
      </vt:variant>
      <vt:variant>
        <vt:i4>47</vt:i4>
      </vt:variant>
      <vt:variant>
        <vt:i4>0</vt:i4>
      </vt:variant>
      <vt:variant>
        <vt:i4>5</vt:i4>
      </vt:variant>
      <vt:variant>
        <vt:lpwstr/>
      </vt:variant>
      <vt:variant>
        <vt:lpwstr>_Toc135150091</vt:lpwstr>
      </vt:variant>
      <vt:variant>
        <vt:i4>1835057</vt:i4>
      </vt:variant>
      <vt:variant>
        <vt:i4>41</vt:i4>
      </vt:variant>
      <vt:variant>
        <vt:i4>0</vt:i4>
      </vt:variant>
      <vt:variant>
        <vt:i4>5</vt:i4>
      </vt:variant>
      <vt:variant>
        <vt:lpwstr/>
      </vt:variant>
      <vt:variant>
        <vt:lpwstr>_Toc135150090</vt:lpwstr>
      </vt:variant>
      <vt:variant>
        <vt:i4>1900593</vt:i4>
      </vt:variant>
      <vt:variant>
        <vt:i4>35</vt:i4>
      </vt:variant>
      <vt:variant>
        <vt:i4>0</vt:i4>
      </vt:variant>
      <vt:variant>
        <vt:i4>5</vt:i4>
      </vt:variant>
      <vt:variant>
        <vt:lpwstr/>
      </vt:variant>
      <vt:variant>
        <vt:lpwstr>_Toc135150089</vt:lpwstr>
      </vt:variant>
      <vt:variant>
        <vt:i4>1900593</vt:i4>
      </vt:variant>
      <vt:variant>
        <vt:i4>29</vt:i4>
      </vt:variant>
      <vt:variant>
        <vt:i4>0</vt:i4>
      </vt:variant>
      <vt:variant>
        <vt:i4>5</vt:i4>
      </vt:variant>
      <vt:variant>
        <vt:lpwstr/>
      </vt:variant>
      <vt:variant>
        <vt:lpwstr>_Toc135150088</vt:lpwstr>
      </vt:variant>
      <vt:variant>
        <vt:i4>1900593</vt:i4>
      </vt:variant>
      <vt:variant>
        <vt:i4>23</vt:i4>
      </vt:variant>
      <vt:variant>
        <vt:i4>0</vt:i4>
      </vt:variant>
      <vt:variant>
        <vt:i4>5</vt:i4>
      </vt:variant>
      <vt:variant>
        <vt:lpwstr/>
      </vt:variant>
      <vt:variant>
        <vt:lpwstr>_Toc135150087</vt:lpwstr>
      </vt:variant>
      <vt:variant>
        <vt:i4>1900593</vt:i4>
      </vt:variant>
      <vt:variant>
        <vt:i4>17</vt:i4>
      </vt:variant>
      <vt:variant>
        <vt:i4>0</vt:i4>
      </vt:variant>
      <vt:variant>
        <vt:i4>5</vt:i4>
      </vt:variant>
      <vt:variant>
        <vt:lpwstr/>
      </vt:variant>
      <vt:variant>
        <vt:lpwstr>_Toc135150086</vt:lpwstr>
      </vt:variant>
      <vt:variant>
        <vt:i4>1900593</vt:i4>
      </vt:variant>
      <vt:variant>
        <vt:i4>11</vt:i4>
      </vt:variant>
      <vt:variant>
        <vt:i4>0</vt:i4>
      </vt:variant>
      <vt:variant>
        <vt:i4>5</vt:i4>
      </vt:variant>
      <vt:variant>
        <vt:lpwstr/>
      </vt:variant>
      <vt:variant>
        <vt:lpwstr>_Toc135150085</vt:lpwstr>
      </vt:variant>
      <vt:variant>
        <vt:i4>1900593</vt:i4>
      </vt:variant>
      <vt:variant>
        <vt:i4>5</vt:i4>
      </vt:variant>
      <vt:variant>
        <vt:i4>0</vt:i4>
      </vt:variant>
      <vt:variant>
        <vt:i4>5</vt:i4>
      </vt:variant>
      <vt:variant>
        <vt:lpwstr/>
      </vt:variant>
      <vt:variant>
        <vt:lpwstr>_Toc135150084</vt:lpwstr>
      </vt:variant>
      <vt:variant>
        <vt:i4>4718606</vt:i4>
      </vt:variant>
      <vt:variant>
        <vt:i4>0</vt:i4>
      </vt:variant>
      <vt:variant>
        <vt:i4>0</vt:i4>
      </vt:variant>
      <vt:variant>
        <vt:i4>5</vt:i4>
      </vt:variant>
      <vt:variant>
        <vt:lpwstr>http://srkbud.zzbudowlani.pl/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Zapewnianie jakości zgodnie ze standardami międzynarodowymi w procesach szkolenia, walidacji i certyfikacji na potrzeby kwalifikacji zawodowych w budownictwie</dc:title>
  <dc:subject>Sektorowa Rada ds. Kompetencji w Budownictwie</dc:subject>
  <dc:creator>Sektorowa Rada ds. Kompetencji w Budownictwie</dc:creator>
  <cp:keywords>Sektorowa Rada ds. kompetencji w budownictwie, system opisu kwalifikacji, Zintegrowany Rejestr Kwalifikacji, Doskonalenie kwalifikacji rynkowych w budownictwie, Zasady i rekomendacje, Raport nr 3, zbiór dobrych praktyk w budownictwie, system walidacji kwalifikacji</cp:keywords>
  <cp:lastModifiedBy>Falińska Dorota</cp:lastModifiedBy>
  <cp:revision>2</cp:revision>
  <cp:lastPrinted>2023-05-16T14:30:00Z</cp:lastPrinted>
  <dcterms:created xsi:type="dcterms:W3CDTF">2023-07-06T11:07:00Z</dcterms:created>
  <dcterms:modified xsi:type="dcterms:W3CDTF">2023-07-06T11:07:00Z</dcterms:modified>
</cp:coreProperties>
</file>