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03" w:rsidRPr="00642ACB" w:rsidRDefault="00CE78AC" w:rsidP="00642ACB">
      <w:pPr>
        <w:pStyle w:val="Tytu"/>
        <w:spacing w:before="5280"/>
        <w:ind w:right="2549"/>
        <w:rPr>
          <w:sz w:val="60"/>
          <w:szCs w:val="60"/>
        </w:rPr>
      </w:pPr>
      <w:bookmarkStart w:id="0" w:name="_Hlk103168874"/>
      <w:bookmarkStart w:id="1" w:name="_GoBack"/>
      <w:bookmarkEnd w:id="1"/>
      <w:r w:rsidRPr="00642ACB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5680" behindDoc="1" locked="0" layoutInCell="0" allowOverlap="0">
            <wp:simplePos x="0" y="0"/>
            <wp:positionH relativeFrom="page">
              <wp:posOffset>4369344</wp:posOffset>
            </wp:positionH>
            <wp:positionV relativeFrom="page">
              <wp:posOffset>2562860</wp:posOffset>
            </wp:positionV>
            <wp:extent cx="3477260" cy="5904230"/>
            <wp:effectExtent l="0" t="0" r="8890" b="1270"/>
            <wp:wrapNone/>
            <wp:docPr id="207" name="Obraz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CB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924560</wp:posOffset>
            </wp:positionV>
            <wp:extent cx="2133600" cy="683895"/>
            <wp:effectExtent l="0" t="0" r="0" b="0"/>
            <wp:wrapNone/>
            <wp:docPr id="202" name="Obraz 202" descr="Logotyp: Sektorowa Rada ds. Kompetencji - 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Logotyp: Sektorowa Rada ds. Kompetencji - Budownictw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CB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-201930</wp:posOffset>
            </wp:positionV>
            <wp:extent cx="1932305" cy="756920"/>
            <wp:effectExtent l="0" t="0" r="0" b="0"/>
            <wp:wrapNone/>
            <wp:docPr id="201" name="Obraz 201" descr="Logotyp: Polska Agencja Rozwoju Przedsiębiorcz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Logotyp: Polska Agencja Rozwoju Przedsiębiorczoś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24287" r="12679" b="2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CB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1973580</wp:posOffset>
            </wp:positionV>
            <wp:extent cx="2059940" cy="487045"/>
            <wp:effectExtent l="0" t="0" r="0" b="0"/>
            <wp:wrapNone/>
            <wp:docPr id="206" name="Obraz 206" descr="Logotyp: Instytut Techniki Budowl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Logotyp: Instytut Techniki Budowlane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566" w:rsidRPr="00642ACB">
        <w:rPr>
          <w:noProof/>
          <w:sz w:val="60"/>
          <w:szCs w:val="60"/>
        </w:rPr>
        <w:t>Narzędzia procedur certyfikacji w budownictwie dla wybranych projektów opisów kwalifikacji rynkowych</w:t>
      </w:r>
      <w:r w:rsidR="001004F8" w:rsidRPr="00642ACB">
        <w:rPr>
          <w:noProof/>
          <w:sz w:val="60"/>
          <w:szCs w:val="60"/>
        </w:rPr>
        <w:t>.</w:t>
      </w:r>
      <w:r w:rsidR="009726F2" w:rsidRPr="00642ACB">
        <w:rPr>
          <w:sz w:val="60"/>
          <w:szCs w:val="60"/>
        </w:rPr>
        <w:t xml:space="preserve"> </w:t>
      </w:r>
      <w:r w:rsidR="001004F8" w:rsidRPr="00642ACB">
        <w:rPr>
          <w:sz w:val="60"/>
          <w:szCs w:val="60"/>
        </w:rPr>
        <w:br/>
      </w:r>
      <w:r w:rsidR="00623566" w:rsidRPr="00642ACB">
        <w:rPr>
          <w:b w:val="0"/>
          <w:sz w:val="60"/>
          <w:szCs w:val="60"/>
        </w:rPr>
        <w:t>Wykonywanie elewacji wentylowanych</w:t>
      </w:r>
    </w:p>
    <w:p w:rsidR="00C96DD0" w:rsidRPr="00642ACB" w:rsidRDefault="00C96DD0" w:rsidP="005B7A33">
      <w:pPr>
        <w:spacing w:line="276" w:lineRule="auto"/>
        <w:rPr>
          <w:sz w:val="60"/>
          <w:szCs w:val="60"/>
        </w:rPr>
      </w:pPr>
    </w:p>
    <w:p w:rsidR="00C96DD0" w:rsidRDefault="00C96DD0" w:rsidP="005B7A33">
      <w:pPr>
        <w:pStyle w:val="Spistreci9"/>
        <w:spacing w:line="276" w:lineRule="auto"/>
        <w:sectPr w:rsidR="00C96DD0" w:rsidSect="00864DBD">
          <w:headerReference w:type="default" r:id="rId13"/>
          <w:pgSz w:w="11906" w:h="16838" w:code="9"/>
          <w:pgMar w:top="1134" w:right="851" w:bottom="1134" w:left="1418" w:header="680" w:footer="709" w:gutter="0"/>
          <w:cols w:space="708"/>
          <w:titlePg/>
          <w:docGrid w:linePitch="360"/>
        </w:sectPr>
      </w:pPr>
    </w:p>
    <w:bookmarkEnd w:id="0"/>
    <w:p w:rsidR="00241513" w:rsidRPr="002D0472" w:rsidRDefault="00241513" w:rsidP="005B7A33">
      <w:pPr>
        <w:pStyle w:val="stopka2"/>
        <w:spacing w:before="1680" w:line="276" w:lineRule="auto"/>
        <w:jc w:val="center"/>
        <w:rPr>
          <w:color w:val="626769"/>
          <w:lang w:val="en-US"/>
        </w:rPr>
      </w:pPr>
      <w:r w:rsidRPr="00D1339A">
        <w:rPr>
          <w:color w:val="626769"/>
        </w:rPr>
        <w:lastRenderedPageBreak/>
        <w:t xml:space="preserve">Praca zbiorowa pod kierunkiem dr hab. inż. </w:t>
      </w:r>
      <w:proofErr w:type="spellStart"/>
      <w:r w:rsidRPr="002D0472">
        <w:rPr>
          <w:color w:val="626769"/>
          <w:lang w:val="en-US"/>
        </w:rPr>
        <w:t>Jadwigi</w:t>
      </w:r>
      <w:proofErr w:type="spellEnd"/>
      <w:r w:rsidRPr="002D0472">
        <w:rPr>
          <w:color w:val="626769"/>
          <w:lang w:val="en-US"/>
        </w:rPr>
        <w:t xml:space="preserve"> </w:t>
      </w:r>
      <w:proofErr w:type="spellStart"/>
      <w:r w:rsidRPr="002D0472">
        <w:rPr>
          <w:color w:val="626769"/>
          <w:lang w:val="en-US"/>
        </w:rPr>
        <w:t>Fangrat</w:t>
      </w:r>
      <w:proofErr w:type="spellEnd"/>
      <w:r w:rsidRPr="002D0472">
        <w:rPr>
          <w:color w:val="626769"/>
          <w:lang w:val="en-US"/>
        </w:rPr>
        <w:t>, prof. ITB</w:t>
      </w:r>
    </w:p>
    <w:p w:rsidR="001004F8" w:rsidRPr="00D1339A" w:rsidRDefault="001004F8" w:rsidP="005B7A33">
      <w:pPr>
        <w:pStyle w:val="stopka2"/>
        <w:spacing w:line="276" w:lineRule="auto"/>
        <w:jc w:val="center"/>
        <w:rPr>
          <w:color w:val="626769"/>
          <w:lang w:val="en-GB"/>
        </w:rPr>
      </w:pPr>
      <w:proofErr w:type="spellStart"/>
      <w:r w:rsidRPr="00D1339A">
        <w:rPr>
          <w:color w:val="626769"/>
          <w:lang w:val="en-GB"/>
        </w:rPr>
        <w:t>dr</w:t>
      </w:r>
      <w:proofErr w:type="spellEnd"/>
      <w:r w:rsidRPr="00D1339A">
        <w:rPr>
          <w:color w:val="626769"/>
          <w:lang w:val="en-GB"/>
        </w:rPr>
        <w:t xml:space="preserve"> </w:t>
      </w:r>
      <w:proofErr w:type="spellStart"/>
      <w:r w:rsidRPr="00D1339A">
        <w:rPr>
          <w:color w:val="626769"/>
          <w:lang w:val="en-GB"/>
        </w:rPr>
        <w:t>inż</w:t>
      </w:r>
      <w:proofErr w:type="spellEnd"/>
      <w:r w:rsidRPr="00D1339A">
        <w:rPr>
          <w:color w:val="626769"/>
          <w:lang w:val="en-GB"/>
        </w:rPr>
        <w:t xml:space="preserve">. Jan </w:t>
      </w:r>
      <w:proofErr w:type="spellStart"/>
      <w:r w:rsidRPr="00D1339A">
        <w:rPr>
          <w:color w:val="626769"/>
          <w:lang w:val="en-GB"/>
        </w:rPr>
        <w:t>Bobrowicz</w:t>
      </w:r>
      <w:proofErr w:type="spellEnd"/>
    </w:p>
    <w:p w:rsidR="001004F8" w:rsidRPr="00D1339A" w:rsidRDefault="001004F8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>mgr inż. Małgorzata Głowacz</w:t>
      </w:r>
    </w:p>
    <w:p w:rsidR="001004F8" w:rsidRPr="00D1339A" w:rsidRDefault="001004F8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 xml:space="preserve">dr </w:t>
      </w:r>
      <w:proofErr w:type="spellStart"/>
      <w:r w:rsidRPr="00D1339A">
        <w:rPr>
          <w:color w:val="626769"/>
        </w:rPr>
        <w:t>inż</w:t>
      </w:r>
      <w:proofErr w:type="spellEnd"/>
      <w:r w:rsidRPr="00D1339A">
        <w:rPr>
          <w:color w:val="626769"/>
        </w:rPr>
        <w:t xml:space="preserve"> . </w:t>
      </w:r>
      <w:proofErr w:type="spellStart"/>
      <w:r w:rsidRPr="00D1339A">
        <w:rPr>
          <w:color w:val="626769"/>
        </w:rPr>
        <w:t>Ołeksij</w:t>
      </w:r>
      <w:proofErr w:type="spellEnd"/>
      <w:r w:rsidRPr="00D1339A">
        <w:rPr>
          <w:color w:val="626769"/>
        </w:rPr>
        <w:t xml:space="preserve"> </w:t>
      </w:r>
      <w:proofErr w:type="spellStart"/>
      <w:r w:rsidRPr="00D1339A">
        <w:rPr>
          <w:color w:val="626769"/>
        </w:rPr>
        <w:t>Kopyłow</w:t>
      </w:r>
      <w:proofErr w:type="spellEnd"/>
    </w:p>
    <w:p w:rsidR="001004F8" w:rsidRPr="00D1339A" w:rsidRDefault="001004F8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>mgr inż. Jan Sieczkowski</w:t>
      </w:r>
    </w:p>
    <w:p w:rsidR="00323303" w:rsidRPr="00D1339A" w:rsidRDefault="00323303" w:rsidP="005B7A33">
      <w:pPr>
        <w:pStyle w:val="Stopka1"/>
        <w:spacing w:before="6120" w:line="276" w:lineRule="auto"/>
        <w:jc w:val="center"/>
        <w:rPr>
          <w:color w:val="626769"/>
        </w:rPr>
      </w:pPr>
      <w:r w:rsidRPr="00D1339A">
        <w:rPr>
          <w:color w:val="626769"/>
        </w:rPr>
        <w:t>Sektorowa Rada ds. Kompetencji w Budownictwie</w:t>
      </w:r>
    </w:p>
    <w:p w:rsidR="00323303" w:rsidRPr="00D1339A" w:rsidRDefault="00323303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>Grupa robocza ds. standaryzacji i certyfikacji</w:t>
      </w:r>
    </w:p>
    <w:p w:rsidR="00323303" w:rsidRPr="00D1339A" w:rsidRDefault="00323303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>ul. Filtrowa 1, 00-611 Warszawa</w:t>
      </w:r>
    </w:p>
    <w:p w:rsidR="00323303" w:rsidRPr="00D1339A" w:rsidRDefault="00323303" w:rsidP="005B7A33">
      <w:pPr>
        <w:pStyle w:val="stopka2"/>
        <w:spacing w:line="276" w:lineRule="auto"/>
        <w:jc w:val="center"/>
        <w:rPr>
          <w:color w:val="626769"/>
        </w:rPr>
      </w:pPr>
      <w:r w:rsidRPr="00D1339A">
        <w:rPr>
          <w:color w:val="626769"/>
        </w:rPr>
        <w:t>tel. +48 22 56 64 193, grsc@itb.pl</w:t>
      </w:r>
    </w:p>
    <w:p w:rsidR="00C8539D" w:rsidRDefault="00CE78AC" w:rsidP="005B7A33">
      <w:pPr>
        <w:pStyle w:val="stopka2"/>
        <w:spacing w:line="276" w:lineRule="auto"/>
        <w:jc w:val="center"/>
        <w:sectPr w:rsidR="00C8539D" w:rsidSect="00864DBD">
          <w:headerReference w:type="default" r:id="rId14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  <w:r w:rsidRPr="00D1339A">
        <w:rPr>
          <w:noProof/>
          <w:color w:val="626769"/>
          <w:lang w:eastAsia="pl-PL"/>
        </w:rPr>
        <w:drawing>
          <wp:anchor distT="360045" distB="0" distL="114300" distR="114300" simplePos="0" relativeHeight="251656704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786765</wp:posOffset>
            </wp:positionV>
            <wp:extent cx="5536565" cy="575945"/>
            <wp:effectExtent l="0" t="0" r="0" b="0"/>
            <wp:wrapNone/>
            <wp:docPr id="209" name="Obraz 2" descr="logotyp: Fundusze Europejskie - Wiedza Edukacja Rozwój; &#10;godło: Rzeczpospolita Polska&#10;logotyp: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: Fundusze Europejskie - Wiedza Edukacja Rozwój; &#10;godło: Rzeczpospolita Polska&#10;logotyp: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="00323303" w:rsidRPr="00D1339A">
          <w:rPr>
            <w:rStyle w:val="Hipercze"/>
            <w:b/>
            <w:color w:val="626769"/>
            <w:u w:val="none"/>
          </w:rPr>
          <w:t>www.srkbud.zzbudowlani.pl</w:t>
        </w:r>
      </w:hyperlink>
    </w:p>
    <w:p w:rsidR="00381814" w:rsidRPr="00AC61F4" w:rsidRDefault="00381814" w:rsidP="005B7A33">
      <w:pPr>
        <w:pStyle w:val="Tyt2bcbold"/>
        <w:spacing w:before="1200" w:line="276" w:lineRule="auto"/>
      </w:pPr>
      <w:r w:rsidRPr="00AC61F4">
        <w:lastRenderedPageBreak/>
        <w:t>Spis treści</w:t>
      </w:r>
    </w:p>
    <w:p w:rsidR="00EA0911" w:rsidRDefault="00695D71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8159316" w:history="1">
        <w:r w:rsidR="00EA0911" w:rsidRPr="00AC4EB9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</w:rPr>
          <w:t>Wstęp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_Toc138159316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4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17" w:history="1">
        <w:r w:rsidR="00EA0911" w:rsidRPr="00AC4EB9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  <w:lang w:eastAsia="pl-PL"/>
          </w:rPr>
          <w:t>Kryteria kwalifikacji wykonawców elewacji wentylowanych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_Toc138159317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4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18" w:history="1">
        <w:r w:rsidR="00EA0911" w:rsidRPr="00AC4EB9">
          <w:rPr>
            <w:rStyle w:val="Hipercze"/>
          </w:rPr>
          <w:t>2.1.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Monter elewacji wentylowanych – wymagania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_Toc138159318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5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19" w:history="1">
        <w:r w:rsidR="00EA0911" w:rsidRPr="00AC4EB9">
          <w:rPr>
            <w:rStyle w:val="Hipercze"/>
          </w:rPr>
          <w:t>2.2.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Zarządzający procesem montażu – wymagania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_Toc138159319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6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20" w:history="1">
        <w:r w:rsidR="00EA0911" w:rsidRPr="00AC4EB9">
          <w:rPr>
            <w:rStyle w:val="Hipercze"/>
          </w:rPr>
          <w:t>2.3.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Pełnomocnik Zakładowej Kontroli Produkcji montażu elewacji wentylowanych – wymagania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_Toc138159320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7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21" w:history="1">
        <w:r w:rsidR="00EA0911" w:rsidRPr="00AC4EB9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</w:rPr>
          <w:t>Ocena kompetencji wykonawców elewacji wentylowanych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_Toc138159321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8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22" w:history="1">
        <w:r w:rsidR="00EA0911" w:rsidRPr="00AC4EB9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</w:rPr>
          <w:t>Zasady uzyskania i utrzymania certyfikatu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_Toc138159322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10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23" w:history="1">
        <w:r w:rsidR="00EA0911" w:rsidRPr="00AC4EB9">
          <w:rPr>
            <w:rStyle w:val="Hipercze"/>
          </w:rPr>
          <w:t>4.1.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Zasady uzyskania certyfikatu kompetencji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_Toc138159323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10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24" w:history="1">
        <w:r w:rsidR="00EA0911" w:rsidRPr="00AC4EB9">
          <w:rPr>
            <w:rStyle w:val="Hipercze"/>
          </w:rPr>
          <w:t>4.2.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Zasady utrzymania ważności certyfikatu kompetencji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_Toc138159324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13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59325" w:history="1">
        <w:r w:rsidR="00EA0911" w:rsidRPr="00AC4EB9">
          <w:rPr>
            <w:rStyle w:val="Hipercze"/>
          </w:rPr>
          <w:t>4.3.</w:t>
        </w:r>
        <w:r w:rsidR="00EA0911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</w:rPr>
          <w:t>Przedłużanie ważności certyfikatów</w:t>
        </w:r>
        <w:r w:rsidR="00EA0911">
          <w:rPr>
            <w:webHidden/>
          </w:rPr>
          <w:tab/>
        </w:r>
        <w:r w:rsidR="00EA0911">
          <w:rPr>
            <w:webHidden/>
          </w:rPr>
          <w:fldChar w:fldCharType="begin"/>
        </w:r>
        <w:r w:rsidR="00EA0911">
          <w:rPr>
            <w:webHidden/>
          </w:rPr>
          <w:instrText xml:space="preserve"> PAGEREF _Toc138159325 \h </w:instrText>
        </w:r>
        <w:r w:rsidR="00EA0911">
          <w:rPr>
            <w:webHidden/>
          </w:rPr>
        </w:r>
        <w:r w:rsidR="00EA0911">
          <w:rPr>
            <w:webHidden/>
          </w:rPr>
          <w:fldChar w:fldCharType="separate"/>
        </w:r>
        <w:r w:rsidR="00EA0911">
          <w:rPr>
            <w:webHidden/>
          </w:rPr>
          <w:t>13</w:t>
        </w:r>
        <w:r w:rsidR="00EA0911">
          <w:rPr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26" w:history="1">
        <w:r w:rsidR="00EA0911" w:rsidRPr="00AC4EB9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</w:rPr>
          <w:t>Dokumenty związane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_Toc138159326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14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27" w:history="1">
        <w:r w:rsidR="00EA0911" w:rsidRPr="00AC4EB9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EA091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EA0911" w:rsidRPr="00AC4EB9">
          <w:rPr>
            <w:rStyle w:val="Hipercze"/>
            <w:noProof/>
          </w:rPr>
          <w:t>Przykłady pytań egzaminacyjnych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_Toc138159327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16</w:t>
        </w:r>
        <w:r w:rsidR="00EA0911">
          <w:rPr>
            <w:noProof/>
            <w:webHidden/>
          </w:rPr>
          <w:fldChar w:fldCharType="end"/>
        </w:r>
      </w:hyperlink>
    </w:p>
    <w:p w:rsidR="00EA0911" w:rsidRDefault="0068421E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59328" w:history="1">
        <w:r w:rsidR="00EA0911" w:rsidRPr="00AC4EB9">
          <w:rPr>
            <w:rStyle w:val="Hipercze"/>
            <w:noProof/>
          </w:rPr>
          <w:t>Załącznik. Ogólna procedura certyfikacji osób</w:t>
        </w:r>
        <w:r w:rsidR="00EA0911">
          <w:rPr>
            <w:noProof/>
            <w:webHidden/>
          </w:rPr>
          <w:tab/>
        </w:r>
        <w:r w:rsidR="00EA0911">
          <w:rPr>
            <w:noProof/>
            <w:webHidden/>
          </w:rPr>
          <w:fldChar w:fldCharType="begin"/>
        </w:r>
        <w:r w:rsidR="00EA0911">
          <w:rPr>
            <w:noProof/>
            <w:webHidden/>
          </w:rPr>
          <w:instrText xml:space="preserve"> PAGEREF _Toc138159328 \h </w:instrText>
        </w:r>
        <w:r w:rsidR="00EA0911">
          <w:rPr>
            <w:noProof/>
            <w:webHidden/>
          </w:rPr>
        </w:r>
        <w:r w:rsidR="00EA0911">
          <w:rPr>
            <w:noProof/>
            <w:webHidden/>
          </w:rPr>
          <w:fldChar w:fldCharType="separate"/>
        </w:r>
        <w:r w:rsidR="00EA0911">
          <w:rPr>
            <w:noProof/>
            <w:webHidden/>
          </w:rPr>
          <w:t>17</w:t>
        </w:r>
        <w:r w:rsidR="00EA0911">
          <w:rPr>
            <w:noProof/>
            <w:webHidden/>
          </w:rPr>
          <w:fldChar w:fldCharType="end"/>
        </w:r>
      </w:hyperlink>
    </w:p>
    <w:p w:rsidR="00876A99" w:rsidRDefault="00695D71" w:rsidP="008E71CF">
      <w:pPr>
        <w:pStyle w:val="Spistreci2"/>
        <w:sectPr w:rsidR="00876A99" w:rsidSect="00864DBD">
          <w:headerReference w:type="default" r:id="rId17"/>
          <w:pgSz w:w="11906" w:h="16838" w:code="9"/>
          <w:pgMar w:top="1134" w:right="851" w:bottom="1134" w:left="1418" w:header="680" w:footer="709" w:gutter="0"/>
          <w:pgNumType w:start="3"/>
          <w:cols w:space="708"/>
          <w:docGrid w:linePitch="360"/>
        </w:sectPr>
      </w:pPr>
      <w:r>
        <w:rPr>
          <w:noProof w:val="0"/>
        </w:rPr>
        <w:fldChar w:fldCharType="end"/>
      </w:r>
    </w:p>
    <w:p w:rsidR="00CB4E0A" w:rsidRDefault="0037747A" w:rsidP="005B7A33">
      <w:pPr>
        <w:pStyle w:val="Nagwek1"/>
        <w:spacing w:line="276" w:lineRule="auto"/>
      </w:pPr>
      <w:bookmarkStart w:id="2" w:name="_Toc114654703"/>
      <w:bookmarkStart w:id="3" w:name="_Toc138159316"/>
      <w:r w:rsidRPr="00876A99">
        <w:lastRenderedPageBreak/>
        <w:t>W</w:t>
      </w:r>
      <w:bookmarkEnd w:id="2"/>
      <w:r w:rsidR="0081546C" w:rsidRPr="00876A99">
        <w:t>stę</w:t>
      </w:r>
      <w:r w:rsidR="00CB4E0A">
        <w:t>p</w:t>
      </w:r>
      <w:bookmarkEnd w:id="3"/>
    </w:p>
    <w:p w:rsidR="00623566" w:rsidRPr="00054676" w:rsidRDefault="00623566" w:rsidP="008E71CF">
      <w:pPr>
        <w:rPr>
          <w:lang w:eastAsia="pl-PL"/>
        </w:rPr>
      </w:pPr>
      <w:r w:rsidRPr="00054676">
        <w:rPr>
          <w:iCs/>
          <w:color w:val="000000"/>
          <w:lang w:eastAsia="pl-PL"/>
        </w:rPr>
        <w:t>Narzędzia procedur certyfikacji w budownictwie dla wybranych projektów opisów kwalifikacji rynkowych</w:t>
      </w:r>
      <w:r>
        <w:rPr>
          <w:iCs/>
          <w:color w:val="000000"/>
          <w:lang w:eastAsia="pl-PL"/>
        </w:rPr>
        <w:t>:</w:t>
      </w:r>
      <w:r w:rsidRPr="00054676">
        <w:rPr>
          <w:iCs/>
          <w:color w:val="000000"/>
          <w:lang w:eastAsia="pl-PL"/>
        </w:rPr>
        <w:t xml:space="preserve"> </w:t>
      </w:r>
      <w:r>
        <w:rPr>
          <w:iCs/>
          <w:color w:val="000000"/>
          <w:lang w:eastAsia="pl-PL"/>
        </w:rPr>
        <w:t xml:space="preserve">(1) </w:t>
      </w:r>
      <w:r w:rsidRPr="00054676">
        <w:rPr>
          <w:color w:val="000000"/>
          <w:lang w:eastAsia="pl-PL"/>
        </w:rPr>
        <w:t xml:space="preserve">Wykonywanie </w:t>
      </w:r>
      <w:r w:rsidRPr="00054676">
        <w:rPr>
          <w:lang w:eastAsia="pl-PL"/>
        </w:rPr>
        <w:t>elewacji wentylowanych,</w:t>
      </w:r>
      <w:r>
        <w:rPr>
          <w:lang w:eastAsia="pl-PL"/>
        </w:rPr>
        <w:t xml:space="preserve"> (2)</w:t>
      </w:r>
      <w:r w:rsidRPr="00D95978">
        <w:rPr>
          <w:lang w:eastAsia="pl-PL"/>
        </w:rPr>
        <w:t xml:space="preserve"> </w:t>
      </w:r>
      <w:r w:rsidRPr="003F59ED">
        <w:rPr>
          <w:lang w:eastAsia="pl-PL"/>
        </w:rPr>
        <w:t xml:space="preserve">Wykonywanie złożowych systemów ocieplania ścian budynków </w:t>
      </w:r>
      <w:r w:rsidRPr="00054676">
        <w:rPr>
          <w:lang w:eastAsia="pl-PL"/>
        </w:rPr>
        <w:t>ETIC</w:t>
      </w:r>
      <w:r>
        <w:rPr>
          <w:lang w:eastAsia="pl-PL"/>
        </w:rPr>
        <w:t>S,</w:t>
      </w:r>
      <w:r w:rsidRPr="00054676">
        <w:rPr>
          <w:lang w:eastAsia="pl-PL"/>
        </w:rPr>
        <w:t xml:space="preserve"> </w:t>
      </w:r>
      <w:r>
        <w:rPr>
          <w:lang w:eastAsia="pl-PL"/>
        </w:rPr>
        <w:t xml:space="preserve">wcześniej nazywany </w:t>
      </w:r>
      <w:proofErr w:type="spellStart"/>
      <w:r w:rsidRPr="00054676">
        <w:rPr>
          <w:lang w:eastAsia="pl-PL"/>
        </w:rPr>
        <w:t>Bez</w:t>
      </w:r>
      <w:r w:rsidR="007A6FCD">
        <w:rPr>
          <w:lang w:eastAsia="pl-PL"/>
        </w:rPr>
        <w:t>s</w:t>
      </w:r>
      <w:r w:rsidRPr="00054676">
        <w:rPr>
          <w:lang w:eastAsia="pl-PL"/>
        </w:rPr>
        <w:t>poinowy</w:t>
      </w:r>
      <w:r>
        <w:rPr>
          <w:lang w:eastAsia="pl-PL"/>
        </w:rPr>
        <w:t>m</w:t>
      </w:r>
      <w:proofErr w:type="spellEnd"/>
      <w:r w:rsidRPr="00054676">
        <w:rPr>
          <w:lang w:eastAsia="pl-PL"/>
        </w:rPr>
        <w:t xml:space="preserve"> System</w:t>
      </w:r>
      <w:r>
        <w:rPr>
          <w:lang w:eastAsia="pl-PL"/>
        </w:rPr>
        <w:t>em</w:t>
      </w:r>
      <w:r w:rsidRPr="00054676">
        <w:rPr>
          <w:lang w:eastAsia="pl-PL"/>
        </w:rPr>
        <w:t xml:space="preserve"> Ocieple</w:t>
      </w:r>
      <w:r>
        <w:rPr>
          <w:lang w:eastAsia="pl-PL"/>
        </w:rPr>
        <w:t>ń</w:t>
      </w:r>
      <w:r w:rsidRPr="00054676">
        <w:rPr>
          <w:lang w:eastAsia="pl-PL"/>
        </w:rPr>
        <w:t xml:space="preserve"> (</w:t>
      </w:r>
      <w:r w:rsidRPr="00623566">
        <w:rPr>
          <w:iCs/>
          <w:lang w:eastAsia="pl-PL"/>
        </w:rPr>
        <w:t>ang</w:t>
      </w:r>
      <w:r w:rsidRPr="00054676">
        <w:rPr>
          <w:i/>
          <w:iCs/>
          <w:lang w:eastAsia="pl-PL"/>
        </w:rPr>
        <w:t xml:space="preserve">. </w:t>
      </w:r>
      <w:proofErr w:type="spellStart"/>
      <w:r w:rsidRPr="00054676">
        <w:rPr>
          <w:i/>
          <w:iCs/>
          <w:lang w:eastAsia="pl-PL"/>
        </w:rPr>
        <w:t>External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Thermal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Insulation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Composite</w:t>
      </w:r>
      <w:proofErr w:type="spellEnd"/>
      <w:r w:rsidRPr="00054676">
        <w:rPr>
          <w:i/>
          <w:iCs/>
          <w:lang w:eastAsia="pl-PL"/>
        </w:rPr>
        <w:t xml:space="preserve"> Systems</w:t>
      </w:r>
      <w:r w:rsidRPr="008F3C9E">
        <w:rPr>
          <w:iCs/>
          <w:lang w:eastAsia="pl-PL"/>
        </w:rPr>
        <w:t>)</w:t>
      </w:r>
      <w:r w:rsidR="002D0472">
        <w:rPr>
          <w:iCs/>
          <w:lang w:eastAsia="pl-PL"/>
        </w:rPr>
        <w:t>,</w:t>
      </w:r>
      <w:r w:rsidRPr="00054676">
        <w:rPr>
          <w:lang w:eastAsia="pl-PL"/>
        </w:rPr>
        <w:t xml:space="preserve"> </w:t>
      </w:r>
      <w:r w:rsidRPr="00054676">
        <w:t xml:space="preserve">powstały w wyniku realizacji projektu </w:t>
      </w:r>
      <w:r w:rsidR="002D0472">
        <w:t xml:space="preserve">o </w:t>
      </w:r>
      <w:r w:rsidRPr="00054676">
        <w:t>n</w:t>
      </w:r>
      <w:r w:rsidR="002D0472">
        <w:t>ume</w:t>
      </w:r>
      <w:r w:rsidRPr="00054676">
        <w:t>r</w:t>
      </w:r>
      <w:r w:rsidR="002D0472">
        <w:rPr>
          <w:rStyle w:val="Pogrubienie"/>
          <w:rFonts w:asciiTheme="minorHAnsi" w:hAnsiTheme="minorHAnsi"/>
          <w:b w:val="0"/>
        </w:rPr>
        <w:t>ze</w:t>
      </w:r>
      <w:r w:rsidR="002D0472">
        <w:br/>
      </w:r>
      <w:r w:rsidRPr="00054676">
        <w:t xml:space="preserve">WND-POWR.02.12.00-00-0006/16-02 pt. „Sektorowa Rada ds. kompetencji w budownictwie”, finansowanego ze środków Europejskiego Funduszu Społecznego w ramach II osi priorytetowej „Efektywne polityki publiczne dla rynku pracy, gospodarki i edukacji”, Działania 2.12 „Zwiększenie wiedzy o potrzebach kwalifikacyjno-zawodowych” Programu Operacyjnego Wiedza Edukacja Rozwój 2014-2020, dla którego Polska Agencja Rozwoju Przedsiębiorczości (PARP, ul. Pańska 81/83, 00-834 Warszawa) jest Instytucją Pośredniczącą. </w:t>
      </w:r>
      <w:r>
        <w:t>Niniejszy dokument poświęcony jest pierwszej z tych kwalifikacji. Ogólna procedura certyfikacji osób w formie schematu blokowego stanowi Załącznik do obu opracowań.</w:t>
      </w:r>
    </w:p>
    <w:p w:rsidR="00CF15F6" w:rsidRDefault="000A78BC" w:rsidP="00A52885">
      <w:pPr>
        <w:pStyle w:val="Nagwek1"/>
        <w:spacing w:line="276" w:lineRule="auto"/>
        <w:rPr>
          <w:lang w:eastAsia="pl-PL"/>
        </w:rPr>
      </w:pPr>
      <w:bookmarkStart w:id="4" w:name="_Toc138159317"/>
      <w:r w:rsidRPr="000A78BC">
        <w:rPr>
          <w:lang w:eastAsia="pl-PL"/>
        </w:rPr>
        <w:t xml:space="preserve">Kryteria kwalifikacji wykonawców elewacji </w:t>
      </w:r>
      <w:r w:rsidR="00623566">
        <w:rPr>
          <w:lang w:eastAsia="pl-PL"/>
        </w:rPr>
        <w:t>wentylowanych</w:t>
      </w:r>
      <w:bookmarkEnd w:id="4"/>
      <w:r w:rsidRPr="000A78BC">
        <w:rPr>
          <w:lang w:eastAsia="pl-PL"/>
        </w:rPr>
        <w:t xml:space="preserve"> </w:t>
      </w:r>
    </w:p>
    <w:p w:rsidR="0044696D" w:rsidRDefault="00623566" w:rsidP="00B57258">
      <w:r>
        <w:t xml:space="preserve">Kryteria </w:t>
      </w:r>
      <w:r w:rsidRPr="00225559">
        <w:t>opisują szczegółowe wymagania dotyczące kwalifikacji monterów elewacji wentylowanych oraz osób kierujących i nadzorujących wykonywanie elewacji. Osoby nadzorujące proces montażu i kierujące nim powinny mieć wiedzę teoretyczną i umiejętności praktyczne, które pozwolą unikać błędów w procesie od projektowania po montaż i użytkowanie elewacji.</w:t>
      </w:r>
      <w:r w:rsidR="0044696D">
        <w:t xml:space="preserve"> W</w:t>
      </w:r>
      <w:r w:rsidR="0044696D" w:rsidRPr="00225559">
        <w:t>iedzę teoretyczną i umiejętno</w:t>
      </w:r>
      <w:r w:rsidR="0044696D">
        <w:t>ści praktyczne powinien posiadać również</w:t>
      </w:r>
      <w:r w:rsidR="0044696D" w:rsidRPr="00225559">
        <w:t xml:space="preserve"> Pełnomocnik Zakładowej Kontroli</w:t>
      </w:r>
      <w:r w:rsidR="0044696D">
        <w:t xml:space="preserve"> Produkcji. </w:t>
      </w:r>
    </w:p>
    <w:p w:rsidR="008A6097" w:rsidRDefault="00623566" w:rsidP="0044696D">
      <w:r w:rsidRPr="00225559">
        <w:t xml:space="preserve">Zapobieganie błędom i usuwanie usterek na etapie </w:t>
      </w:r>
      <w:r w:rsidR="0044696D">
        <w:t>realizacji</w:t>
      </w:r>
      <w:r w:rsidRPr="00225559">
        <w:t xml:space="preserve"> robót znacznie zwiększa trwałość wykonanej elewacji i obniża koszty eksploatacji. Szczegółowe procedury postępowania</w:t>
      </w:r>
      <w:r w:rsidR="002D0472">
        <w:t>,</w:t>
      </w:r>
      <w:r w:rsidRPr="00225559">
        <w:t xml:space="preserve"> opisujące każdy z kluczowych elementów wykonywanych robót</w:t>
      </w:r>
      <w:r w:rsidR="002D0472">
        <w:t>,</w:t>
      </w:r>
      <w:r w:rsidRPr="00225559">
        <w:t xml:space="preserve"> pozwalają unikać błędów w procesie montażu</w:t>
      </w:r>
      <w:r w:rsidR="0044696D">
        <w:t>.</w:t>
      </w:r>
      <w:r w:rsidRPr="00225559">
        <w:t xml:space="preserve"> </w:t>
      </w:r>
      <w:r w:rsidR="00A52885">
        <w:br w:type="page"/>
      </w:r>
    </w:p>
    <w:p w:rsidR="00CF15F6" w:rsidRDefault="00CF15F6" w:rsidP="005B7A33">
      <w:pPr>
        <w:pStyle w:val="Nagwek2"/>
        <w:spacing w:line="276" w:lineRule="auto"/>
      </w:pPr>
      <w:bookmarkStart w:id="5" w:name="_Toc138159318"/>
      <w:r w:rsidRPr="000A78BC">
        <w:lastRenderedPageBreak/>
        <w:t xml:space="preserve">Monter elewacji </w:t>
      </w:r>
      <w:r w:rsidR="00623566">
        <w:t>wentylowanych</w:t>
      </w:r>
      <w:r w:rsidRPr="000A78BC">
        <w:t xml:space="preserve"> – </w:t>
      </w:r>
      <w:r>
        <w:t>wymagania</w:t>
      </w:r>
      <w:bookmarkEnd w:id="5"/>
    </w:p>
    <w:tbl>
      <w:tblPr>
        <w:tblpPr w:leftFromText="141" w:rightFromText="141" w:vertAnchor="text" w:horzAnchor="margin" w:tblpY="146"/>
        <w:tblW w:w="963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1955"/>
        <w:gridCol w:w="1984"/>
        <w:gridCol w:w="5700"/>
      </w:tblGrid>
      <w:tr w:rsidR="00A52885" w:rsidRPr="001A01BD" w:rsidTr="00A52885">
        <w:trPr>
          <w:trHeight w:val="642"/>
          <w:tblHeader/>
        </w:trPr>
        <w:tc>
          <w:tcPr>
            <w:tcW w:w="1955" w:type="dxa"/>
            <w:shd w:val="clear" w:color="auto" w:fill="B61928"/>
            <w:vAlign w:val="center"/>
          </w:tcPr>
          <w:p w:rsidR="00A52885" w:rsidRPr="00C20FAE" w:rsidRDefault="00A52885" w:rsidP="008E71CF">
            <w:pPr>
              <w:pStyle w:val="TablS2"/>
              <w:spacing w:before="120"/>
            </w:pPr>
            <w:r w:rsidRPr="00C20FAE">
              <w:t>Wykształcenie</w:t>
            </w:r>
          </w:p>
        </w:tc>
        <w:tc>
          <w:tcPr>
            <w:tcW w:w="1984" w:type="dxa"/>
            <w:shd w:val="clear" w:color="auto" w:fill="B61928"/>
            <w:vAlign w:val="center"/>
          </w:tcPr>
          <w:p w:rsidR="00A52885" w:rsidRPr="00C20FAE" w:rsidRDefault="00A52885" w:rsidP="008E71CF">
            <w:pPr>
              <w:pStyle w:val="TablS2"/>
              <w:spacing w:before="120"/>
            </w:pPr>
            <w:r w:rsidRPr="00C20FAE">
              <w:t>Staż pracy w budownictwie</w:t>
            </w:r>
          </w:p>
        </w:tc>
        <w:tc>
          <w:tcPr>
            <w:tcW w:w="5700" w:type="dxa"/>
            <w:shd w:val="clear" w:color="auto" w:fill="B61928"/>
            <w:vAlign w:val="center"/>
          </w:tcPr>
          <w:p w:rsidR="00A52885" w:rsidRPr="00C20FAE" w:rsidRDefault="00A52885" w:rsidP="008E71CF">
            <w:pPr>
              <w:pStyle w:val="TablS2"/>
              <w:spacing w:before="120"/>
            </w:pPr>
            <w:r w:rsidRPr="00C20FAE">
              <w:t>Wiedza i umiejętności potwierdzone pozytywnym wynikiem egzaminu</w:t>
            </w:r>
          </w:p>
        </w:tc>
      </w:tr>
      <w:tr w:rsidR="00A52885" w:rsidRPr="001A01BD" w:rsidTr="00A52885">
        <w:trPr>
          <w:trHeight w:val="1951"/>
        </w:trPr>
        <w:tc>
          <w:tcPr>
            <w:tcW w:w="1955" w:type="dxa"/>
            <w:shd w:val="clear" w:color="auto" w:fill="E1E3E4"/>
            <w:vAlign w:val="center"/>
          </w:tcPr>
          <w:p w:rsidR="00A52885" w:rsidRPr="00A10523" w:rsidRDefault="002D0472" w:rsidP="008E71CF">
            <w:pPr>
              <w:pStyle w:val="TablL"/>
              <w:spacing w:before="120"/>
              <w:ind w:right="-57"/>
              <w:contextualSpacing w:val="0"/>
            </w:pPr>
            <w:r w:rsidRPr="002D0472">
              <w:rPr>
                <w:spacing w:val="-3"/>
              </w:rPr>
              <w:t>Ś</w:t>
            </w:r>
            <w:r w:rsidR="00A52885" w:rsidRPr="002D0472">
              <w:rPr>
                <w:spacing w:val="-3"/>
              </w:rPr>
              <w:t>rednie techniczne</w:t>
            </w:r>
            <w:r w:rsidR="00A52885" w:rsidRPr="00A10523">
              <w:t xml:space="preserve"> związane z budownictwem</w:t>
            </w:r>
            <w:r w:rsidR="00A52885" w:rsidRPr="00AC668D">
              <w:rPr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E1E3E4"/>
            <w:vAlign w:val="center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  <w:jc w:val="center"/>
            </w:pPr>
            <w:r>
              <w:t>1 rok</w:t>
            </w:r>
          </w:p>
        </w:tc>
        <w:tc>
          <w:tcPr>
            <w:tcW w:w="5700" w:type="dxa"/>
            <w:vMerge w:val="restart"/>
            <w:shd w:val="clear" w:color="auto" w:fill="E1E3E4"/>
          </w:tcPr>
          <w:p w:rsidR="00A52885" w:rsidRDefault="00A52885" w:rsidP="008E71CF">
            <w:pPr>
              <w:pStyle w:val="TabLWyl"/>
              <w:spacing w:before="120"/>
              <w:ind w:left="0" w:firstLine="0"/>
              <w:rPr>
                <w:lang w:eastAsia="pl-PL"/>
              </w:rPr>
            </w:pPr>
            <w:r w:rsidRPr="00664285">
              <w:rPr>
                <w:lang w:eastAsia="pl-PL"/>
              </w:rPr>
              <w:t>Znajomość procesu montażu elewacji w</w:t>
            </w:r>
            <w:r>
              <w:rPr>
                <w:lang w:eastAsia="pl-PL"/>
              </w:rPr>
              <w:t> </w:t>
            </w:r>
            <w:r w:rsidRPr="00664285">
              <w:rPr>
                <w:lang w:eastAsia="pl-PL"/>
              </w:rPr>
              <w:t>zakresie:</w:t>
            </w:r>
          </w:p>
          <w:p w:rsidR="00A52885" w:rsidRPr="00623566" w:rsidRDefault="002D0472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>
              <w:t>przygotowania stanowiska pracy,</w:t>
            </w:r>
          </w:p>
          <w:p w:rsidR="00A52885" w:rsidRPr="00623566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doboru sprzętu zależnie od</w:t>
            </w:r>
            <w:r w:rsidR="002D0472">
              <w:t xml:space="preserve"> potrzeb,</w:t>
            </w:r>
          </w:p>
          <w:p w:rsidR="00A52885" w:rsidRPr="00623566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umiejętności czytania kart technicznych i</w:t>
            </w:r>
            <w:r>
              <w:t> </w:t>
            </w:r>
            <w:r w:rsidR="002D0472">
              <w:t>instrukcji wyrobów budowlanych,</w:t>
            </w:r>
          </w:p>
          <w:p w:rsidR="00A52885" w:rsidRPr="00623566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umiejętności</w:t>
            </w:r>
            <w:r w:rsidR="002D0472">
              <w:t xml:space="preserve"> czytania rysunków technicznych,</w:t>
            </w:r>
          </w:p>
          <w:p w:rsidR="00A52885" w:rsidRPr="00623566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umiejętności przygotowania podłoża bud</w:t>
            </w:r>
            <w:r w:rsidR="002D0472">
              <w:t>owlanego do konkretnych potrzeb,</w:t>
            </w:r>
          </w:p>
          <w:p w:rsidR="00A52885" w:rsidRPr="00623566" w:rsidRDefault="00A52885" w:rsidP="00923DC3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umiejętności przygo</w:t>
            </w:r>
            <w:r w:rsidR="002D0472">
              <w:t>towania i montażu termoizolacji,</w:t>
            </w:r>
          </w:p>
          <w:p w:rsidR="00A52885" w:rsidRPr="00623566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 xml:space="preserve">umiejętności montażu </w:t>
            </w:r>
            <w:r w:rsidR="002D0472">
              <w:t>różnych systemów podkonstrukcji,</w:t>
            </w:r>
          </w:p>
          <w:p w:rsidR="00A52885" w:rsidRPr="00623566" w:rsidRDefault="002D0472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>
              <w:t>umiejętności montażu okładzin,</w:t>
            </w:r>
          </w:p>
          <w:p w:rsidR="00A52885" w:rsidRPr="00623566" w:rsidRDefault="002D0472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>
              <w:t>umiejętności samokontroli,</w:t>
            </w:r>
          </w:p>
          <w:p w:rsidR="00A52885" w:rsidRPr="0043793D" w:rsidRDefault="00A52885" w:rsidP="008E71CF">
            <w:pPr>
              <w:pStyle w:val="TabLWyl"/>
              <w:numPr>
                <w:ilvl w:val="0"/>
                <w:numId w:val="24"/>
              </w:numPr>
              <w:tabs>
                <w:tab w:val="clear" w:pos="284"/>
                <w:tab w:val="left" w:pos="454"/>
              </w:tabs>
              <w:spacing w:before="120"/>
              <w:ind w:left="454" w:hanging="284"/>
            </w:pPr>
            <w:r w:rsidRPr="00623566">
              <w:t>umiejętności bezpiecznej organizacji stanowiska pracy.</w:t>
            </w:r>
          </w:p>
        </w:tc>
      </w:tr>
      <w:tr w:rsidR="00A52885" w:rsidRPr="001A01BD" w:rsidTr="00A52885">
        <w:trPr>
          <w:trHeight w:val="1952"/>
        </w:trPr>
        <w:tc>
          <w:tcPr>
            <w:tcW w:w="1955" w:type="dxa"/>
            <w:shd w:val="clear" w:color="auto" w:fill="E1E3E4"/>
            <w:vAlign w:val="center"/>
          </w:tcPr>
          <w:p w:rsidR="00A52885" w:rsidRPr="00A10523" w:rsidRDefault="002D0472" w:rsidP="008E71CF">
            <w:pPr>
              <w:pStyle w:val="TablL"/>
              <w:spacing w:before="120"/>
              <w:contextualSpacing w:val="0"/>
            </w:pPr>
            <w:r>
              <w:t>Z</w:t>
            </w:r>
            <w:r w:rsidR="00A52885" w:rsidRPr="00A10523">
              <w:t>awodowe związane z budownictwem</w:t>
            </w:r>
            <w:r>
              <w:t>,</w:t>
            </w:r>
          </w:p>
          <w:p w:rsidR="00A52885" w:rsidRPr="00A10523" w:rsidRDefault="00A52885" w:rsidP="008E71CF">
            <w:pPr>
              <w:pStyle w:val="TablL"/>
              <w:spacing w:before="120"/>
              <w:contextualSpacing w:val="0"/>
            </w:pPr>
            <w:r w:rsidRPr="00A10523">
              <w:t>ogólnokształcące</w:t>
            </w:r>
          </w:p>
        </w:tc>
        <w:tc>
          <w:tcPr>
            <w:tcW w:w="1984" w:type="dxa"/>
            <w:shd w:val="clear" w:color="auto" w:fill="E1E3E4"/>
            <w:vAlign w:val="center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  <w:jc w:val="center"/>
            </w:pPr>
            <w:r>
              <w:t>2 lata</w:t>
            </w:r>
          </w:p>
        </w:tc>
        <w:tc>
          <w:tcPr>
            <w:tcW w:w="5700" w:type="dxa"/>
            <w:vMerge/>
            <w:shd w:val="clear" w:color="auto" w:fill="E1E3E4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</w:pPr>
          </w:p>
        </w:tc>
      </w:tr>
      <w:tr w:rsidR="00A52885" w:rsidRPr="001A01BD" w:rsidTr="00A52885">
        <w:trPr>
          <w:trHeight w:val="1952"/>
        </w:trPr>
        <w:tc>
          <w:tcPr>
            <w:tcW w:w="1955" w:type="dxa"/>
            <w:shd w:val="clear" w:color="auto" w:fill="E1E3E4"/>
            <w:vAlign w:val="center"/>
          </w:tcPr>
          <w:p w:rsidR="00A52885" w:rsidRPr="00A10523" w:rsidRDefault="002D0472" w:rsidP="008E71CF">
            <w:pPr>
              <w:pStyle w:val="TablL"/>
              <w:spacing w:before="120"/>
              <w:contextualSpacing w:val="0"/>
            </w:pPr>
            <w:r>
              <w:t>Z</w:t>
            </w:r>
            <w:r w:rsidR="00A52885" w:rsidRPr="00A10523">
              <w:t>asadnicze zawodowe</w:t>
            </w:r>
            <w:r>
              <w:t>,</w:t>
            </w:r>
          </w:p>
          <w:p w:rsidR="00A52885" w:rsidRPr="00A10523" w:rsidRDefault="00A52885" w:rsidP="008E71CF">
            <w:pPr>
              <w:pStyle w:val="TablL"/>
              <w:spacing w:before="120"/>
              <w:contextualSpacing w:val="0"/>
            </w:pPr>
            <w:r w:rsidRPr="00A10523">
              <w:t>podstawowe</w:t>
            </w:r>
          </w:p>
        </w:tc>
        <w:tc>
          <w:tcPr>
            <w:tcW w:w="1984" w:type="dxa"/>
            <w:shd w:val="clear" w:color="auto" w:fill="E1E3E4"/>
            <w:vAlign w:val="center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  <w:jc w:val="center"/>
            </w:pPr>
            <w:r>
              <w:t>3 lata</w:t>
            </w:r>
          </w:p>
        </w:tc>
        <w:tc>
          <w:tcPr>
            <w:tcW w:w="5700" w:type="dxa"/>
            <w:vMerge/>
            <w:shd w:val="clear" w:color="auto" w:fill="E1E3E4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</w:pPr>
          </w:p>
        </w:tc>
      </w:tr>
      <w:tr w:rsidR="00A52885" w:rsidRPr="001A01BD" w:rsidTr="00A52885">
        <w:trPr>
          <w:trHeight w:val="397"/>
        </w:trPr>
        <w:tc>
          <w:tcPr>
            <w:tcW w:w="9639" w:type="dxa"/>
            <w:gridSpan w:val="3"/>
            <w:shd w:val="clear" w:color="auto" w:fill="E1E3E4"/>
          </w:tcPr>
          <w:p w:rsidR="00A52885" w:rsidRPr="0043793D" w:rsidRDefault="00A52885" w:rsidP="008E71CF">
            <w:pPr>
              <w:pStyle w:val="TablL"/>
              <w:spacing w:before="120"/>
              <w:contextualSpacing w:val="0"/>
            </w:pPr>
            <w:r w:rsidRPr="00EE22FB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623566">
              <w:t>Wykształcenie związane z budownictwem: inżynieria lądowa, budownictwo ogólne, inżynieria środowiska, inżynieria materiałowa, technologia chemiczna, inżynieria produkcji, architektura i</w:t>
            </w:r>
            <w:r>
              <w:t> </w:t>
            </w:r>
            <w:r w:rsidRPr="00623566">
              <w:t>urbanistyka, budownictwo hydrotechniczne, technik drogownictwa, technik budownictwa, technik dróg i mostów kolejowych, technik budownictwa wodnego</w:t>
            </w:r>
            <w:r>
              <w:t>.</w:t>
            </w:r>
          </w:p>
        </w:tc>
      </w:tr>
    </w:tbl>
    <w:p w:rsidR="00A52885" w:rsidRPr="008A6097" w:rsidRDefault="00A52885" w:rsidP="008A6097">
      <w:r>
        <w:br w:type="page"/>
      </w:r>
    </w:p>
    <w:p w:rsidR="00CF15F6" w:rsidRDefault="00623566" w:rsidP="005B7A33">
      <w:pPr>
        <w:pStyle w:val="Nagwek2"/>
        <w:spacing w:before="600" w:line="276" w:lineRule="auto"/>
      </w:pPr>
      <w:bookmarkStart w:id="6" w:name="_Toc138159319"/>
      <w:r w:rsidRPr="00623566">
        <w:lastRenderedPageBreak/>
        <w:t xml:space="preserve">Zarządzający procesem montażu </w:t>
      </w:r>
      <w:r>
        <w:t>–</w:t>
      </w:r>
      <w:r w:rsidRPr="00623566">
        <w:t xml:space="preserve"> wymagania</w:t>
      </w:r>
      <w:bookmarkEnd w:id="6"/>
    </w:p>
    <w:tbl>
      <w:tblPr>
        <w:tblpPr w:leftFromText="141" w:rightFromText="141" w:vertAnchor="text" w:tblpXSpec="center" w:tblpY="1"/>
        <w:tblOverlap w:val="never"/>
        <w:tblW w:w="963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4991"/>
      </w:tblGrid>
      <w:tr w:rsidR="00CF15F6" w:rsidRPr="006B039D" w:rsidTr="00B1668B">
        <w:trPr>
          <w:trHeight w:val="397"/>
          <w:tblHeader/>
        </w:trPr>
        <w:tc>
          <w:tcPr>
            <w:tcW w:w="2097" w:type="dxa"/>
            <w:shd w:val="clear" w:color="auto" w:fill="B61928"/>
            <w:vAlign w:val="center"/>
          </w:tcPr>
          <w:p w:rsidR="00CF15F6" w:rsidRPr="006B039D" w:rsidRDefault="00CF15F6" w:rsidP="008E71CF">
            <w:pPr>
              <w:pStyle w:val="TablS2"/>
              <w:spacing w:before="120" w:afterLines="60" w:after="144"/>
            </w:pPr>
            <w:r w:rsidRPr="006B039D">
              <w:t>Wykształcenie</w:t>
            </w:r>
          </w:p>
        </w:tc>
        <w:tc>
          <w:tcPr>
            <w:tcW w:w="2551" w:type="dxa"/>
            <w:shd w:val="clear" w:color="auto" w:fill="B61928"/>
            <w:vAlign w:val="center"/>
          </w:tcPr>
          <w:p w:rsidR="00CF15F6" w:rsidRPr="006B039D" w:rsidRDefault="00CF15F6" w:rsidP="008E71CF">
            <w:pPr>
              <w:pStyle w:val="TablS2"/>
              <w:spacing w:before="120" w:afterLines="60" w:after="144"/>
            </w:pPr>
            <w:r w:rsidRPr="006B039D">
              <w:t xml:space="preserve">Staż pracy </w:t>
            </w:r>
            <w:r w:rsidR="00C6389C" w:rsidRPr="006B039D">
              <w:t>w budownictwie</w:t>
            </w:r>
          </w:p>
        </w:tc>
        <w:tc>
          <w:tcPr>
            <w:tcW w:w="4991" w:type="dxa"/>
            <w:shd w:val="clear" w:color="auto" w:fill="B61928"/>
            <w:vAlign w:val="center"/>
          </w:tcPr>
          <w:p w:rsidR="00CF15F6" w:rsidRPr="006B039D" w:rsidRDefault="00CF15F6" w:rsidP="008E71CF">
            <w:pPr>
              <w:pStyle w:val="TablS2"/>
              <w:spacing w:before="120" w:afterLines="60" w:after="144"/>
              <w:rPr>
                <w:vertAlign w:val="superscript"/>
              </w:rPr>
            </w:pPr>
            <w:r w:rsidRPr="006B039D">
              <w:t>Wiedza i umiejętności potwierdzone pozytywnym wynikiem egzaminu</w:t>
            </w:r>
          </w:p>
        </w:tc>
      </w:tr>
      <w:tr w:rsidR="00CF15F6" w:rsidRPr="006B039D" w:rsidTr="00B1668B">
        <w:trPr>
          <w:trHeight w:val="1198"/>
        </w:trPr>
        <w:tc>
          <w:tcPr>
            <w:tcW w:w="2097" w:type="dxa"/>
            <w:shd w:val="clear" w:color="auto" w:fill="E1E3E4"/>
            <w:vAlign w:val="center"/>
          </w:tcPr>
          <w:p w:rsidR="00CF15F6" w:rsidRPr="006B039D" w:rsidRDefault="002D0472" w:rsidP="008E71CF">
            <w:pPr>
              <w:pStyle w:val="TablL"/>
              <w:spacing w:before="120" w:afterLines="60" w:after="144"/>
              <w:contextualSpacing w:val="0"/>
            </w:pPr>
            <w:r>
              <w:t>W</w:t>
            </w:r>
            <w:r w:rsidR="00CF15F6" w:rsidRPr="006B039D">
              <w:t>yższe techniczne związane z budownictwem</w:t>
            </w:r>
            <w:r w:rsidR="00CF15F6" w:rsidRPr="006B039D">
              <w:rPr>
                <w:vertAlign w:val="superscript"/>
              </w:rPr>
              <w:t>1</w:t>
            </w:r>
            <w:r w:rsidR="00CF15F6" w:rsidRPr="006B039D">
              <w:t xml:space="preserve"> </w:t>
            </w:r>
          </w:p>
          <w:p w:rsidR="00CF15F6" w:rsidRPr="006B039D" w:rsidRDefault="00CF15F6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 xml:space="preserve">lub </w:t>
            </w:r>
          </w:p>
          <w:p w:rsidR="00CF15F6" w:rsidRPr="006B039D" w:rsidRDefault="00CF15F6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>średnie techniczne związane z budownictwem</w:t>
            </w:r>
            <w:r w:rsidRPr="006B039D">
              <w:rPr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CF15F6" w:rsidRPr="006B039D" w:rsidRDefault="00CF15F6" w:rsidP="008E71CF">
            <w:pPr>
              <w:spacing w:before="120" w:afterLines="60" w:after="144"/>
              <w:ind w:firstLine="0"/>
              <w:jc w:val="center"/>
            </w:pPr>
            <w:r w:rsidRPr="006B039D">
              <w:t>6 miesięcy</w:t>
            </w:r>
          </w:p>
        </w:tc>
        <w:tc>
          <w:tcPr>
            <w:tcW w:w="4991" w:type="dxa"/>
            <w:vMerge w:val="restart"/>
            <w:shd w:val="clear" w:color="auto" w:fill="E1E3E4"/>
          </w:tcPr>
          <w:p w:rsidR="000766A4" w:rsidRPr="006B039D" w:rsidRDefault="000766A4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>Znajomość norm wyrobów i procedur postępowania dotyczących materiałów izolacyjnych i systemów stosowanych w elewacjach wentylowanych</w:t>
            </w:r>
            <w:r w:rsidR="002D0472">
              <w:t>.</w:t>
            </w:r>
          </w:p>
          <w:p w:rsidR="000766A4" w:rsidRPr="006B039D" w:rsidRDefault="000766A4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>Umiejętność stosowania technik i metod pomiarowych do oceny jakości montażu.</w:t>
            </w:r>
          </w:p>
          <w:p w:rsidR="000766A4" w:rsidRPr="006B039D" w:rsidRDefault="000766A4" w:rsidP="00923DC3">
            <w:pPr>
              <w:pStyle w:val="TablL"/>
              <w:spacing w:before="120" w:afterLines="60" w:after="144"/>
              <w:contextualSpacing w:val="0"/>
            </w:pPr>
            <w:r w:rsidRPr="006B039D">
              <w:t xml:space="preserve">Znajomość procedur wprowadzenia wyrobów budowlanych </w:t>
            </w:r>
            <w:r w:rsidR="006B039D" w:rsidRPr="006B039D">
              <w:t>–</w:t>
            </w:r>
            <w:r w:rsidRPr="006B039D">
              <w:t xml:space="preserve"> składników </w:t>
            </w:r>
            <w:r w:rsidR="002D0472">
              <w:t>zestawów do obrotu i stosowania.</w:t>
            </w:r>
          </w:p>
          <w:p w:rsidR="000766A4" w:rsidRPr="006B039D" w:rsidRDefault="000766A4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>Umiejętność analizy dokumen</w:t>
            </w:r>
            <w:r w:rsidR="002D0472">
              <w:t>tacji projektowej oraz sporządzania</w:t>
            </w:r>
            <w:r w:rsidRPr="006B039D">
              <w:t xml:space="preserve"> dokumentacji powykonawczej.</w:t>
            </w:r>
          </w:p>
          <w:p w:rsidR="00CF15F6" w:rsidRPr="006B039D" w:rsidRDefault="000766A4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t>Znajomość ws</w:t>
            </w:r>
            <w:r w:rsidR="0044696D">
              <w:t xml:space="preserve">zystkich wymienionych w tabeli </w:t>
            </w:r>
            <w:r w:rsidR="0044696D">
              <w:br/>
              <w:t>(p. 2.1)</w:t>
            </w:r>
            <w:r w:rsidRPr="006B039D">
              <w:t xml:space="preserve"> umiejętności i ich weryfikacji</w:t>
            </w:r>
            <w:r w:rsidR="002D0472">
              <w:t>.</w:t>
            </w:r>
          </w:p>
        </w:tc>
      </w:tr>
      <w:tr w:rsidR="00CF15F6" w:rsidRPr="006B039D" w:rsidTr="00B1668B">
        <w:trPr>
          <w:trHeight w:val="990"/>
        </w:trPr>
        <w:tc>
          <w:tcPr>
            <w:tcW w:w="2097" w:type="dxa"/>
            <w:shd w:val="clear" w:color="auto" w:fill="E1E3E4"/>
            <w:vAlign w:val="center"/>
          </w:tcPr>
          <w:p w:rsidR="00CF15F6" w:rsidRPr="006B039D" w:rsidRDefault="002D0472" w:rsidP="008E71CF">
            <w:pPr>
              <w:pStyle w:val="TablL"/>
              <w:spacing w:before="120" w:afterLines="60" w:after="144"/>
              <w:contextualSpacing w:val="0"/>
            </w:pPr>
            <w:r>
              <w:t xml:space="preserve">Wyższe techniczne </w:t>
            </w:r>
            <w:r>
              <w:br/>
              <w:t>nie</w:t>
            </w:r>
            <w:r w:rsidR="00CF15F6" w:rsidRPr="006B039D">
              <w:t>związane z budownictwem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CF15F6" w:rsidRPr="006B039D" w:rsidRDefault="00CF15F6" w:rsidP="008E71CF">
            <w:pPr>
              <w:spacing w:before="120" w:afterLines="60" w:after="144"/>
              <w:ind w:firstLine="0"/>
              <w:jc w:val="center"/>
            </w:pPr>
            <w:r w:rsidRPr="006B039D">
              <w:t>1 rok</w:t>
            </w:r>
          </w:p>
        </w:tc>
        <w:tc>
          <w:tcPr>
            <w:tcW w:w="4991" w:type="dxa"/>
            <w:vMerge/>
            <w:shd w:val="clear" w:color="auto" w:fill="E1E3E4"/>
          </w:tcPr>
          <w:p w:rsidR="00CF15F6" w:rsidRPr="006B039D" w:rsidRDefault="00CF15F6" w:rsidP="008E71CF">
            <w:pPr>
              <w:spacing w:before="120" w:afterLines="60" w:after="144"/>
            </w:pPr>
          </w:p>
        </w:tc>
      </w:tr>
      <w:tr w:rsidR="00CF15F6" w:rsidRPr="006B039D" w:rsidTr="00B1668B">
        <w:trPr>
          <w:trHeight w:val="794"/>
        </w:trPr>
        <w:tc>
          <w:tcPr>
            <w:tcW w:w="2097" w:type="dxa"/>
            <w:shd w:val="clear" w:color="auto" w:fill="E1E3E4"/>
            <w:vAlign w:val="center"/>
          </w:tcPr>
          <w:p w:rsidR="00CF15F6" w:rsidRPr="006B039D" w:rsidRDefault="002D0472" w:rsidP="008E71CF">
            <w:pPr>
              <w:pStyle w:val="TablL"/>
              <w:spacing w:before="120" w:afterLines="60" w:after="144"/>
              <w:contextualSpacing w:val="0"/>
            </w:pPr>
            <w:r>
              <w:t xml:space="preserve">Średnie techniczne </w:t>
            </w:r>
            <w:r>
              <w:br/>
              <w:t>nie</w:t>
            </w:r>
            <w:r w:rsidR="00CF15F6" w:rsidRPr="006B039D">
              <w:t xml:space="preserve">związane z budownictwem 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CF15F6" w:rsidRPr="006B039D" w:rsidRDefault="00CF15F6" w:rsidP="008E71CF">
            <w:pPr>
              <w:spacing w:before="120" w:afterLines="60" w:after="144"/>
              <w:ind w:firstLine="0"/>
              <w:jc w:val="center"/>
            </w:pPr>
            <w:r w:rsidRPr="006B039D">
              <w:t>2,5 roku</w:t>
            </w:r>
          </w:p>
        </w:tc>
        <w:tc>
          <w:tcPr>
            <w:tcW w:w="4991" w:type="dxa"/>
            <w:vMerge/>
            <w:shd w:val="clear" w:color="auto" w:fill="E1E3E4"/>
          </w:tcPr>
          <w:p w:rsidR="00CF15F6" w:rsidRPr="006B039D" w:rsidRDefault="00CF15F6" w:rsidP="008E71CF">
            <w:pPr>
              <w:spacing w:before="120" w:afterLines="60" w:after="144"/>
            </w:pPr>
          </w:p>
        </w:tc>
      </w:tr>
      <w:tr w:rsidR="00CF15F6" w:rsidRPr="006B039D" w:rsidTr="00B1668B">
        <w:trPr>
          <w:trHeight w:val="1030"/>
        </w:trPr>
        <w:tc>
          <w:tcPr>
            <w:tcW w:w="9639" w:type="dxa"/>
            <w:gridSpan w:val="3"/>
            <w:shd w:val="clear" w:color="auto" w:fill="E1E3E4"/>
            <w:vAlign w:val="center"/>
          </w:tcPr>
          <w:p w:rsidR="00CF15F6" w:rsidRPr="006B039D" w:rsidRDefault="00CF15F6" w:rsidP="008E71CF">
            <w:pPr>
              <w:pStyle w:val="TablL"/>
              <w:spacing w:before="120" w:afterLines="60" w:after="144"/>
              <w:contextualSpacing w:val="0"/>
            </w:pPr>
            <w:r w:rsidRPr="006B039D">
              <w:rPr>
                <w:vertAlign w:val="superscript"/>
              </w:rPr>
              <w:t xml:space="preserve">1 </w:t>
            </w:r>
            <w:r w:rsidR="00623566" w:rsidRPr="006B039D">
              <w:t>Wykształcenie związane z budownictwem: inżynieria lądowa, budownictwo ogólne, inżynieria środowiska, inżynieria materiałowa, technologia chemiczna, inżynieria produkcji, architektura i urbanistyka, budownictwo hydrotechniczne, technik drogownictwa, technik budownictwa, technik dróg i mostów kolejowych, technik budownictwa wodnego.</w:t>
            </w:r>
          </w:p>
        </w:tc>
      </w:tr>
    </w:tbl>
    <w:p w:rsidR="00CF15F6" w:rsidRDefault="00CF15F6" w:rsidP="00A52885">
      <w:pPr>
        <w:pStyle w:val="Nagwek2"/>
        <w:spacing w:before="4440" w:line="276" w:lineRule="auto"/>
      </w:pPr>
      <w:bookmarkStart w:id="7" w:name="_Toc138159320"/>
      <w:r w:rsidRPr="00FD0CDC">
        <w:lastRenderedPageBreak/>
        <w:t>P</w:t>
      </w:r>
      <w:r w:rsidR="0044696D">
        <w:t>ełnomocnik Zakładowej Kontroli Produkcji m</w:t>
      </w:r>
      <w:r w:rsidRPr="00FD0CDC">
        <w:t xml:space="preserve">ontażu </w:t>
      </w:r>
      <w:r w:rsidR="00322DDB" w:rsidRPr="00322DDB">
        <w:t xml:space="preserve">elewacji wentylowanych </w:t>
      </w:r>
      <w:r w:rsidRPr="00FD0CDC">
        <w:t>– wymagania</w:t>
      </w:r>
      <w:bookmarkEnd w:id="7"/>
    </w:p>
    <w:tbl>
      <w:tblPr>
        <w:tblW w:w="963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097"/>
        <w:gridCol w:w="2126"/>
        <w:gridCol w:w="5416"/>
      </w:tblGrid>
      <w:tr w:rsidR="00CF15F6" w:rsidRPr="001A01BD" w:rsidTr="00A52885">
        <w:trPr>
          <w:trHeight w:val="567"/>
          <w:tblHeader/>
          <w:jc w:val="center"/>
        </w:trPr>
        <w:tc>
          <w:tcPr>
            <w:tcW w:w="2097" w:type="dxa"/>
            <w:shd w:val="clear" w:color="auto" w:fill="B61928"/>
            <w:vAlign w:val="center"/>
          </w:tcPr>
          <w:p w:rsidR="00CF15F6" w:rsidRPr="00D31D32" w:rsidRDefault="00CF15F6" w:rsidP="00EB7D24">
            <w:pPr>
              <w:pStyle w:val="TablS2"/>
              <w:spacing w:before="120" w:afterLines="60" w:after="144" w:line="300" w:lineRule="auto"/>
            </w:pPr>
            <w:r>
              <w:t>Wykształcenie</w:t>
            </w:r>
          </w:p>
        </w:tc>
        <w:tc>
          <w:tcPr>
            <w:tcW w:w="2126" w:type="dxa"/>
            <w:shd w:val="clear" w:color="auto" w:fill="B61928"/>
            <w:vAlign w:val="center"/>
          </w:tcPr>
          <w:p w:rsidR="00CF15F6" w:rsidRPr="00D31D32" w:rsidRDefault="00CF15F6" w:rsidP="00EB7D24">
            <w:pPr>
              <w:pStyle w:val="TablS2"/>
              <w:spacing w:before="120" w:afterLines="60" w:after="144" w:line="300" w:lineRule="auto"/>
            </w:pPr>
            <w:r>
              <w:t>S</w:t>
            </w:r>
            <w:r w:rsidRPr="00FD0CDC">
              <w:t>taż pracy w</w:t>
            </w:r>
            <w:r>
              <w:t> budownictwie</w:t>
            </w:r>
          </w:p>
        </w:tc>
        <w:tc>
          <w:tcPr>
            <w:tcW w:w="5416" w:type="dxa"/>
            <w:shd w:val="clear" w:color="auto" w:fill="B61928"/>
            <w:vAlign w:val="center"/>
          </w:tcPr>
          <w:p w:rsidR="00CF15F6" w:rsidRPr="00D31D32" w:rsidRDefault="00CF15F6" w:rsidP="00EB7D24">
            <w:pPr>
              <w:pStyle w:val="TablS2"/>
              <w:spacing w:before="120" w:afterLines="60" w:after="144" w:line="300" w:lineRule="auto"/>
              <w:rPr>
                <w:vertAlign w:val="superscript"/>
              </w:rPr>
            </w:pPr>
            <w:r>
              <w:t>W</w:t>
            </w:r>
            <w:r w:rsidRPr="001F69CB">
              <w:t>iedza i umiejętności potwierdzone pozytywnym wynikiem egzaminu</w:t>
            </w:r>
          </w:p>
        </w:tc>
      </w:tr>
      <w:tr w:rsidR="00CF15F6" w:rsidRPr="001A01BD" w:rsidTr="00A52885">
        <w:trPr>
          <w:trHeight w:val="567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2D0472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>W</w:t>
            </w:r>
            <w:r w:rsidR="00CF15F6">
              <w:t>yższe techniczne związane z budownictwem</w:t>
            </w:r>
            <w:r w:rsidR="00CF15F6">
              <w:rPr>
                <w:vertAlign w:val="superscript"/>
              </w:rPr>
              <w:t xml:space="preserve"> </w:t>
            </w:r>
          </w:p>
        </w:tc>
        <w:tc>
          <w:tcPr>
            <w:tcW w:w="2126" w:type="dxa"/>
            <w:shd w:val="clear" w:color="auto" w:fill="E1E3E4"/>
            <w:vAlign w:val="center"/>
          </w:tcPr>
          <w:p w:rsidR="00CF15F6" w:rsidRPr="00F32485" w:rsidRDefault="00CF15F6" w:rsidP="00EB7D24">
            <w:pPr>
              <w:pStyle w:val="TablL"/>
              <w:spacing w:before="120" w:afterLines="60" w:after="144" w:line="300" w:lineRule="auto"/>
              <w:contextualSpacing w:val="0"/>
              <w:jc w:val="center"/>
            </w:pPr>
            <w:r w:rsidRPr="00F32485">
              <w:t>1 rok</w:t>
            </w:r>
          </w:p>
        </w:tc>
        <w:tc>
          <w:tcPr>
            <w:tcW w:w="5416" w:type="dxa"/>
            <w:vMerge w:val="restart"/>
            <w:shd w:val="clear" w:color="auto" w:fill="E1E3E4"/>
          </w:tcPr>
          <w:p w:rsidR="00CF15F6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  <w:r w:rsidRPr="008365C2">
              <w:t>Znajomość</w:t>
            </w:r>
            <w:r>
              <w:t>:</w:t>
            </w:r>
          </w:p>
          <w:p w:rsidR="00CF15F6" w:rsidRDefault="00CF15F6" w:rsidP="00EB7D24">
            <w:pPr>
              <w:pStyle w:val="Wyltab-"/>
              <w:numPr>
                <w:ilvl w:val="0"/>
                <w:numId w:val="23"/>
              </w:numPr>
              <w:tabs>
                <w:tab w:val="left" w:pos="284"/>
              </w:tabs>
              <w:spacing w:before="120" w:afterLines="60" w:after="144" w:line="300" w:lineRule="auto"/>
              <w:ind w:left="0" w:firstLine="0"/>
              <w:contextualSpacing w:val="0"/>
            </w:pPr>
            <w:r>
              <w:t xml:space="preserve">wymagań i definicji zawartych w Warunkach Technicznych Wykonania i Odbioru Robót Budowlanych – </w:t>
            </w:r>
            <w:r w:rsidR="008E2BE7" w:rsidRPr="008E2BE7">
              <w:t>Elewacje wentylowane</w:t>
            </w:r>
            <w:r w:rsidR="004141A2">
              <w:t>,</w:t>
            </w:r>
          </w:p>
          <w:p w:rsidR="00CF15F6" w:rsidRDefault="00CF15F6" w:rsidP="00EB7D24">
            <w:pPr>
              <w:pStyle w:val="Wyltab-"/>
              <w:numPr>
                <w:ilvl w:val="0"/>
                <w:numId w:val="23"/>
              </w:numPr>
              <w:tabs>
                <w:tab w:val="left" w:pos="284"/>
              </w:tabs>
              <w:spacing w:before="120" w:afterLines="60" w:after="144" w:line="300" w:lineRule="auto"/>
              <w:ind w:left="0" w:firstLine="0"/>
              <w:contextualSpacing w:val="0"/>
            </w:pPr>
            <w:r>
              <w:t xml:space="preserve">zarządzania procesem montażu elewacji </w:t>
            </w:r>
            <w:r w:rsidR="00740880">
              <w:t xml:space="preserve">wentylowanych, </w:t>
            </w:r>
            <w:r>
              <w:t>metodami kontroli i</w:t>
            </w:r>
            <w:r w:rsidR="00600773">
              <w:t> </w:t>
            </w:r>
            <w:r w:rsidR="004141A2">
              <w:t>monitorowania procesu,</w:t>
            </w:r>
          </w:p>
          <w:p w:rsidR="00CF15F6" w:rsidRDefault="00CF15F6" w:rsidP="00EB7D24">
            <w:pPr>
              <w:pStyle w:val="Wyltab-"/>
              <w:numPr>
                <w:ilvl w:val="0"/>
                <w:numId w:val="23"/>
              </w:numPr>
              <w:tabs>
                <w:tab w:val="left" w:pos="284"/>
              </w:tabs>
              <w:spacing w:before="120" w:afterLines="60" w:after="144" w:line="300" w:lineRule="auto"/>
              <w:ind w:left="0" w:firstLine="0"/>
              <w:contextualSpacing w:val="0"/>
            </w:pPr>
            <w:r>
              <w:t>wymagań dla zakładowej kontroli procesu (ZKP) montażu elewacji w zakresie: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opracowania dokumentacji ZKP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określenia odpowiedzialności i uprawnień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</w:r>
            <w:r w:rsidRPr="004141A2">
              <w:rPr>
                <w:spacing w:val="-1"/>
              </w:rPr>
              <w:t>nadzorowania</w:t>
            </w:r>
            <w:r w:rsidR="004141A2" w:rsidRPr="004141A2">
              <w:rPr>
                <w:spacing w:val="-1"/>
              </w:rPr>
              <w:t xml:space="preserve"> maszyn i urządzeń produkcyjnych,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przygotowania produkcji (zakupy, potwierdzenie zgodności dostaw z zamówieniem, ocena dostawców)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nadzorowania produkcji (prowadzenie kontroli i</w:t>
            </w:r>
            <w:r w:rsidR="000430A5">
              <w:t> </w:t>
            </w:r>
            <w:r>
              <w:t>badań, prowadzenie zapisów z kontroli i badań, ustalenie sposobu postępowania z wyrobem niezgodnym, nadzorowanie maszyn i urządzeń produkcyjnych)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opracowania planów kontroli i badań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nadzorowania wyposażenia do kontroli i badań</w:t>
            </w:r>
            <w:r w:rsidR="004141A2">
              <w:t>,</w:t>
            </w:r>
          </w:p>
          <w:p w:rsidR="00CF15F6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nadzorowania działań związanych z niezgodnościami i reklamacjami</w:t>
            </w:r>
            <w:r w:rsidR="004141A2">
              <w:t>,</w:t>
            </w:r>
          </w:p>
          <w:p w:rsidR="00CF15F6" w:rsidRPr="0043793D" w:rsidRDefault="00CF15F6" w:rsidP="00EB7D24">
            <w:pPr>
              <w:pStyle w:val="TablL"/>
              <w:tabs>
                <w:tab w:val="left" w:pos="454"/>
              </w:tabs>
              <w:spacing w:before="120" w:afterLines="60" w:after="144" w:line="300" w:lineRule="auto"/>
              <w:ind w:left="454" w:hanging="284"/>
              <w:contextualSpacing w:val="0"/>
            </w:pPr>
            <w:r>
              <w:t>•</w:t>
            </w:r>
            <w:r>
              <w:tab/>
              <w:t>oceny zgodności wyników badań składników zestawów i procesu montażu z</w:t>
            </w:r>
            <w:r w:rsidR="00600773">
              <w:t> </w:t>
            </w:r>
            <w:r>
              <w:t>wymaganiami dokumentów odniesienia</w:t>
            </w:r>
            <w:r w:rsidR="004141A2">
              <w:t>.</w:t>
            </w:r>
          </w:p>
        </w:tc>
      </w:tr>
      <w:tr w:rsidR="00CF15F6" w:rsidRPr="001A01BD" w:rsidTr="00A52885">
        <w:trPr>
          <w:trHeight w:val="567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2D0472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>Ś</w:t>
            </w:r>
            <w:r w:rsidR="00CF15F6">
              <w:t>rednie</w:t>
            </w:r>
            <w:r w:rsidR="00CF15F6" w:rsidRPr="00FD0CDC">
              <w:t xml:space="preserve"> techniczne </w:t>
            </w:r>
            <w:r w:rsidR="00CF15F6">
              <w:br/>
            </w:r>
            <w:r w:rsidR="00CF15F6" w:rsidRPr="00FD0CDC">
              <w:t>związane z</w:t>
            </w:r>
            <w:r w:rsidR="00CF15F6">
              <w:t> </w:t>
            </w:r>
            <w:r w:rsidR="00CF15F6" w:rsidRPr="00FD0CDC">
              <w:t>budownictwem</w:t>
            </w:r>
          </w:p>
        </w:tc>
        <w:tc>
          <w:tcPr>
            <w:tcW w:w="2126" w:type="dxa"/>
            <w:shd w:val="clear" w:color="auto" w:fill="E1E3E4"/>
            <w:vAlign w:val="center"/>
          </w:tcPr>
          <w:p w:rsidR="00CF15F6" w:rsidRPr="00F32485" w:rsidRDefault="00CF15F6" w:rsidP="00EB7D24">
            <w:pPr>
              <w:pStyle w:val="TablL"/>
              <w:spacing w:before="120" w:afterLines="60" w:after="144" w:line="300" w:lineRule="auto"/>
              <w:contextualSpacing w:val="0"/>
              <w:jc w:val="center"/>
            </w:pPr>
            <w:r w:rsidRPr="00F32485">
              <w:t>6 miesięcy i ukończony kurs audytora systemu zarządzania jakością wg ISO 9001</w:t>
            </w:r>
            <w:r w:rsidR="00BE03F1">
              <w:t xml:space="preserve"> </w:t>
            </w:r>
            <w:r w:rsidR="00BE03F1">
              <w:br/>
            </w:r>
            <w:r w:rsidR="0044696D">
              <w:t>oraz</w:t>
            </w:r>
            <w:r w:rsidRPr="00F32485">
              <w:t xml:space="preserve"> ukończony kurs tematyczny prowadzony przez kompetentną jednostkę</w:t>
            </w:r>
            <w:r w:rsidR="0044696D">
              <w:t>,</w:t>
            </w:r>
            <w:r w:rsidRPr="00F32485">
              <w:t xml:space="preserve"> np. ITB</w:t>
            </w:r>
          </w:p>
        </w:tc>
        <w:tc>
          <w:tcPr>
            <w:tcW w:w="5416" w:type="dxa"/>
            <w:vMerge/>
            <w:shd w:val="clear" w:color="auto" w:fill="E1E3E4"/>
          </w:tcPr>
          <w:p w:rsidR="00CF15F6" w:rsidRPr="0043793D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</w:p>
        </w:tc>
      </w:tr>
      <w:tr w:rsidR="00CF15F6" w:rsidRPr="001A01BD" w:rsidTr="00A52885">
        <w:trPr>
          <w:trHeight w:val="567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2D0472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>W</w:t>
            </w:r>
            <w:r w:rsidR="00CF15F6">
              <w:t>yższe</w:t>
            </w:r>
            <w:r w:rsidR="00CF15F6" w:rsidRPr="00631212">
              <w:t xml:space="preserve"> techniczne </w:t>
            </w:r>
            <w:r w:rsidR="00CF15F6">
              <w:br/>
            </w:r>
            <w:r>
              <w:t>nie</w:t>
            </w:r>
            <w:r w:rsidR="00CF15F6" w:rsidRPr="00631212">
              <w:t>związane z</w:t>
            </w:r>
            <w:r w:rsidR="00CF15F6">
              <w:t> </w:t>
            </w:r>
            <w:r w:rsidR="00CF15F6" w:rsidRPr="00631212">
              <w:t xml:space="preserve">budownictwem </w:t>
            </w:r>
          </w:p>
        </w:tc>
        <w:tc>
          <w:tcPr>
            <w:tcW w:w="2126" w:type="dxa"/>
            <w:shd w:val="clear" w:color="auto" w:fill="E1E3E4"/>
            <w:vAlign w:val="center"/>
          </w:tcPr>
          <w:p w:rsidR="00CF15F6" w:rsidRPr="00F32485" w:rsidRDefault="00CF15F6" w:rsidP="00EB7D24">
            <w:pPr>
              <w:pStyle w:val="TablL"/>
              <w:spacing w:before="120" w:afterLines="60" w:after="144" w:line="300" w:lineRule="auto"/>
              <w:contextualSpacing w:val="0"/>
              <w:jc w:val="center"/>
            </w:pPr>
            <w:r w:rsidRPr="00F32485">
              <w:t>2 lata</w:t>
            </w:r>
          </w:p>
        </w:tc>
        <w:tc>
          <w:tcPr>
            <w:tcW w:w="5416" w:type="dxa"/>
            <w:vMerge/>
            <w:shd w:val="clear" w:color="auto" w:fill="E1E3E4"/>
          </w:tcPr>
          <w:p w:rsidR="00CF15F6" w:rsidRPr="0043793D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</w:p>
        </w:tc>
      </w:tr>
      <w:tr w:rsidR="00CF15F6" w:rsidRPr="001A01BD" w:rsidTr="00A52885">
        <w:trPr>
          <w:trHeight w:val="567"/>
          <w:jc w:val="center"/>
        </w:trPr>
        <w:tc>
          <w:tcPr>
            <w:tcW w:w="2097" w:type="dxa"/>
            <w:vMerge w:val="restart"/>
            <w:shd w:val="clear" w:color="auto" w:fill="E1E3E4"/>
            <w:vAlign w:val="center"/>
          </w:tcPr>
          <w:p w:rsidR="00CF15F6" w:rsidRDefault="002D0472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>Ś</w:t>
            </w:r>
            <w:r w:rsidR="00CF15F6">
              <w:t>rednie</w:t>
            </w:r>
            <w:r w:rsidR="00CF15F6" w:rsidRPr="00FD0CDC">
              <w:t xml:space="preserve"> techniczne</w:t>
            </w:r>
            <w:r w:rsidR="00CF15F6">
              <w:br/>
              <w:t>nie</w:t>
            </w:r>
            <w:r w:rsidR="00CF15F6" w:rsidRPr="00FD0CDC">
              <w:t>związane z</w:t>
            </w:r>
            <w:r w:rsidR="00CF15F6">
              <w:t> </w:t>
            </w:r>
            <w:r w:rsidR="00CF15F6" w:rsidRPr="00FD0CDC">
              <w:t>budownictwem</w:t>
            </w:r>
            <w:r>
              <w:t>,</w:t>
            </w:r>
          </w:p>
          <w:p w:rsidR="00CF15F6" w:rsidRDefault="002D0472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>o</w:t>
            </w:r>
            <w:r w:rsidR="00CF15F6">
              <w:t>gólnokształcące</w:t>
            </w:r>
            <w:r>
              <w:t>,</w:t>
            </w:r>
          </w:p>
          <w:p w:rsidR="00CF15F6" w:rsidRPr="00631212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  <w:r>
              <w:t xml:space="preserve">zasadnicze </w:t>
            </w:r>
            <w:r>
              <w:br/>
              <w:t>zawodowe</w:t>
            </w:r>
          </w:p>
        </w:tc>
        <w:tc>
          <w:tcPr>
            <w:tcW w:w="2126" w:type="dxa"/>
            <w:shd w:val="clear" w:color="auto" w:fill="E1E3E4"/>
            <w:vAlign w:val="center"/>
          </w:tcPr>
          <w:p w:rsidR="00CF15F6" w:rsidRPr="00F32485" w:rsidRDefault="00CF15F6" w:rsidP="00EB7D24">
            <w:pPr>
              <w:pStyle w:val="TablL"/>
              <w:spacing w:before="120" w:afterLines="60" w:after="144" w:line="300" w:lineRule="auto"/>
              <w:contextualSpacing w:val="0"/>
              <w:jc w:val="center"/>
            </w:pPr>
            <w:r w:rsidRPr="00F32485">
              <w:t>3 lata</w:t>
            </w:r>
          </w:p>
        </w:tc>
        <w:tc>
          <w:tcPr>
            <w:tcW w:w="5416" w:type="dxa"/>
            <w:vMerge/>
            <w:shd w:val="clear" w:color="auto" w:fill="E1E3E4"/>
            <w:vAlign w:val="center"/>
          </w:tcPr>
          <w:p w:rsidR="00CF15F6" w:rsidRPr="00631212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</w:p>
        </w:tc>
      </w:tr>
      <w:tr w:rsidR="00CF15F6" w:rsidRPr="001A01BD" w:rsidTr="00A52885">
        <w:trPr>
          <w:trHeight w:val="567"/>
          <w:jc w:val="center"/>
        </w:trPr>
        <w:tc>
          <w:tcPr>
            <w:tcW w:w="2097" w:type="dxa"/>
            <w:vMerge/>
            <w:shd w:val="clear" w:color="auto" w:fill="E1E3E4"/>
            <w:vAlign w:val="center"/>
          </w:tcPr>
          <w:p w:rsidR="00CF15F6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</w:p>
        </w:tc>
        <w:tc>
          <w:tcPr>
            <w:tcW w:w="2126" w:type="dxa"/>
            <w:shd w:val="clear" w:color="auto" w:fill="E1E3E4"/>
            <w:vAlign w:val="center"/>
          </w:tcPr>
          <w:p w:rsidR="00CF15F6" w:rsidRPr="00F32485" w:rsidRDefault="00CF15F6" w:rsidP="00EB7D24">
            <w:pPr>
              <w:pStyle w:val="TablL"/>
              <w:spacing w:before="120" w:afterLines="60" w:after="144" w:line="300" w:lineRule="auto"/>
              <w:contextualSpacing w:val="0"/>
              <w:jc w:val="center"/>
            </w:pPr>
            <w:r>
              <w:t>2 lata</w:t>
            </w:r>
            <w:r w:rsidR="00A52885">
              <w:br/>
            </w:r>
            <w:r>
              <w:t>i ukończony kurs audytora systemu zarządzania jakością wg ISO 9001</w:t>
            </w:r>
            <w:r w:rsidR="00A52885">
              <w:br/>
            </w:r>
            <w:r w:rsidR="0044696D">
              <w:t>oraz</w:t>
            </w:r>
            <w:r>
              <w:t xml:space="preserve"> ukończony kurs tematyczny prowadzony przez kompetentną jednostkę</w:t>
            </w:r>
            <w:r w:rsidR="0044696D">
              <w:t>,</w:t>
            </w:r>
            <w:r>
              <w:t xml:space="preserve"> np. ITB</w:t>
            </w:r>
          </w:p>
        </w:tc>
        <w:tc>
          <w:tcPr>
            <w:tcW w:w="5416" w:type="dxa"/>
            <w:vMerge/>
            <w:shd w:val="clear" w:color="auto" w:fill="E1E3E4"/>
            <w:vAlign w:val="center"/>
          </w:tcPr>
          <w:p w:rsidR="00CF15F6" w:rsidRPr="00631212" w:rsidRDefault="00CF15F6" w:rsidP="00EB7D24">
            <w:pPr>
              <w:pStyle w:val="TablL"/>
              <w:spacing w:before="120" w:afterLines="60" w:after="144" w:line="300" w:lineRule="auto"/>
              <w:contextualSpacing w:val="0"/>
            </w:pPr>
          </w:p>
        </w:tc>
      </w:tr>
    </w:tbl>
    <w:p w:rsidR="00E03F07" w:rsidRDefault="00E03F07" w:rsidP="005B7A33">
      <w:pPr>
        <w:spacing w:line="276" w:lineRule="auto"/>
        <w:sectPr w:rsidR="00E03F07" w:rsidSect="00864DBD">
          <w:headerReference w:type="default" r:id="rId18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787050" w:rsidRDefault="00CF15F6" w:rsidP="005B7A33">
      <w:pPr>
        <w:pStyle w:val="Nagwek1"/>
        <w:spacing w:line="276" w:lineRule="auto"/>
      </w:pPr>
      <w:bookmarkStart w:id="8" w:name="_Toc136336204"/>
      <w:bookmarkStart w:id="9" w:name="_Toc138159321"/>
      <w:r w:rsidRPr="0012170D">
        <w:lastRenderedPageBreak/>
        <w:t>Ocena</w:t>
      </w:r>
      <w:r>
        <w:t xml:space="preserve"> kompetencji wykonawców elewacji </w:t>
      </w:r>
      <w:bookmarkEnd w:id="8"/>
      <w:r w:rsidR="00740880">
        <w:t>wentylowanych</w:t>
      </w:r>
      <w:bookmarkEnd w:id="9"/>
      <w:r w:rsidR="00787050">
        <w:t xml:space="preserve"> </w:t>
      </w:r>
    </w:p>
    <w:p w:rsidR="00740880" w:rsidRPr="008E4C17" w:rsidRDefault="00740880" w:rsidP="00B57258">
      <w:r w:rsidRPr="008E4C17">
        <w:t xml:space="preserve">Monter elewacji wentylowanych wykonuje </w:t>
      </w:r>
      <w:r w:rsidR="00575A9E">
        <w:t>w obiektach budowlanych</w:t>
      </w:r>
      <w:r w:rsidRPr="008E4C17">
        <w:t>: montaż na ścianach i</w:t>
      </w:r>
      <w:r>
        <w:t> </w:t>
      </w:r>
      <w:r w:rsidRPr="008E4C17">
        <w:t>sufitach zewnętrznych, montaż podkonstrukcji</w:t>
      </w:r>
      <w:r>
        <w:t>,</w:t>
      </w:r>
      <w:r w:rsidRPr="008E4C17">
        <w:t xml:space="preserve"> termoizolacji oraz okładzin. </w:t>
      </w:r>
    </w:p>
    <w:p w:rsidR="00740880" w:rsidRPr="008E4C17" w:rsidRDefault="00740880" w:rsidP="00B57258">
      <w:r w:rsidRPr="008E4C17">
        <w:t xml:space="preserve">Monter elewacji wentylowanych przeprowadza konserwację i naprawy elewacji wentylowanych; dokonuje przedmiaru tych robót </w:t>
      </w:r>
      <w:r w:rsidR="00575A9E">
        <w:t xml:space="preserve">oraz </w:t>
      </w:r>
      <w:r w:rsidRPr="008E4C17">
        <w:t>o</w:t>
      </w:r>
      <w:r>
        <w:t>kreśla</w:t>
      </w:r>
      <w:r w:rsidRPr="008E4C17">
        <w:t xml:space="preserve"> zapotrzebowanie materiał</w:t>
      </w:r>
      <w:r>
        <w:t>ó</w:t>
      </w:r>
      <w:r w:rsidRPr="008E4C17">
        <w:t xml:space="preserve">w. </w:t>
      </w:r>
    </w:p>
    <w:p w:rsidR="00740880" w:rsidRPr="008E4C17" w:rsidRDefault="00740880" w:rsidP="00B57258">
      <w:r w:rsidRPr="008E4C17">
        <w:t>Montera elewacji wentylowanych</w:t>
      </w:r>
      <w:r>
        <w:t xml:space="preserve">, w zakresie kompetencji społecznych, </w:t>
      </w:r>
      <w:r w:rsidR="00575A9E">
        <w:t>pow</w:t>
      </w:r>
      <w:r w:rsidRPr="008E4C17">
        <w:t>inna charakteryzować odpowiedzialność i zdyscyplinowanie, a także dok</w:t>
      </w:r>
      <w:r w:rsidR="00575A9E">
        <w:t>ładność przy wykonywaniu zadań</w:t>
      </w:r>
      <w:r w:rsidRPr="008E4C17">
        <w:t xml:space="preserve">, co jest podstawą jakości i trwałości wykonanej pracy. Powinno go cechować wyczucie proporcji i estetyki, co ma wpływ na efekt końcowy jego pracy. </w:t>
      </w:r>
    </w:p>
    <w:p w:rsidR="00740880" w:rsidRPr="008E4C17" w:rsidRDefault="00740880" w:rsidP="00B57258">
      <w:pPr>
        <w:rPr>
          <w:rFonts w:cs="Arial"/>
          <w:color w:val="000000"/>
        </w:rPr>
      </w:pPr>
      <w:r w:rsidRPr="008E4C17">
        <w:t>Monter elewacji wentylowanych może być zatrudniony w firmach budowlanych oraz remontowych wykonujących roboty elewacyjne. W zawodzie monter elewacji wentylowanych można wyróżnić grupy stanowisk związanych z: montażem termoizolacji, montażem rusztu (podkonstrukcji), montażem okładzin.</w:t>
      </w:r>
    </w:p>
    <w:p w:rsidR="00787050" w:rsidRDefault="00787050" w:rsidP="00B57258">
      <w:r>
        <w:t>Ocena kompetencji powinna się składać z dwóch etapów:</w:t>
      </w:r>
    </w:p>
    <w:p w:rsidR="00740880" w:rsidRDefault="004141A2" w:rsidP="00B57258">
      <w:pPr>
        <w:pStyle w:val="Wyl123"/>
        <w:numPr>
          <w:ilvl w:val="0"/>
          <w:numId w:val="22"/>
        </w:numPr>
      </w:pPr>
      <w:r>
        <w:t>testu</w:t>
      </w:r>
      <w:r w:rsidR="00740880">
        <w:t xml:space="preserve"> wielokrotnego wyboru z wiedzy teoretycznej dotyczącej zasad postepowania </w:t>
      </w:r>
      <w:r w:rsidR="00740880">
        <w:br/>
        <w:t>przy przygotowaniu robót oraz przygotowania powierzchni montażu i montażu poszczególnych elementów elewacji wentylowanej</w:t>
      </w:r>
      <w:r>
        <w:t>,</w:t>
      </w:r>
      <w:r w:rsidR="00740880">
        <w:t xml:space="preserve"> od montażu materiałów do izolacji cieplnej (wełna mineralna, styropian, pianki z tworzyw sztucznych), poprzez wyznaczanie miejsc montażu konstrukcji elewacji wentylowanej, montaż tej konstrukcji i okładzin elewacyjnych. Test powinien zawierać 30 pytań i trwać 60 minut. </w:t>
      </w:r>
    </w:p>
    <w:p w:rsidR="00740880" w:rsidRDefault="00575A9E" w:rsidP="00B57258">
      <w:pPr>
        <w:pStyle w:val="Wyl123"/>
        <w:numPr>
          <w:ilvl w:val="0"/>
          <w:numId w:val="22"/>
        </w:numPr>
      </w:pPr>
      <w:r>
        <w:t>egzaminu praktycznego</w:t>
      </w:r>
      <w:r w:rsidR="00740880">
        <w:t xml:space="preserve"> z ocenianymi elementami umiejętności czytania dokumentacji technicznej, posługiwania się narzędziami i elektronarzędziami, samokontroli i oceny jakości montażu przeprowadzonego na elewacji z wybranego typu rozwiązania. </w:t>
      </w:r>
    </w:p>
    <w:p w:rsidR="00740880" w:rsidRPr="00740880" w:rsidRDefault="00740880" w:rsidP="00B57258">
      <w:r w:rsidRPr="00740880">
        <w:t>W ocenie prowadzonej w pr</w:t>
      </w:r>
      <w:r w:rsidR="004141A2">
        <w:t>ocesie certyfikacji kompetencji</w:t>
      </w:r>
      <w:r w:rsidRPr="00740880">
        <w:t xml:space="preserve"> może zostać wykorzystana ocena i potwierdzenie wiedzy oraz umiejętności teoretycznych</w:t>
      </w:r>
      <w:r w:rsidR="004141A2">
        <w:t>,</w:t>
      </w:r>
      <w:r w:rsidRPr="00740880">
        <w:t xml:space="preserve"> przeprowadzane podczas egzaminów organizowanych przez uznane jednostki walidujące i potwierdzone odpowiednim świadectwem dokumentującym wynik walidacji.</w:t>
      </w:r>
    </w:p>
    <w:p w:rsidR="00740880" w:rsidRPr="00740880" w:rsidRDefault="00740880" w:rsidP="00B57258">
      <w:r w:rsidRPr="00740880">
        <w:lastRenderedPageBreak/>
        <w:t>W procesie certyfikacji i w procesie przedłużania ważności certyfikatu możliwe jest uznanie wyników ww</w:t>
      </w:r>
      <w:r>
        <w:t>.</w:t>
      </w:r>
      <w:r w:rsidRPr="00740880">
        <w:t xml:space="preserve"> egzaminu przeprowadzonego przez jednostkę walidującą i zweryfikowanego </w:t>
      </w:r>
      <w:r w:rsidRPr="00740880">
        <w:rPr>
          <w:spacing w:val="-2"/>
        </w:rPr>
        <w:t>ewentualnym egzaminem uzupełniającym przez uznaną jednostkę certyfikującą.</w:t>
      </w:r>
      <w:r w:rsidRPr="00740880">
        <w:t xml:space="preserve"> </w:t>
      </w:r>
    </w:p>
    <w:p w:rsidR="00740880" w:rsidRPr="00740880" w:rsidRDefault="00575A9E" w:rsidP="00B57258">
      <w:r>
        <w:t>Udział w</w:t>
      </w:r>
      <w:r w:rsidR="00740880" w:rsidRPr="00740880">
        <w:t xml:space="preserve"> kursach/szkoleniach i zaświadczenie o zdanym egzaminie powinny być uzupełnione </w:t>
      </w:r>
      <w:r>
        <w:br/>
      </w:r>
      <w:r w:rsidR="00740880" w:rsidRPr="00575A9E">
        <w:rPr>
          <w:spacing w:val="-1"/>
        </w:rPr>
        <w:t>o uczestnictwo w kursie/szkoleniu potwierdzającym znajomość wymagań aktualnych Polskich Norm</w:t>
      </w:r>
      <w:r w:rsidR="00740880" w:rsidRPr="00740880">
        <w:t xml:space="preserve"> dotyczących ocenianego zakresu kompetencji</w:t>
      </w:r>
      <w:r w:rsidR="004141A2">
        <w:t>,</w:t>
      </w:r>
      <w:r w:rsidR="00740880" w:rsidRPr="00740880">
        <w:t xml:space="preserve"> wymienionych w rozdziale Dokumenty związane.</w:t>
      </w:r>
    </w:p>
    <w:p w:rsidR="00787050" w:rsidRDefault="00787050" w:rsidP="005B7A33">
      <w:pPr>
        <w:spacing w:line="276" w:lineRule="auto"/>
      </w:pPr>
    </w:p>
    <w:p w:rsidR="00787050" w:rsidRDefault="00787050" w:rsidP="005B7A33">
      <w:pPr>
        <w:spacing w:line="276" w:lineRule="auto"/>
        <w:sectPr w:rsidR="00787050" w:rsidSect="00864DBD">
          <w:headerReference w:type="default" r:id="rId19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946F30" w:rsidRDefault="00787050" w:rsidP="008A6097">
      <w:pPr>
        <w:pStyle w:val="Nagwek1"/>
        <w:spacing w:after="0" w:afterAutospacing="0" w:line="276" w:lineRule="auto"/>
      </w:pPr>
      <w:bookmarkStart w:id="10" w:name="_Toc138159322"/>
      <w:r w:rsidRPr="00787050">
        <w:lastRenderedPageBreak/>
        <w:t>Zasady uzyskania i utrzymania certyfik</w:t>
      </w:r>
      <w:r w:rsidR="004141A2">
        <w:t>a</w:t>
      </w:r>
      <w:r w:rsidRPr="00787050">
        <w:t>tu</w:t>
      </w:r>
      <w:bookmarkEnd w:id="10"/>
    </w:p>
    <w:p w:rsidR="00946F30" w:rsidRPr="00946F30" w:rsidRDefault="00946F30" w:rsidP="008A6097">
      <w:pPr>
        <w:pStyle w:val="Nagwek2"/>
        <w:spacing w:line="276" w:lineRule="auto"/>
      </w:pPr>
      <w:bookmarkStart w:id="11" w:name="_Toc138159323"/>
      <w:r w:rsidRPr="00946F30">
        <w:t>Zasady uzyskania certyfikatu kompetencji</w:t>
      </w:r>
      <w:bookmarkEnd w:id="11"/>
    </w:p>
    <w:p w:rsidR="00F536E7" w:rsidRPr="007E7C5C" w:rsidRDefault="008C7F37" w:rsidP="00B57258">
      <w:pPr>
        <w:spacing w:after="240"/>
      </w:pPr>
      <w:r>
        <w:t>O</w:t>
      </w:r>
      <w:r w:rsidRPr="007E7C5C">
        <w:t xml:space="preserve"> certyfikat kompetencji może </w:t>
      </w:r>
      <w:r>
        <w:t>u</w:t>
      </w:r>
      <w:r w:rsidRPr="007E7C5C">
        <w:t>biegać się osoba spełniająca wymagania określone w</w:t>
      </w:r>
      <w:r>
        <w:t> </w:t>
      </w:r>
      <w:r w:rsidRPr="007E7C5C">
        <w:t>niniejszych kryteriach, która ukończyła kurs</w:t>
      </w:r>
      <w:r>
        <w:t xml:space="preserve"> i/lub potwierdziła kompetencje w ramach przeprowadzonej walidacji kwalifikacji</w:t>
      </w:r>
      <w:r w:rsidR="004141A2">
        <w:t>.</w:t>
      </w:r>
    </w:p>
    <w:tbl>
      <w:tblPr>
        <w:tblW w:w="963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805"/>
        <w:gridCol w:w="6834"/>
      </w:tblGrid>
      <w:tr w:rsidR="008C7F37" w:rsidRPr="001A01BD" w:rsidTr="008A6097">
        <w:trPr>
          <w:trHeight w:val="567"/>
          <w:tblHeader/>
          <w:jc w:val="center"/>
        </w:trPr>
        <w:tc>
          <w:tcPr>
            <w:tcW w:w="2805" w:type="dxa"/>
            <w:shd w:val="clear" w:color="auto" w:fill="B61928"/>
            <w:vAlign w:val="center"/>
          </w:tcPr>
          <w:p w:rsidR="008C7F37" w:rsidRPr="00E05287" w:rsidRDefault="008C7F37" w:rsidP="002A486E">
            <w:pPr>
              <w:pStyle w:val="TablS2"/>
              <w:spacing w:before="120"/>
            </w:pPr>
            <w:r w:rsidRPr="00E05287">
              <w:t>Certyfikowana kompetencja</w:t>
            </w:r>
          </w:p>
        </w:tc>
        <w:tc>
          <w:tcPr>
            <w:tcW w:w="6834" w:type="dxa"/>
            <w:shd w:val="clear" w:color="auto" w:fill="B61928"/>
            <w:vAlign w:val="center"/>
          </w:tcPr>
          <w:p w:rsidR="008C7F37" w:rsidRPr="00E05287" w:rsidRDefault="008C7F37" w:rsidP="002A486E">
            <w:pPr>
              <w:pStyle w:val="TablS2"/>
              <w:spacing w:before="120"/>
            </w:pPr>
            <w:r w:rsidRPr="00E05287">
              <w:t>Kurs/szkolenie</w:t>
            </w:r>
          </w:p>
        </w:tc>
      </w:tr>
      <w:tr w:rsidR="008C7F37" w:rsidRPr="001A01BD" w:rsidTr="008A6097">
        <w:trPr>
          <w:trHeight w:val="567"/>
          <w:jc w:val="center"/>
        </w:trPr>
        <w:tc>
          <w:tcPr>
            <w:tcW w:w="2805" w:type="dxa"/>
            <w:shd w:val="clear" w:color="auto" w:fill="E1E3E4"/>
            <w:vAlign w:val="center"/>
          </w:tcPr>
          <w:p w:rsidR="008C7F37" w:rsidRPr="0043793D" w:rsidRDefault="008C7F37" w:rsidP="002A486E">
            <w:pPr>
              <w:pStyle w:val="TablL"/>
              <w:spacing w:before="120"/>
              <w:contextualSpacing w:val="0"/>
            </w:pPr>
            <w:r w:rsidRPr="008C7F37">
              <w:t xml:space="preserve">Monter </w:t>
            </w:r>
            <w:r w:rsidR="00C96EDA" w:rsidRPr="00C96EDA">
              <w:t>elewacji wentylowanych</w:t>
            </w:r>
          </w:p>
        </w:tc>
        <w:tc>
          <w:tcPr>
            <w:tcW w:w="6834" w:type="dxa"/>
            <w:shd w:val="clear" w:color="auto" w:fill="E1E3E4"/>
          </w:tcPr>
          <w:p w:rsidR="008C7F37" w:rsidRDefault="008C7F37" w:rsidP="002A486E">
            <w:pPr>
              <w:pStyle w:val="TablL"/>
              <w:spacing w:before="120"/>
              <w:contextualSpacing w:val="0"/>
            </w:pPr>
            <w:r>
              <w:t>Z zakresu: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 w:rsidR="004141A2">
              <w:tab/>
              <w:t>przygotowania stanowiska pracy,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dob</w:t>
            </w:r>
            <w:r w:rsidR="004141A2">
              <w:t>oru sprzętu zależnie od potrzeb,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 czytania kart technicznych i</w:t>
            </w:r>
            <w:r w:rsidR="004141A2">
              <w:t xml:space="preserve"> instrukcji wyrobów budowlanych,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</w:t>
            </w:r>
            <w:r w:rsidR="004141A2">
              <w:t xml:space="preserve"> czytania rysunków technicznych,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 przygotowania podłoża bud</w:t>
            </w:r>
            <w:r w:rsidR="004141A2">
              <w:t>owlanego do konkretnych potrzeb,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 przygo</w:t>
            </w:r>
            <w:r w:rsidR="004141A2">
              <w:t>towania i montażu termoizolacji,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 xml:space="preserve">umiejętności montażu </w:t>
            </w:r>
            <w:r w:rsidR="004B52DC" w:rsidRPr="004B52DC">
              <w:t>różnych systemów podkonstrukcji</w:t>
            </w:r>
            <w:r w:rsidR="004141A2">
              <w:t>,</w:t>
            </w:r>
          </w:p>
          <w:p w:rsidR="008C7F37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 xml:space="preserve">umiejętności montażu </w:t>
            </w:r>
            <w:r w:rsidR="004141A2">
              <w:t>okładzin,</w:t>
            </w:r>
          </w:p>
          <w:p w:rsidR="008C7F37" w:rsidRDefault="004141A2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2A486E">
            <w:pPr>
              <w:pStyle w:val="TabLWyl"/>
              <w:tabs>
                <w:tab w:val="clear" w:pos="284"/>
                <w:tab w:val="left" w:pos="170"/>
              </w:tabs>
              <w:spacing w:before="120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  <w:tr w:rsidR="008C7F37" w:rsidRPr="001A01BD" w:rsidTr="008A6097">
        <w:trPr>
          <w:trHeight w:val="567"/>
          <w:jc w:val="center"/>
        </w:trPr>
        <w:tc>
          <w:tcPr>
            <w:tcW w:w="2805" w:type="dxa"/>
            <w:shd w:val="clear" w:color="auto" w:fill="E1E3E4"/>
            <w:vAlign w:val="center"/>
          </w:tcPr>
          <w:p w:rsidR="008C7F37" w:rsidRDefault="008C7F37" w:rsidP="002A486E">
            <w:pPr>
              <w:pStyle w:val="TablL"/>
              <w:spacing w:before="120"/>
              <w:contextualSpacing w:val="0"/>
            </w:pPr>
            <w:r w:rsidRPr="008C7F37">
              <w:t xml:space="preserve">Zarządzający procesem montażu </w:t>
            </w:r>
            <w:r w:rsidR="00DA2F65" w:rsidRPr="00DA2F65">
              <w:t>elewacji wentylowanych</w:t>
            </w:r>
          </w:p>
          <w:p w:rsidR="004141A2" w:rsidRPr="0043793D" w:rsidRDefault="004141A2" w:rsidP="00284652">
            <w:pPr>
              <w:pStyle w:val="TablL"/>
              <w:spacing w:before="2400"/>
              <w:contextualSpacing w:val="0"/>
            </w:pPr>
            <w:r w:rsidRPr="008C7F37">
              <w:lastRenderedPageBreak/>
              <w:t xml:space="preserve">Zarządzający procesem montażu </w:t>
            </w:r>
            <w:r w:rsidRPr="00DA2F65">
              <w:t>elewacji wentylowanych</w:t>
            </w:r>
          </w:p>
        </w:tc>
        <w:tc>
          <w:tcPr>
            <w:tcW w:w="6834" w:type="dxa"/>
            <w:shd w:val="clear" w:color="auto" w:fill="E1E3E4"/>
          </w:tcPr>
          <w:p w:rsidR="008C7F37" w:rsidRDefault="008C7F37" w:rsidP="002A486E">
            <w:pPr>
              <w:pStyle w:val="TablL"/>
              <w:spacing w:before="120"/>
              <w:contextualSpacing w:val="0"/>
            </w:pPr>
            <w:r>
              <w:lastRenderedPageBreak/>
              <w:t xml:space="preserve">Z zakresu znajomości analizy projektu elewacji. </w:t>
            </w:r>
          </w:p>
          <w:p w:rsidR="008C7F37" w:rsidRDefault="008C7F37" w:rsidP="002A486E">
            <w:pPr>
              <w:pStyle w:val="TablL"/>
              <w:spacing w:before="120"/>
              <w:contextualSpacing w:val="0"/>
            </w:pPr>
            <w:r>
              <w:t xml:space="preserve">Identyfikacji zagrożeń wynikających z błędów projektowych </w:t>
            </w:r>
            <w:r w:rsidRPr="004141A2">
              <w:rPr>
                <w:spacing w:val="-3"/>
              </w:rPr>
              <w:t>i</w:t>
            </w:r>
            <w:r w:rsidR="0005016D" w:rsidRPr="004141A2">
              <w:rPr>
                <w:spacing w:val="-3"/>
              </w:rPr>
              <w:t> </w:t>
            </w:r>
            <w:r w:rsidRPr="004141A2">
              <w:rPr>
                <w:spacing w:val="-3"/>
              </w:rPr>
              <w:t>wykonawczych w zakresie elewacji wentylowanych oraz dodatkowo: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lastRenderedPageBreak/>
              <w:t>•</w:t>
            </w:r>
            <w:r w:rsidR="00284652">
              <w:tab/>
              <w:t>przygotowania stanowiska pracy,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dob</w:t>
            </w:r>
            <w:r w:rsidR="00284652">
              <w:t>oru sprzętu zależnie od potrzeb,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czytania kart technicznych i</w:t>
            </w:r>
            <w:r w:rsidR="00284652">
              <w:t xml:space="preserve"> instrukcji wyrobów budowlanych,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</w:t>
            </w:r>
            <w:r w:rsidR="00284652">
              <w:t xml:space="preserve"> czytania rysunków technicznych,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przygotowania podłoża bud</w:t>
            </w:r>
            <w:r w:rsidR="00284652">
              <w:t>owlanego do konkretnych potrzeb,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przygo</w:t>
            </w:r>
            <w:r w:rsidR="00284652">
              <w:t>towania i montażu termoizolacji,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 xml:space="preserve">umiejętności </w:t>
            </w:r>
            <w:r w:rsidR="00CB3673" w:rsidRPr="00CB3673">
              <w:t>montażu różnych systemów podkonstrukcji</w:t>
            </w:r>
            <w:r w:rsidR="00284652">
              <w:t>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 xml:space="preserve">umiejętności montażu </w:t>
            </w:r>
            <w:r w:rsidR="00CB3673">
              <w:t>okładzin</w:t>
            </w:r>
            <w:r w:rsidR="00284652">
              <w:t>,</w:t>
            </w:r>
          </w:p>
          <w:p w:rsidR="008C7F37" w:rsidRDefault="00284652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  <w:tr w:rsidR="008C7F37" w:rsidRPr="001A01BD" w:rsidTr="008A6097">
        <w:trPr>
          <w:trHeight w:val="567"/>
          <w:jc w:val="center"/>
        </w:trPr>
        <w:tc>
          <w:tcPr>
            <w:tcW w:w="2805" w:type="dxa"/>
            <w:shd w:val="clear" w:color="auto" w:fill="E1E3E4"/>
            <w:vAlign w:val="center"/>
          </w:tcPr>
          <w:p w:rsidR="008C7F37" w:rsidRDefault="008C7F37" w:rsidP="00284652">
            <w:pPr>
              <w:pStyle w:val="TablL"/>
              <w:spacing w:before="2520"/>
              <w:contextualSpacing w:val="0"/>
            </w:pPr>
            <w:r w:rsidRPr="00E05287">
              <w:rPr>
                <w:rStyle w:val="TablLZnak"/>
              </w:rPr>
              <w:lastRenderedPageBreak/>
              <w:t xml:space="preserve">Pełnomocnik Zakładowej Kontroli Produkcji montażu </w:t>
            </w:r>
            <w:r w:rsidR="00DA2F65" w:rsidRPr="00E05287">
              <w:rPr>
                <w:rStyle w:val="TablLZnak"/>
              </w:rPr>
              <w:t>elewacji wentylo</w:t>
            </w:r>
            <w:r w:rsidR="00DA2F65" w:rsidRPr="00DA2F65">
              <w:t>wanych</w:t>
            </w:r>
          </w:p>
          <w:p w:rsidR="00284652" w:rsidRDefault="00284652" w:rsidP="002A486E">
            <w:pPr>
              <w:pStyle w:val="TablL"/>
              <w:spacing w:before="120"/>
              <w:contextualSpacing w:val="0"/>
            </w:pPr>
          </w:p>
          <w:p w:rsidR="00284652" w:rsidRDefault="00284652" w:rsidP="002A486E">
            <w:pPr>
              <w:pStyle w:val="TablL"/>
              <w:spacing w:before="120"/>
              <w:contextualSpacing w:val="0"/>
            </w:pPr>
          </w:p>
          <w:p w:rsidR="00284652" w:rsidRDefault="00284652" w:rsidP="002A486E">
            <w:pPr>
              <w:pStyle w:val="TablL"/>
              <w:spacing w:before="120"/>
              <w:contextualSpacing w:val="0"/>
            </w:pPr>
          </w:p>
          <w:p w:rsidR="00284652" w:rsidRDefault="00284652" w:rsidP="002A486E">
            <w:pPr>
              <w:pStyle w:val="TablL"/>
              <w:spacing w:before="120"/>
              <w:contextualSpacing w:val="0"/>
            </w:pPr>
          </w:p>
          <w:p w:rsidR="00284652" w:rsidRPr="0043793D" w:rsidRDefault="00284652" w:rsidP="002A486E">
            <w:pPr>
              <w:pStyle w:val="TablL"/>
              <w:spacing w:before="120"/>
              <w:contextualSpacing w:val="0"/>
            </w:pPr>
            <w:r w:rsidRPr="00E05287">
              <w:rPr>
                <w:rStyle w:val="TablLZnak"/>
              </w:rPr>
              <w:lastRenderedPageBreak/>
              <w:t>Pełnomocnik Zakładowej Kontroli Produkcji montażu elewacji wentylo</w:t>
            </w:r>
            <w:r w:rsidRPr="00DA2F65">
              <w:t>wanych</w:t>
            </w:r>
          </w:p>
        </w:tc>
        <w:tc>
          <w:tcPr>
            <w:tcW w:w="6834" w:type="dxa"/>
            <w:shd w:val="clear" w:color="auto" w:fill="E1E3E4"/>
          </w:tcPr>
          <w:p w:rsidR="008C7F37" w:rsidRDefault="008C7F37" w:rsidP="002A486E">
            <w:pPr>
              <w:pStyle w:val="TabLWyl"/>
              <w:spacing w:before="120"/>
            </w:pPr>
            <w:r>
              <w:lastRenderedPageBreak/>
              <w:t xml:space="preserve">Z zakresu znajomości analizy projektu elewacji. </w:t>
            </w:r>
          </w:p>
          <w:p w:rsidR="008C7F37" w:rsidRDefault="008C7F37" w:rsidP="002A486E">
            <w:pPr>
              <w:pStyle w:val="TabLWyl"/>
              <w:spacing w:before="120"/>
              <w:ind w:left="0" w:firstLine="0"/>
            </w:pPr>
            <w:r>
              <w:t>Identyfikacji zagrożeń wynikających z błędów projektowych i</w:t>
            </w:r>
            <w:r w:rsidR="005410FE">
              <w:t> </w:t>
            </w:r>
            <w:r>
              <w:t xml:space="preserve">wykonawczych w zakresie </w:t>
            </w:r>
            <w:r w:rsidR="00951516">
              <w:t>elewacji wentylowanych</w:t>
            </w:r>
            <w:r>
              <w:t>.</w:t>
            </w:r>
          </w:p>
          <w:p w:rsidR="008C7F37" w:rsidRPr="00F536E7" w:rsidRDefault="008C7F37" w:rsidP="002A486E">
            <w:pPr>
              <w:pStyle w:val="TabLWyl"/>
              <w:spacing w:before="120"/>
            </w:pPr>
            <w:r w:rsidRPr="00F536E7">
              <w:t>Znajomość i praktyczne umiejętności procesu montażu w</w:t>
            </w:r>
            <w:r w:rsidR="005410FE" w:rsidRPr="00F536E7">
              <w:t> </w:t>
            </w:r>
            <w:r w:rsidRPr="00F536E7">
              <w:t>zakresie: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 w:rsidR="00284652">
              <w:tab/>
              <w:t>przygotowania stanowiska pracy,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dob</w:t>
            </w:r>
            <w:r w:rsidR="00284652">
              <w:t>oru sprzętu zależnie od potrzeb,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czytania kart technicznych i</w:t>
            </w:r>
            <w:r w:rsidR="00284652">
              <w:t xml:space="preserve"> instrukcji wyrobów budowlanych,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</w:t>
            </w:r>
            <w:r w:rsidR="00284652">
              <w:t xml:space="preserve"> czytania rysunków technicznych,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przygotowania podłoża bud</w:t>
            </w:r>
            <w:r w:rsidR="00284652">
              <w:t>owlanego do konkretnych potrzeb,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przygoto</w:t>
            </w:r>
            <w:r w:rsidR="00284652">
              <w:t>wania i montażu termoizolacji,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lastRenderedPageBreak/>
              <w:t>•</w:t>
            </w:r>
            <w:r>
              <w:tab/>
              <w:t>umiejęt</w:t>
            </w:r>
            <w:r w:rsidR="00284652">
              <w:t>ności montażu listew startowych,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 xml:space="preserve">umiejętności montażu </w:t>
            </w:r>
            <w:r w:rsidR="00284652">
              <w:t>różnych systemów podkonstrukcji,</w:t>
            </w:r>
          </w:p>
          <w:p w:rsidR="008C7F37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 xml:space="preserve">umiejętności montażu </w:t>
            </w:r>
            <w:r w:rsidR="00284652">
              <w:t>okładzin,</w:t>
            </w:r>
          </w:p>
          <w:p w:rsidR="008C7F37" w:rsidRDefault="00284652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2A486E">
            <w:pPr>
              <w:pStyle w:val="TabLWyl"/>
              <w:spacing w:before="120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</w:tbl>
    <w:p w:rsidR="00EC6C1C" w:rsidRPr="007E7C5C" w:rsidRDefault="00EC6C1C" w:rsidP="00B57258">
      <w:pPr>
        <w:spacing w:before="360"/>
      </w:pPr>
      <w:r>
        <w:lastRenderedPageBreak/>
        <w:t xml:space="preserve">Kursy/szkolenia powinny być </w:t>
      </w:r>
      <w:r w:rsidRPr="007E7C5C">
        <w:t>organizowan</w:t>
      </w:r>
      <w:r>
        <w:t>e</w:t>
      </w:r>
      <w:r w:rsidRPr="007E7C5C">
        <w:t xml:space="preserve"> przez kompetentną jednostkę </w:t>
      </w:r>
      <w:r>
        <w:t xml:space="preserve">szkolącą, </w:t>
      </w:r>
      <w:r w:rsidRPr="007E7C5C">
        <w:t>np.</w:t>
      </w:r>
      <w:r>
        <w:t> </w:t>
      </w:r>
      <w:r w:rsidRPr="007E7C5C">
        <w:t>Instytut Techniki Budowlanej</w:t>
      </w:r>
      <w:r>
        <w:t>,</w:t>
      </w:r>
      <w:r w:rsidRPr="007E7C5C">
        <w:t xml:space="preserve"> </w:t>
      </w:r>
      <w:r w:rsidR="00067FE0">
        <w:t>w zakresie obejmującym</w:t>
      </w:r>
      <w:r>
        <w:t xml:space="preserve"> co najmniej wskazane w powyższej </w:t>
      </w:r>
      <w:r w:rsidRPr="00EC6C1C">
        <w:rPr>
          <w:spacing w:val="-2"/>
        </w:rPr>
        <w:t xml:space="preserve">tablicy umiejętności i potwierdzone </w:t>
      </w:r>
      <w:r w:rsidR="00EB35ED">
        <w:rPr>
          <w:spacing w:val="-2"/>
        </w:rPr>
        <w:t>pozytywnym wynikiem egzaminu. Z</w:t>
      </w:r>
      <w:r w:rsidRPr="00EC6C1C">
        <w:rPr>
          <w:spacing w:val="-2"/>
        </w:rPr>
        <w:t>aświadczenie</w:t>
      </w:r>
      <w:r>
        <w:t xml:space="preserve"> powinno wskazywać potwierdzony zakres szkolenia</w:t>
      </w:r>
      <w:r w:rsidRPr="007E7C5C">
        <w:t xml:space="preserve">. </w:t>
      </w:r>
    </w:p>
    <w:p w:rsidR="00EC6C1C" w:rsidRPr="007E7C5C" w:rsidRDefault="00EC6C1C" w:rsidP="00B57258">
      <w:r w:rsidRPr="007E7C5C">
        <w:t>Kandydat ubiegający się o certyfikat kompetencji powinien:</w:t>
      </w:r>
    </w:p>
    <w:p w:rsidR="00EC6C1C" w:rsidRPr="007E7C5C" w:rsidRDefault="00EC6C1C" w:rsidP="00B57258">
      <w:pPr>
        <w:pStyle w:val="Wyl-"/>
        <w:spacing w:line="360" w:lineRule="auto"/>
      </w:pPr>
      <w:r w:rsidRPr="007E7C5C">
        <w:t>złożyć wniosek do jednostki certyfikującej osoby w tym zakresie (posiadającej akredytację) wraz z wymaganymi załącznikami, które powinny potwierdzać zdobyte wykształcenie zawodowe, praktykę zawodową oraz uczestnictwo i zdane egzaminy na uzupełniających kursach lub szkoleniach tematycznych,</w:t>
      </w:r>
    </w:p>
    <w:p w:rsidR="00EC6C1C" w:rsidRPr="007E7C5C" w:rsidRDefault="00EC6C1C" w:rsidP="00B57258">
      <w:pPr>
        <w:pStyle w:val="Wyl-"/>
        <w:spacing w:line="360" w:lineRule="auto"/>
      </w:pPr>
      <w:r w:rsidRPr="007E7C5C">
        <w:t xml:space="preserve">uzyskać pozytywny wynik egzaminu potwierdzającego kompetencje w wymaganym zakresie lub po zakończeniu kursu właściwego dla kompetencji, o jaką wnioskuje. </w:t>
      </w:r>
    </w:p>
    <w:p w:rsidR="00EC6C1C" w:rsidRPr="007E7C5C" w:rsidRDefault="00EC6C1C" w:rsidP="00B57258">
      <w:r w:rsidRPr="007E7C5C">
        <w:t xml:space="preserve">W procesie certyfikacji osób uznawane są wyniki egzaminów przeprowadzanych na zakończenie kursów organizowanych przez uprawnione jednostki walidujące na podstawie testu 30 pytań wielokrotnego wyboru (czas trwania 1 godz.), w wymaganym zakresie. Wynik egzaminu powinien także pokazywać zakres programu jaki obejmował proces walidacji. </w:t>
      </w:r>
    </w:p>
    <w:p w:rsidR="00EC6C1C" w:rsidRDefault="00EC6C1C" w:rsidP="00B57258">
      <w:r>
        <w:t xml:space="preserve">Na podstawie </w:t>
      </w:r>
      <w:r w:rsidRPr="007E7C5C">
        <w:t>oceny złożonych dokumentów i wynik</w:t>
      </w:r>
      <w:r>
        <w:t>ów</w:t>
      </w:r>
      <w:r w:rsidRPr="007E7C5C">
        <w:t xml:space="preserve"> egzaminu podejmowana jest decyzja o</w:t>
      </w:r>
      <w:r>
        <w:t> </w:t>
      </w:r>
      <w:r w:rsidRPr="007E7C5C">
        <w:t xml:space="preserve">udzieleniu lub odmowie udzielenia certyfikatu, przerwaniu procesu certyfikacji lub konieczności przeprowadzenia dodatkowych działań. </w:t>
      </w:r>
    </w:p>
    <w:p w:rsidR="00462CAF" w:rsidRDefault="00462CAF" w:rsidP="00B57258"/>
    <w:p w:rsidR="00462CAF" w:rsidRDefault="00462CAF" w:rsidP="00B57258"/>
    <w:p w:rsidR="00462CAF" w:rsidRDefault="00462CAF" w:rsidP="00B57258"/>
    <w:p w:rsidR="00EB35ED" w:rsidRPr="007E7C5C" w:rsidRDefault="00EB35ED" w:rsidP="00B57258"/>
    <w:p w:rsidR="00EC6C1C" w:rsidRPr="007E7C5C" w:rsidRDefault="00EC6C1C" w:rsidP="00B57258">
      <w:r w:rsidRPr="007E7C5C">
        <w:rPr>
          <w:lang w:val="x-none"/>
        </w:rPr>
        <w:lastRenderedPageBreak/>
        <w:t xml:space="preserve">W przypadku pozytywnej decyzji w sprawie </w:t>
      </w:r>
      <w:r w:rsidRPr="007E7C5C">
        <w:t xml:space="preserve">udzielenia certyfikatu wydawany jest certyfikat kompetencji o nazwie: </w:t>
      </w:r>
    </w:p>
    <w:p w:rsidR="00EC6C1C" w:rsidRDefault="006376C0" w:rsidP="00B57258">
      <w:pPr>
        <w:pStyle w:val="Wyl-"/>
        <w:spacing w:line="360" w:lineRule="auto"/>
      </w:pPr>
      <w:r>
        <w:t>M</w:t>
      </w:r>
      <w:r w:rsidR="00067FE0">
        <w:t>onter elewacji wentylowanych</w:t>
      </w:r>
    </w:p>
    <w:p w:rsidR="00EC6C1C" w:rsidRPr="002A6998" w:rsidRDefault="00EC6C1C" w:rsidP="00067FE0">
      <w:pPr>
        <w:pStyle w:val="Wyl-"/>
        <w:numPr>
          <w:ilvl w:val="0"/>
          <w:numId w:val="0"/>
        </w:numPr>
        <w:spacing w:line="360" w:lineRule="auto"/>
        <w:ind w:left="425"/>
      </w:pPr>
      <w:r>
        <w:t>lub</w:t>
      </w:r>
    </w:p>
    <w:p w:rsidR="00EC6C1C" w:rsidRPr="002A6998" w:rsidRDefault="006376C0" w:rsidP="00B57258">
      <w:pPr>
        <w:pStyle w:val="Wyl-"/>
        <w:spacing w:line="360" w:lineRule="auto"/>
      </w:pPr>
      <w:r>
        <w:t>Z</w:t>
      </w:r>
      <w:r w:rsidR="00EC6C1C" w:rsidRPr="002A6998">
        <w:t>arządzający procesem montażu elewacji wentylowanych</w:t>
      </w:r>
    </w:p>
    <w:p w:rsidR="00EC6C1C" w:rsidRPr="002A6998" w:rsidRDefault="00EC6C1C" w:rsidP="00067FE0">
      <w:pPr>
        <w:pStyle w:val="Wyl-"/>
        <w:numPr>
          <w:ilvl w:val="0"/>
          <w:numId w:val="0"/>
        </w:numPr>
        <w:spacing w:line="360" w:lineRule="auto"/>
        <w:ind w:left="425"/>
      </w:pPr>
      <w:r w:rsidRPr="002A6998">
        <w:t>lub</w:t>
      </w:r>
    </w:p>
    <w:p w:rsidR="00EC6C1C" w:rsidRPr="00A76FA6" w:rsidRDefault="00575A9E" w:rsidP="00B57258">
      <w:pPr>
        <w:pStyle w:val="Wyl-"/>
        <w:spacing w:line="360" w:lineRule="auto"/>
      </w:pPr>
      <w:r>
        <w:t>P</w:t>
      </w:r>
      <w:r w:rsidR="00EC6C1C" w:rsidRPr="002A6998">
        <w:t>ełnomocnik Zakładowej Kontroli Produkcji montażu elewacji wentylowanych</w:t>
      </w:r>
      <w:r w:rsidR="00067FE0">
        <w:t>.</w:t>
      </w:r>
    </w:p>
    <w:p w:rsidR="00EC6C1C" w:rsidRPr="007E7C5C" w:rsidRDefault="00EC6C1C" w:rsidP="00B57258">
      <w:r w:rsidRPr="007E7C5C">
        <w:t xml:space="preserve">Certyfikat jest ważny 5 lat od daty wydania. </w:t>
      </w:r>
    </w:p>
    <w:p w:rsidR="00EC6C1C" w:rsidRPr="007E7C5C" w:rsidRDefault="00EC6C1C" w:rsidP="00B57258">
      <w:r w:rsidRPr="007E7C5C">
        <w:t xml:space="preserve">Z chwilą otrzymania certyfikatu, Posiadaczowi dokumentu przysługuje prawo posługiwania się certyfikatem. </w:t>
      </w:r>
    </w:p>
    <w:p w:rsidR="00135340" w:rsidRDefault="00135340" w:rsidP="005B7A33">
      <w:pPr>
        <w:pStyle w:val="Nagwek2"/>
        <w:spacing w:line="276" w:lineRule="auto"/>
      </w:pPr>
      <w:bookmarkStart w:id="12" w:name="_Toc138159324"/>
      <w:r w:rsidRPr="00135340">
        <w:t xml:space="preserve">Zasady </w:t>
      </w:r>
      <w:r w:rsidR="001E41C3" w:rsidRPr="001E41C3">
        <w:t>utrzymania ważności certyfikatu kompetencji</w:t>
      </w:r>
      <w:bookmarkEnd w:id="12"/>
    </w:p>
    <w:p w:rsidR="00946F30" w:rsidRPr="00946F30" w:rsidRDefault="00946F30" w:rsidP="00B57258">
      <w:pPr>
        <w:rPr>
          <w:rFonts w:asciiTheme="majorHAnsi" w:hAnsiTheme="majorHAnsi"/>
          <w:bCs/>
          <w:color w:val="000080"/>
          <w:szCs w:val="24"/>
        </w:rPr>
      </w:pPr>
      <w:r w:rsidRPr="0012170D">
        <w:t xml:space="preserve">W ramach nadzoru nad certyfikatami jednostka certyfikująca może wystąpić do Posiadacza certyfikatu o informacje o przebiegu pracy zawodowej i wykorzystywaniu certyfikatu. </w:t>
      </w:r>
    </w:p>
    <w:p w:rsidR="00946F30" w:rsidRPr="002A6998" w:rsidRDefault="00946F30" w:rsidP="00B57258">
      <w:r w:rsidRPr="002A6998">
        <w:t>W przypadku stwierdzenia nieprawidłowego korzystania przez Posiadacza z</w:t>
      </w:r>
      <w:r>
        <w:t> </w:t>
      </w:r>
      <w:r w:rsidRPr="002A6998">
        <w:t xml:space="preserve">wydanego certyfikatu i/lub znaku certyfikacji, certyfikat może zostać zawieszony lub cofnięty. </w:t>
      </w:r>
    </w:p>
    <w:p w:rsidR="001E41C3" w:rsidRDefault="001E41C3" w:rsidP="005B7A33">
      <w:pPr>
        <w:pStyle w:val="Nagwek2"/>
        <w:spacing w:line="276" w:lineRule="auto"/>
      </w:pPr>
      <w:bookmarkStart w:id="13" w:name="_Toc138159325"/>
      <w:r w:rsidRPr="001E41C3">
        <w:t>Przedłużanie ważności certyfikatów</w:t>
      </w:r>
      <w:bookmarkEnd w:id="13"/>
      <w:r w:rsidRPr="001E41C3">
        <w:t xml:space="preserve"> </w:t>
      </w:r>
    </w:p>
    <w:p w:rsidR="00946F30" w:rsidRPr="007C284C" w:rsidRDefault="00946F30" w:rsidP="00B57258">
      <w:r w:rsidRPr="002A6998">
        <w:t>Przedłużenie okresu ważności certyfikatu może nastąpić na pisemny wniosek Posiadacza certyfikatu</w:t>
      </w:r>
      <w:r w:rsidR="00067FE0">
        <w:t>,</w:t>
      </w:r>
      <w:r w:rsidRPr="002A6998">
        <w:t xml:space="preserve"> po złożeniu przez niego</w:t>
      </w:r>
      <w:r w:rsidR="00EC5391">
        <w:t xml:space="preserve"> stosownego wniosku (</w:t>
      </w:r>
      <w:r w:rsidRPr="002A6998">
        <w:t xml:space="preserve">nie później niż 3 miesiące przed końcem terminu ważności certyfikatu), w oparciu o </w:t>
      </w:r>
      <w:r w:rsidRPr="007C284C">
        <w:t>dostarczone zaświadczenia z miejsc pracy potwierdzających wykonywanie prac w obszarach objętych certyfikatem</w:t>
      </w:r>
      <w:r w:rsidR="00067FE0">
        <w:t>,</w:t>
      </w:r>
      <w:r w:rsidRPr="007C284C">
        <w:t xml:space="preserve"> pod warunkiem że </w:t>
      </w:r>
      <w:r w:rsidR="00EC5391">
        <w:br/>
      </w:r>
      <w:r w:rsidRPr="007C284C">
        <w:t xml:space="preserve">nie uległ zmianie zakres wiedzy i umiejętności właściwych dla danej kompetencji. </w:t>
      </w:r>
    </w:p>
    <w:p w:rsidR="00946F30" w:rsidRPr="007C284C" w:rsidRDefault="00946F30" w:rsidP="00B57258">
      <w:r w:rsidRPr="007C284C">
        <w:t xml:space="preserve">W przypadku znaczących zmian w wymaganiach Polskich Norm przywołanych w niniejszych kryteriach konieczna jest weryfikacja wiedzy i umiejętności w tym zakresie, na podstawie przedłożonych przez Posiadacza certyfikatu zaświadczeń o odbyciu szkoleń lub przeprowadzenia dodatkowego egzaminu przez jednostkę certyfikującą personel. </w:t>
      </w:r>
    </w:p>
    <w:p w:rsidR="00787050" w:rsidRDefault="00787050" w:rsidP="005B7A33">
      <w:pPr>
        <w:spacing w:line="276" w:lineRule="auto"/>
        <w:sectPr w:rsidR="00787050" w:rsidSect="00864DBD">
          <w:headerReference w:type="default" r:id="rId20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142A61" w:rsidRDefault="00AC03C9" w:rsidP="005B7A33">
      <w:pPr>
        <w:pStyle w:val="Nagwek1"/>
        <w:spacing w:line="276" w:lineRule="auto"/>
      </w:pPr>
      <w:bookmarkStart w:id="14" w:name="_Toc138159326"/>
      <w:r>
        <w:lastRenderedPageBreak/>
        <w:t>Dokumenty związan</w:t>
      </w:r>
      <w:r w:rsidR="00142A61">
        <w:t>e</w:t>
      </w:r>
      <w:bookmarkEnd w:id="14"/>
    </w:p>
    <w:tbl>
      <w:tblPr>
        <w:tblW w:w="960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567"/>
        <w:gridCol w:w="3231"/>
        <w:gridCol w:w="5811"/>
      </w:tblGrid>
      <w:tr w:rsidR="00C90E19" w:rsidRPr="001A01BD" w:rsidTr="00A5191C">
        <w:trPr>
          <w:trHeight w:val="567"/>
          <w:tblHeader/>
          <w:jc w:val="center"/>
        </w:trPr>
        <w:tc>
          <w:tcPr>
            <w:tcW w:w="567" w:type="dxa"/>
            <w:shd w:val="clear" w:color="auto" w:fill="B61928"/>
            <w:vAlign w:val="center"/>
          </w:tcPr>
          <w:p w:rsidR="00C90E19" w:rsidRPr="008C7F37" w:rsidRDefault="00C90E19" w:rsidP="008E71CF">
            <w:pPr>
              <w:pStyle w:val="TablS2"/>
              <w:spacing w:before="120"/>
            </w:pPr>
            <w:r>
              <w:t>Lp.</w:t>
            </w:r>
          </w:p>
        </w:tc>
        <w:tc>
          <w:tcPr>
            <w:tcW w:w="3231" w:type="dxa"/>
            <w:shd w:val="clear" w:color="auto" w:fill="B61928"/>
            <w:vAlign w:val="center"/>
          </w:tcPr>
          <w:p w:rsidR="00C90E19" w:rsidRPr="008C7F37" w:rsidRDefault="00C90E19" w:rsidP="008E71CF">
            <w:pPr>
              <w:pStyle w:val="TablS2"/>
              <w:spacing w:before="120"/>
            </w:pPr>
            <w:bookmarkStart w:id="15" w:name="_Toc136336211"/>
            <w:proofErr w:type="spellStart"/>
            <w:r w:rsidRPr="00142A61">
              <w:rPr>
                <w:lang w:val="en-US"/>
              </w:rPr>
              <w:t>Nr</w:t>
            </w:r>
            <w:proofErr w:type="spellEnd"/>
            <w:r w:rsidRPr="00142A61">
              <w:rPr>
                <w:lang w:val="en-US"/>
              </w:rPr>
              <w:t xml:space="preserve"> </w:t>
            </w:r>
            <w:proofErr w:type="spellStart"/>
            <w:r w:rsidRPr="00142A61">
              <w:rPr>
                <w:lang w:val="en-US"/>
              </w:rPr>
              <w:t>normy</w:t>
            </w:r>
            <w:proofErr w:type="spellEnd"/>
            <w:r w:rsidRPr="00142A61">
              <w:rPr>
                <w:lang w:val="en-US"/>
              </w:rPr>
              <w:t>/</w:t>
            </w:r>
            <w:proofErr w:type="spellStart"/>
            <w:r w:rsidRPr="00142A61">
              <w:rPr>
                <w:lang w:val="en-US"/>
              </w:rPr>
              <w:t>dokumentu</w:t>
            </w:r>
            <w:bookmarkEnd w:id="15"/>
            <w:proofErr w:type="spellEnd"/>
          </w:p>
        </w:tc>
        <w:tc>
          <w:tcPr>
            <w:tcW w:w="5811" w:type="dxa"/>
            <w:shd w:val="clear" w:color="auto" w:fill="B61928"/>
            <w:vAlign w:val="center"/>
          </w:tcPr>
          <w:p w:rsidR="00C90E19" w:rsidRDefault="00C90E19" w:rsidP="008E71CF">
            <w:pPr>
              <w:pStyle w:val="TablS2"/>
              <w:spacing w:before="120"/>
            </w:pPr>
            <w:r>
              <w:t>Tytuł</w:t>
            </w:r>
          </w:p>
        </w:tc>
      </w:tr>
      <w:tr w:rsidR="00C90E19" w:rsidRPr="001A01BD" w:rsidTr="002A486E">
        <w:trPr>
          <w:cantSplit/>
          <w:trHeight w:val="896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1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C90E19">
              <w:t>PN-EN 14509:2013-12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</w:rPr>
            </w:pPr>
            <w:r w:rsidRPr="00C90E19">
              <w:t>Samonośne izolacyjno-konstrukcyjne płyty warstwowe z</w:t>
            </w:r>
            <w:r>
              <w:t> </w:t>
            </w:r>
            <w:r w:rsidRPr="00C90E19">
              <w:t>dwustronną okładziną metalową. Wyroby fabryczne. Specyfikacje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2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C90E19">
              <w:t xml:space="preserve">PN-EN 13163+A2:2016-12 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Wyroby do izolacji cieplnej w budownictwie. Wyroby ze styropianu (EPS) produkowane fabrycznie. Specyfikacja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3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13162+A1:2015-04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Wyroby do izolacji cieplnej w budownictwie. Wyroby z</w:t>
            </w:r>
            <w:r>
              <w:t> </w:t>
            </w:r>
            <w:r w:rsidRPr="00C90E19">
              <w:t>wełny mineralnej (MW) produkowane fabrycznie. Specyfikacja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4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13859-2:2014-06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 xml:space="preserve">Elastyczne wyroby wodochronne. Definicje i właściwości </w:t>
            </w:r>
            <w:r w:rsidRPr="00704F77">
              <w:rPr>
                <w:spacing w:val="-4"/>
              </w:rPr>
              <w:t>wyrobów podkładowych. Część 2: Wyroby podkładowe do ścian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5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13984:2013-06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Elastyczne wyroby wodochronne. Wyroby z tworzyw sztucznych i kauczuku do regulacji przenikania pary wodnej. Definicje i właściwości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6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12155:2004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Ściany osłonowe. Wodoszczelność. Badania laboratoryjne pod ciśnieniem statycznym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7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12057:2015-04</w:t>
            </w:r>
          </w:p>
        </w:tc>
        <w:tc>
          <w:tcPr>
            <w:tcW w:w="5811" w:type="dxa"/>
            <w:shd w:val="clear" w:color="auto" w:fill="E1E3E4"/>
          </w:tcPr>
          <w:p w:rsidR="00C90E19" w:rsidRPr="00D53DDC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pacing w:val="-2"/>
                <w:sz w:val="20"/>
                <w:szCs w:val="20"/>
                <w:highlight w:val="yellow"/>
              </w:rPr>
            </w:pPr>
            <w:r w:rsidRPr="00D53DDC">
              <w:rPr>
                <w:spacing w:val="-2"/>
              </w:rPr>
              <w:t>Wyroby z kamienia naturalnego. Płyty modułowe. Wymagania</w:t>
            </w:r>
          </w:p>
        </w:tc>
      </w:tr>
      <w:tr w:rsidR="00C90E19" w:rsidRPr="001A01BD" w:rsidTr="002A486E">
        <w:trPr>
          <w:cantSplit/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lastRenderedPageBreak/>
              <w:t>8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438-7:2006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Wysokociśnieniowe laminaty dekoracyjne (HPL). Płyty z</w:t>
            </w:r>
            <w:r>
              <w:t> </w:t>
            </w:r>
            <w:r w:rsidRPr="00C90E19">
              <w:t>żywic termoutwardzalnych (zwyczajowo nazywane laminatami). Część 7: Laminatowe panele kompaktowe i</w:t>
            </w:r>
            <w:r>
              <w:t> </w:t>
            </w:r>
            <w:r w:rsidRPr="00C90E19">
              <w:t>panele kompozytowe HPL stosowane na ściany wewnętrzne i</w:t>
            </w:r>
            <w:r w:rsidR="00704F77">
              <w:t> </w:t>
            </w:r>
            <w:r w:rsidRPr="00C90E19">
              <w:t>zewnętrzne oraz jako wykończenia sufitów</w:t>
            </w:r>
          </w:p>
        </w:tc>
      </w:tr>
      <w:tr w:rsidR="00C90E19" w:rsidRPr="001A01BD" w:rsidTr="00A5191C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9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asciiTheme="minorHAnsi" w:hAnsiTheme="minorHAnsi"/>
              </w:rPr>
            </w:pPr>
            <w:r w:rsidRPr="00C90E19">
              <w:t>PN-EN 12467+A2:2018-06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Płyty płaskie włóknisto-cementowe. Właściwości wyrobu i</w:t>
            </w:r>
            <w:r>
              <w:t> </w:t>
            </w:r>
            <w:r w:rsidRPr="00C90E19">
              <w:t>metody badań</w:t>
            </w:r>
          </w:p>
        </w:tc>
      </w:tr>
      <w:tr w:rsidR="00C90E19" w:rsidRPr="001A01BD" w:rsidTr="00A5191C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10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494+A1:2015-11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Profilowane płyty włóknisto-cementowe i elementy wyposażenia. Właściwości wyrobu i metody badań</w:t>
            </w:r>
          </w:p>
        </w:tc>
      </w:tr>
      <w:tr w:rsidR="00C90E19" w:rsidRPr="001A01BD" w:rsidTr="00A5191C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11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>PN-EN 492+A1:2016-08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90E19">
              <w:t>Płytki włóknisto-cementowe i elementy wyposażenia. Właściwości wyrobu i metody badań</w:t>
            </w:r>
          </w:p>
        </w:tc>
      </w:tr>
      <w:tr w:rsidR="00C90E19" w:rsidRPr="001A01BD" w:rsidTr="00A5191C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12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 xml:space="preserve">ETAG 016 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067FE0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</w:rPr>
            </w:pPr>
            <w:r w:rsidRPr="00C90E19">
              <w:t>Kompozytowe płyty warstwowe. Cz</w:t>
            </w:r>
            <w:r w:rsidR="00067FE0">
              <w:t xml:space="preserve">ęść 1: Informacje ogólne. Część </w:t>
            </w:r>
            <w:r w:rsidRPr="00C90E19">
              <w:t>3: Szczególne aspekty dotyczące kompozytowych płyt warstwowych do stosowania jako elementy ścian zewnętrznych i okładziny</w:t>
            </w:r>
          </w:p>
        </w:tc>
      </w:tr>
      <w:tr w:rsidR="00C90E19" w:rsidRPr="001A01BD" w:rsidTr="00A5191C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C90E19" w:rsidRPr="00C72F50" w:rsidRDefault="00C90E19" w:rsidP="008E71CF">
            <w:pPr>
              <w:pStyle w:val="TablL"/>
              <w:spacing w:before="120"/>
              <w:contextualSpacing w:val="0"/>
              <w:jc w:val="center"/>
            </w:pPr>
            <w:r w:rsidRPr="00C72F50">
              <w:t>13</w:t>
            </w:r>
          </w:p>
        </w:tc>
        <w:tc>
          <w:tcPr>
            <w:tcW w:w="323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</w:pPr>
            <w:r w:rsidRPr="00C90E19">
              <w:t xml:space="preserve">EAD 090062-00-0404 </w:t>
            </w:r>
          </w:p>
        </w:tc>
        <w:tc>
          <w:tcPr>
            <w:tcW w:w="5811" w:type="dxa"/>
            <w:shd w:val="clear" w:color="auto" w:fill="E1E3E4"/>
          </w:tcPr>
          <w:p w:rsidR="00C90E19" w:rsidRPr="00C90E19" w:rsidRDefault="00C90E19" w:rsidP="008E71CF">
            <w:pPr>
              <w:pStyle w:val="TablL"/>
              <w:spacing w:before="120"/>
              <w:contextualSpacing w:val="0"/>
              <w:rPr>
                <w:rFonts w:cs="Arial"/>
                <w:sz w:val="20"/>
                <w:szCs w:val="20"/>
              </w:rPr>
            </w:pPr>
            <w:r w:rsidRPr="00C90E19">
              <w:t>Zestawy do wykonywania okładzin ścian zewnętrznych mocowanych mechanicznie</w:t>
            </w:r>
          </w:p>
        </w:tc>
      </w:tr>
    </w:tbl>
    <w:p w:rsidR="005B5EFF" w:rsidRDefault="005B5EFF" w:rsidP="005B5EFF">
      <w:pPr>
        <w:pStyle w:val="Nagwek2"/>
        <w:numPr>
          <w:ilvl w:val="0"/>
          <w:numId w:val="0"/>
        </w:numPr>
        <w:spacing w:before="440" w:line="276" w:lineRule="auto"/>
        <w:ind w:left="567"/>
        <w:rPr>
          <w:sz w:val="20"/>
          <w:szCs w:val="20"/>
        </w:rPr>
      </w:pPr>
    </w:p>
    <w:p w:rsidR="005B5EFF" w:rsidRDefault="005B5EFF" w:rsidP="005B5EFF">
      <w:pPr>
        <w:rPr>
          <w:color w:val="EE7F00"/>
        </w:rPr>
      </w:pPr>
      <w:r>
        <w:br w:type="page"/>
      </w:r>
    </w:p>
    <w:p w:rsidR="005B5EFF" w:rsidRDefault="005B5EFF" w:rsidP="005B5EFF">
      <w:pPr>
        <w:pStyle w:val="Nagwek1"/>
        <w:spacing w:line="276" w:lineRule="auto"/>
      </w:pPr>
      <w:bookmarkStart w:id="16" w:name="_Toc138159327"/>
      <w:r>
        <w:lastRenderedPageBreak/>
        <w:t>Przykłady pytań egzaminacyjnych</w:t>
      </w:r>
      <w:bookmarkEnd w:id="16"/>
    </w:p>
    <w:tbl>
      <w:tblPr>
        <w:tblW w:w="9751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567"/>
        <w:gridCol w:w="3372"/>
        <w:gridCol w:w="4111"/>
        <w:gridCol w:w="1701"/>
      </w:tblGrid>
      <w:tr w:rsidR="00BE1D6F" w:rsidRPr="001A01BD" w:rsidTr="00A52885">
        <w:trPr>
          <w:trHeight w:val="510"/>
          <w:tblHeader/>
          <w:jc w:val="center"/>
        </w:trPr>
        <w:tc>
          <w:tcPr>
            <w:tcW w:w="567" w:type="dxa"/>
            <w:shd w:val="clear" w:color="auto" w:fill="B61928"/>
            <w:vAlign w:val="center"/>
          </w:tcPr>
          <w:p w:rsidR="00BE1D6F" w:rsidRPr="008C7F37" w:rsidRDefault="00BE1D6F" w:rsidP="008E71CF">
            <w:pPr>
              <w:pStyle w:val="TablS2"/>
              <w:spacing w:before="120"/>
            </w:pPr>
            <w:r>
              <w:t>Lp.</w:t>
            </w:r>
          </w:p>
        </w:tc>
        <w:tc>
          <w:tcPr>
            <w:tcW w:w="3372" w:type="dxa"/>
            <w:shd w:val="clear" w:color="auto" w:fill="B61928"/>
            <w:vAlign w:val="center"/>
          </w:tcPr>
          <w:p w:rsidR="00BE1D6F" w:rsidRPr="008C7F37" w:rsidRDefault="00BE1D6F" w:rsidP="008E71CF">
            <w:pPr>
              <w:pStyle w:val="TablS2"/>
              <w:spacing w:before="120"/>
            </w:pPr>
            <w:r w:rsidRPr="00BE1D6F">
              <w:t>Pytanie</w:t>
            </w:r>
          </w:p>
        </w:tc>
        <w:tc>
          <w:tcPr>
            <w:tcW w:w="4111" w:type="dxa"/>
            <w:shd w:val="clear" w:color="auto" w:fill="B61928"/>
            <w:vAlign w:val="center"/>
          </w:tcPr>
          <w:p w:rsidR="00BE1D6F" w:rsidRDefault="00BE1D6F" w:rsidP="008E71CF">
            <w:pPr>
              <w:pStyle w:val="TablS2"/>
              <w:spacing w:before="120"/>
            </w:pPr>
            <w:r w:rsidRPr="00BE1D6F">
              <w:t>Warianty odpowiedzi</w:t>
            </w:r>
          </w:p>
        </w:tc>
        <w:tc>
          <w:tcPr>
            <w:tcW w:w="1701" w:type="dxa"/>
            <w:shd w:val="clear" w:color="auto" w:fill="B61928"/>
            <w:vAlign w:val="center"/>
          </w:tcPr>
          <w:p w:rsidR="00BE1D6F" w:rsidRDefault="00BE1D6F" w:rsidP="008E71CF">
            <w:pPr>
              <w:pStyle w:val="TablS2"/>
              <w:spacing w:before="120"/>
            </w:pPr>
            <w:r w:rsidRPr="00BE1D6F">
              <w:t>Odpowiedź poprawna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  <w:r>
              <w:t>1</w:t>
            </w:r>
          </w:p>
        </w:tc>
        <w:tc>
          <w:tcPr>
            <w:tcW w:w="3372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  <w:r>
              <w:t>Jakie dok</w:t>
            </w:r>
            <w:r w:rsidR="00EC5391">
              <w:t xml:space="preserve">umenty pozwalają na wprowadzenie do obrotu wyrobu z </w:t>
            </w:r>
            <w:r>
              <w:t>wełny mineralnej?</w:t>
            </w:r>
          </w:p>
        </w:tc>
        <w:tc>
          <w:tcPr>
            <w:tcW w:w="4111" w:type="dxa"/>
            <w:shd w:val="clear" w:color="auto" w:fill="E1E3E4"/>
          </w:tcPr>
          <w:p w:rsidR="00CE5D19" w:rsidRPr="0070618E" w:rsidRDefault="00CE5D19" w:rsidP="005B5EFF">
            <w:pPr>
              <w:pStyle w:val="TablL"/>
              <w:spacing w:before="100"/>
              <w:contextualSpacing w:val="0"/>
            </w:pPr>
            <w:r>
              <w:t>N</w:t>
            </w:r>
            <w:r w:rsidRPr="0070618E">
              <w:t>orma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Pr="0070618E" w:rsidRDefault="00CE5D19" w:rsidP="005B5EFF">
            <w:pPr>
              <w:pStyle w:val="TablL"/>
              <w:spacing w:before="100"/>
              <w:contextualSpacing w:val="0"/>
            </w:pPr>
            <w:r w:rsidRPr="0070618E">
              <w:t>Deklaracja właściwości użytkowych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Pr="0070618E" w:rsidRDefault="00CE5D19" w:rsidP="005B5EFF">
            <w:pPr>
              <w:pStyle w:val="TablL"/>
              <w:spacing w:before="100"/>
              <w:contextualSpacing w:val="0"/>
            </w:pPr>
            <w:r w:rsidRPr="0070618E">
              <w:t>Oznakowanie CE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Pr="0070618E" w:rsidRDefault="00CE5D19" w:rsidP="005B5EFF">
            <w:pPr>
              <w:pStyle w:val="TablL"/>
              <w:spacing w:before="100"/>
              <w:contextualSpacing w:val="0"/>
            </w:pPr>
            <w:r w:rsidRPr="0070618E">
              <w:t>Badania typu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  <w:r>
              <w:t>2</w:t>
            </w:r>
          </w:p>
        </w:tc>
        <w:tc>
          <w:tcPr>
            <w:tcW w:w="3372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  <w:r>
              <w:t>Gdzie montujemy folię paroprzepuszczalną?</w:t>
            </w: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Bezpośrednio na ścianie pod warstwą izolacji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Na warstwie izolacji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Na okładzinie zewnętrznej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  <w:r>
              <w:t>3</w:t>
            </w:r>
          </w:p>
        </w:tc>
        <w:tc>
          <w:tcPr>
            <w:tcW w:w="3372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  <w:r>
              <w:t>Czy można stosować zamiennie ruszty z różnych rozwiązań?</w:t>
            </w: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Tak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Nie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Tak</w:t>
            </w:r>
            <w:r w:rsidR="00067FE0">
              <w:t>,</w:t>
            </w:r>
            <w:r>
              <w:t xml:space="preserve"> jeśli do siebie pasują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Pr="008C7F37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Tak</w:t>
            </w:r>
            <w:r w:rsidR="00067FE0">
              <w:t>,</w:t>
            </w:r>
            <w:r>
              <w:t xml:space="preserve"> jeśli zgodzi się na to projektant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  <w:jc w:val="center"/>
            </w:pPr>
            <w:r>
              <w:t>4</w:t>
            </w:r>
          </w:p>
        </w:tc>
        <w:tc>
          <w:tcPr>
            <w:tcW w:w="3372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  <w:r>
              <w:t>Czy dla elewacji z płyt niepalnych potrzebne są badania odporności ogniowej?</w:t>
            </w: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 xml:space="preserve">Nie 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Tak dla samych płyt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0931C4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0931C4" w:rsidRDefault="000931C4" w:rsidP="008E71CF">
            <w:pPr>
              <w:pStyle w:val="TablL"/>
              <w:spacing w:before="120"/>
              <w:contextualSpacing w:val="0"/>
              <w:jc w:val="center"/>
            </w:pPr>
          </w:p>
        </w:tc>
        <w:tc>
          <w:tcPr>
            <w:tcW w:w="3372" w:type="dxa"/>
            <w:vMerge/>
            <w:shd w:val="clear" w:color="auto" w:fill="E1E3E4"/>
          </w:tcPr>
          <w:p w:rsidR="000931C4" w:rsidRDefault="000931C4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0931C4" w:rsidRDefault="000931C4" w:rsidP="005B5EFF">
            <w:pPr>
              <w:pStyle w:val="TablL"/>
              <w:spacing w:before="100"/>
              <w:contextualSpacing w:val="0"/>
            </w:pPr>
            <w:r>
              <w:t xml:space="preserve">Tak dla typu i całości rozwiązania 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0931C4" w:rsidRDefault="000931C4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  <w:jc w:val="center"/>
            </w:pPr>
            <w:r>
              <w:t>5</w:t>
            </w:r>
          </w:p>
        </w:tc>
        <w:tc>
          <w:tcPr>
            <w:tcW w:w="3372" w:type="dxa"/>
            <w:vMerge w:val="restart"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  <w:r>
              <w:t>Jaka powinna być odległość okładziny od warstwy izolacji?</w:t>
            </w: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5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10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20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  <w:r>
              <w:t>X</w:t>
            </w:r>
          </w:p>
        </w:tc>
      </w:tr>
      <w:tr w:rsidR="00CE5D19" w:rsidRPr="001A01BD" w:rsidTr="00A52885">
        <w:trPr>
          <w:trHeight w:val="510"/>
          <w:jc w:val="center"/>
        </w:trPr>
        <w:tc>
          <w:tcPr>
            <w:tcW w:w="567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3372" w:type="dxa"/>
            <w:vMerge/>
            <w:shd w:val="clear" w:color="auto" w:fill="E1E3E4"/>
          </w:tcPr>
          <w:p w:rsidR="00CE5D19" w:rsidRDefault="00CE5D19" w:rsidP="008E71CF">
            <w:pPr>
              <w:pStyle w:val="TablL"/>
              <w:spacing w:before="120"/>
              <w:contextualSpacing w:val="0"/>
            </w:pPr>
          </w:p>
        </w:tc>
        <w:tc>
          <w:tcPr>
            <w:tcW w:w="4111" w:type="dxa"/>
            <w:shd w:val="clear" w:color="auto" w:fill="E1E3E4"/>
          </w:tcPr>
          <w:p w:rsidR="00CE5D19" w:rsidRDefault="00CE5D19" w:rsidP="005B5EFF">
            <w:pPr>
              <w:pStyle w:val="TablL"/>
              <w:spacing w:before="100"/>
              <w:contextualSpacing w:val="0"/>
            </w:pPr>
            <w:r>
              <w:t>30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CE5D19" w:rsidRDefault="00CE5D19" w:rsidP="005B5EFF">
            <w:pPr>
              <w:pStyle w:val="TablL"/>
              <w:spacing w:before="100"/>
              <w:contextualSpacing w:val="0"/>
              <w:jc w:val="center"/>
            </w:pPr>
          </w:p>
        </w:tc>
      </w:tr>
    </w:tbl>
    <w:p w:rsidR="00AE6274" w:rsidRPr="00CF1C14" w:rsidRDefault="00067FE0" w:rsidP="005B5EFF">
      <w:pPr>
        <w:pStyle w:val="Nagwek1bn"/>
        <w:tabs>
          <w:tab w:val="clear" w:pos="851"/>
        </w:tabs>
        <w:spacing w:before="0" w:after="0" w:afterAutospacing="0" w:line="276" w:lineRule="auto"/>
      </w:pPr>
      <w:bookmarkStart w:id="17" w:name="_Toc136336213"/>
      <w:bookmarkStart w:id="18" w:name="_Toc138159328"/>
      <w:r>
        <w:rPr>
          <w:noProof/>
          <w:spacing w:val="-3"/>
          <w:lang w:eastAsia="pl-PL"/>
        </w:rPr>
        <w:lastRenderedPageBreak/>
        <w:drawing>
          <wp:anchor distT="0" distB="0" distL="114300" distR="114300" simplePos="0" relativeHeight="251661824" behindDoc="0" locked="0" layoutInCell="1" allowOverlap="1" wp14:anchorId="1FE70464" wp14:editId="7CA03FAC">
            <wp:simplePos x="0" y="0"/>
            <wp:positionH relativeFrom="column">
              <wp:posOffset>71755</wp:posOffset>
            </wp:positionH>
            <wp:positionV relativeFrom="paragraph">
              <wp:posOffset>410845</wp:posOffset>
            </wp:positionV>
            <wp:extent cx="6119495" cy="8445500"/>
            <wp:effectExtent l="0" t="0" r="0" b="0"/>
            <wp:wrapTopAndBottom/>
            <wp:docPr id="1" name="Obraz 1" descr="Ogólna procedura certyfikacji osó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t SRK 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274">
        <w:t>Załącznik. Ogólna procedura certyfikacji osób</w:t>
      </w:r>
      <w:bookmarkEnd w:id="17"/>
      <w:bookmarkEnd w:id="18"/>
    </w:p>
    <w:p w:rsidR="00B57258" w:rsidRDefault="00B57258" w:rsidP="00B57258">
      <w:pPr>
        <w:rPr>
          <w:spacing w:val="-3"/>
        </w:rPr>
      </w:pPr>
    </w:p>
    <w:p w:rsidR="000A2308" w:rsidRDefault="000A2308" w:rsidP="00B57258">
      <w:r w:rsidRPr="000A2308">
        <w:rPr>
          <w:spacing w:val="-3"/>
        </w:rPr>
        <w:lastRenderedPageBreak/>
        <w:t>Po wydaniu certyfikatu proces nadzoru obejmuje elementy związane z możliwością posługiwania</w:t>
      </w:r>
      <w:r>
        <w:t xml:space="preserve"> się certyf</w:t>
      </w:r>
      <w:r w:rsidR="00067FE0">
        <w:t>ikatem przez osobę posiadającą oraz</w:t>
      </w:r>
      <w:r>
        <w:t xml:space="preserve"> weryfikacji poprawności wykorzystania certyfikatu. </w:t>
      </w:r>
    </w:p>
    <w:p w:rsidR="00CF15F6" w:rsidRDefault="000A2308" w:rsidP="00E96421">
      <w:r>
        <w:t>Po pięcioletnim okres</w:t>
      </w:r>
      <w:r w:rsidR="00067FE0">
        <w:t>ie wykorzystywania certyfikatu P</w:t>
      </w:r>
      <w:r>
        <w:t>osiadacz certyfikatu powinien poddać się procedurze ponownej oceny, w której wykorzystywane są wyniki certyfikacji, ewentualne skargi klientów oraz ocena dodatkowego doświadczenia i praktyki zawodowej, które zostały osiągnięte w okresie nadzoru nad certyfikatem.</w:t>
      </w:r>
    </w:p>
    <w:p w:rsidR="00BA4CD0" w:rsidRDefault="00BA4CD0" w:rsidP="005B7A33">
      <w:pPr>
        <w:pStyle w:val="Biblio10-99"/>
        <w:spacing w:line="276" w:lineRule="auto"/>
        <w:sectPr w:rsidR="00BA4CD0" w:rsidSect="00864DBD">
          <w:headerReference w:type="default" r:id="rId22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3F20BA" w:rsidRPr="0076370F" w:rsidRDefault="00CE78AC" w:rsidP="005B7A33">
      <w:pPr>
        <w:spacing w:line="276" w:lineRule="auto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4280535</wp:posOffset>
            </wp:positionV>
            <wp:extent cx="1675765" cy="396240"/>
            <wp:effectExtent l="0" t="0" r="0" b="0"/>
            <wp:wrapNone/>
            <wp:docPr id="212" name="Obraz 212" descr="Logotyp: Instytut Techniki Budowl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Logotyp: Instytut Techniki Budowlanej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4280535</wp:posOffset>
            </wp:positionV>
            <wp:extent cx="1796415" cy="575945"/>
            <wp:effectExtent l="0" t="0" r="0" b="0"/>
            <wp:wrapNone/>
            <wp:docPr id="211" name="Obraz 211" descr="Logotyp: Sektorowa Rada ds. Kompetencji - 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Logotyp: Sektorowa Rada ds. Kompetencji - Budownictw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4280535</wp:posOffset>
            </wp:positionV>
            <wp:extent cx="1653540" cy="647700"/>
            <wp:effectExtent l="0" t="0" r="0" b="0"/>
            <wp:wrapNone/>
            <wp:docPr id="210" name="Obraz 210" descr="Logotyp: Polska Agencja Rozwoju Przedsiębiorcz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Logotyp: Polska Agencja Rozwoju Przedsiębiorczości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24287" r="12679" b="2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360045" distB="0" distL="114300" distR="114300" simplePos="0" relativeHeight="25166080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8764905</wp:posOffset>
            </wp:positionV>
            <wp:extent cx="5536565" cy="575945"/>
            <wp:effectExtent l="0" t="0" r="0" b="0"/>
            <wp:wrapNone/>
            <wp:docPr id="213" name="Obraz 2" descr="logotyp: Fundusze Europejskie - Wiedza Edukacja Rozwój; &#10;godło: Rzeczpospolita Polska&#10;logotyp: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: Fundusze Europejskie - Wiedza Edukacja Rozwój; &#10;godło: Rzeczpospolita Polska&#10;logotyp: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0BA" w:rsidRPr="0076370F" w:rsidSect="00864DBD">
      <w:headerReference w:type="default" r:id="rId26"/>
      <w:pgSz w:w="11906" w:h="16838" w:code="9"/>
      <w:pgMar w:top="1134" w:right="851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1E" w:rsidRDefault="0068421E" w:rsidP="00225559">
      <w:r>
        <w:separator/>
      </w:r>
    </w:p>
    <w:p w:rsidR="0068421E" w:rsidRDefault="0068421E" w:rsidP="00225559"/>
    <w:p w:rsidR="0068421E" w:rsidRDefault="0068421E" w:rsidP="00225559"/>
    <w:p w:rsidR="0068421E" w:rsidRDefault="0068421E" w:rsidP="00225559"/>
    <w:p w:rsidR="0068421E" w:rsidRDefault="0068421E" w:rsidP="00225559"/>
    <w:p w:rsidR="0068421E" w:rsidRDefault="0068421E" w:rsidP="00225559"/>
  </w:endnote>
  <w:endnote w:type="continuationSeparator" w:id="0">
    <w:p w:rsidR="0068421E" w:rsidRDefault="0068421E" w:rsidP="00225559">
      <w:r>
        <w:continuationSeparator/>
      </w:r>
    </w:p>
    <w:p w:rsidR="0068421E" w:rsidRDefault="0068421E" w:rsidP="00225559"/>
    <w:p w:rsidR="0068421E" w:rsidRDefault="0068421E" w:rsidP="00225559"/>
    <w:p w:rsidR="0068421E" w:rsidRDefault="0068421E" w:rsidP="00225559"/>
    <w:p w:rsidR="0068421E" w:rsidRDefault="0068421E" w:rsidP="00225559"/>
    <w:p w:rsidR="0068421E" w:rsidRDefault="0068421E" w:rsidP="00225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1E" w:rsidRDefault="0068421E" w:rsidP="00225559">
      <w:r>
        <w:separator/>
      </w:r>
    </w:p>
    <w:p w:rsidR="0068421E" w:rsidRDefault="0068421E" w:rsidP="00225559"/>
  </w:footnote>
  <w:footnote w:type="continuationSeparator" w:id="0">
    <w:p w:rsidR="0068421E" w:rsidRDefault="0068421E" w:rsidP="00225559">
      <w:r>
        <w:continuationSeparator/>
      </w:r>
    </w:p>
    <w:p w:rsidR="0068421E" w:rsidRDefault="0068421E" w:rsidP="00225559"/>
  </w:footnote>
  <w:footnote w:type="continuationNotice" w:id="1">
    <w:p w:rsidR="0068421E" w:rsidRDefault="0068421E" w:rsidP="00225559"/>
    <w:p w:rsidR="0068421E" w:rsidRDefault="0068421E" w:rsidP="002255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BE37E9" w:rsidRDefault="00632A27" w:rsidP="00225559">
    <w:pPr>
      <w:pStyle w:val="Paginacja"/>
    </w:pPr>
    <w:r w:rsidRPr="00BE37E9">
      <w:fldChar w:fldCharType="begin"/>
    </w:r>
    <w:r w:rsidRPr="00BE37E9">
      <w:instrText>PAGE   \* MERGEFORMAT</w:instrText>
    </w:r>
    <w:r w:rsidRPr="00BE37E9">
      <w:fldChar w:fldCharType="separate"/>
    </w:r>
    <w:r w:rsidRPr="00BE37E9">
      <w:t>2</w:t>
    </w:r>
    <w:r w:rsidRPr="00BE37E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BC27B3" w:rsidRDefault="00632A27" w:rsidP="002255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CF537A" w:rsidRDefault="00632A27" w:rsidP="002D0472">
    <w:pPr>
      <w:pStyle w:val="Nagwek"/>
      <w:jc w:val="right"/>
    </w:pPr>
    <w:r w:rsidRPr="00CF537A">
      <w:fldChar w:fldCharType="begin"/>
    </w:r>
    <w:r w:rsidRPr="00CF537A">
      <w:instrText>PAGE   \* MERGEFORMAT</w:instrText>
    </w:r>
    <w:r w:rsidRPr="00CF537A">
      <w:fldChar w:fldCharType="separate"/>
    </w:r>
    <w:r w:rsidR="00D12117">
      <w:rPr>
        <w:noProof/>
      </w:rPr>
      <w:t>3</w:t>
    </w:r>
    <w:r w:rsidRPr="00CF537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6C71CC" w:rsidRDefault="00632A27" w:rsidP="00225559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D12117">
      <w:rPr>
        <w:noProof/>
      </w:rPr>
      <w:t>7</w:t>
    </w:r>
    <w:r w:rsidRPr="006C71CC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6C71CC" w:rsidRDefault="00632A27" w:rsidP="00225559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D12117">
      <w:rPr>
        <w:noProof/>
      </w:rPr>
      <w:t>9</w:t>
    </w:r>
    <w:r w:rsidRPr="006C71CC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6C71CC" w:rsidRDefault="00632A27" w:rsidP="00225559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D12117">
      <w:rPr>
        <w:noProof/>
      </w:rPr>
      <w:t>13</w:t>
    </w:r>
    <w:r w:rsidRPr="006C71CC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6C71CC" w:rsidRDefault="00632A27" w:rsidP="00225559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D12117">
      <w:rPr>
        <w:noProof/>
      </w:rPr>
      <w:t>18</w:t>
    </w:r>
    <w:r w:rsidRPr="006C71CC"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7" w:rsidRPr="00BA4CD0" w:rsidRDefault="00632A27" w:rsidP="002255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2ACE8E"/>
    <w:lvl w:ilvl="0">
      <w:start w:val="1"/>
      <w:numFmt w:val="decimal"/>
      <w:pStyle w:val="ty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37975"/>
    <w:multiLevelType w:val="hybridMultilevel"/>
    <w:tmpl w:val="7D2EC270"/>
    <w:lvl w:ilvl="0" w:tplc="FEDA9BCA">
      <w:start w:val="1"/>
      <w:numFmt w:val="lowerLetter"/>
      <w:pStyle w:val="Wyla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1161E25"/>
    <w:multiLevelType w:val="hybridMultilevel"/>
    <w:tmpl w:val="3E6A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83A2C"/>
    <w:multiLevelType w:val="hybridMultilevel"/>
    <w:tmpl w:val="CB0AD49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4C571D1"/>
    <w:multiLevelType w:val="multilevel"/>
    <w:tmpl w:val="3E409442"/>
    <w:lvl w:ilvl="0">
      <w:start w:val="1"/>
      <w:numFmt w:val="decimal"/>
      <w:pStyle w:val="Nagwek1"/>
      <w:lvlText w:val="%1."/>
      <w:lvlJc w:val="left"/>
      <w:pPr>
        <w:ind w:left="716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2563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DD46B8C"/>
    <w:multiLevelType w:val="hybridMultilevel"/>
    <w:tmpl w:val="722A4002"/>
    <w:lvl w:ilvl="0" w:tplc="07CA1BC2">
      <w:start w:val="1"/>
      <w:numFmt w:val="bullet"/>
      <w:pStyle w:val="Wylkr"/>
      <w:lvlText w:val=""/>
      <w:lvlJc w:val="left"/>
      <w:rPr>
        <w:rFonts w:ascii="Symbol" w:hAnsi="Symbol" w:hint="default"/>
        <w:color w:val="EE7F0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6">
    <w:nsid w:val="30E928D3"/>
    <w:multiLevelType w:val="hybridMultilevel"/>
    <w:tmpl w:val="B24800F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391AF7"/>
    <w:multiLevelType w:val="hybridMultilevel"/>
    <w:tmpl w:val="BF40995C"/>
    <w:lvl w:ilvl="0" w:tplc="E0445158">
      <w:start w:val="1"/>
      <w:numFmt w:val="decimal"/>
      <w:pStyle w:val="Wylcyfra"/>
      <w:lvlText w:val="%1."/>
      <w:lvlJc w:val="left"/>
      <w:rPr>
        <w:b/>
        <w:color w:val="626769"/>
        <w:sz w:val="28"/>
        <w:szCs w:val="28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>
    <w:nsid w:val="355369D9"/>
    <w:multiLevelType w:val="hybridMultilevel"/>
    <w:tmpl w:val="CB866DE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3C344D1C"/>
    <w:multiLevelType w:val="hybridMultilevel"/>
    <w:tmpl w:val="E5244F8E"/>
    <w:lvl w:ilvl="0" w:tplc="65AA8DAC">
      <w:start w:val="1"/>
      <w:numFmt w:val="decimal"/>
      <w:pStyle w:val="NUM"/>
      <w:lvlText w:val="%1."/>
      <w:lvlJc w:val="left"/>
      <w:pPr>
        <w:ind w:left="773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B285F"/>
    <w:multiLevelType w:val="hybridMultilevel"/>
    <w:tmpl w:val="00DAF51C"/>
    <w:lvl w:ilvl="0" w:tplc="BC78F02A">
      <w:start w:val="1"/>
      <w:numFmt w:val="decimal"/>
      <w:lvlText w:val="%1."/>
      <w:lvlJc w:val="left"/>
      <w:rPr>
        <w:rFonts w:ascii="Calibri" w:hAnsi="Calibri" w:hint="default"/>
        <w:b/>
        <w:color w:val="626769"/>
        <w:sz w:val="28"/>
        <w:szCs w:val="28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>
    <w:nsid w:val="48442BBD"/>
    <w:multiLevelType w:val="hybridMultilevel"/>
    <w:tmpl w:val="A1420D16"/>
    <w:lvl w:ilvl="0" w:tplc="5052BE00">
      <w:start w:val="1"/>
      <w:numFmt w:val="bullet"/>
      <w:pStyle w:val="Wyl-"/>
      <w:lvlText w:val=""/>
      <w:lvlJc w:val="left"/>
      <w:rPr>
        <w:rFonts w:ascii="Symbol" w:hAnsi="Symbol" w:hint="default"/>
        <w:strike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2">
    <w:nsid w:val="4B402C38"/>
    <w:multiLevelType w:val="hybridMultilevel"/>
    <w:tmpl w:val="534C017E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>
    <w:nsid w:val="4D685D01"/>
    <w:multiLevelType w:val="hybridMultilevel"/>
    <w:tmpl w:val="FD38DF34"/>
    <w:lvl w:ilvl="0" w:tplc="70A00E98">
      <w:numFmt w:val="decimal"/>
      <w:pStyle w:val="Wyltab-"/>
      <w:lvlText w:val=""/>
      <w:lvlJc w:val="left"/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4">
    <w:nsid w:val="4F857765"/>
    <w:multiLevelType w:val="hybridMultilevel"/>
    <w:tmpl w:val="7974B694"/>
    <w:lvl w:ilvl="0" w:tplc="9954AFD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5">
    <w:nsid w:val="50BC7C14"/>
    <w:multiLevelType w:val="hybridMultilevel"/>
    <w:tmpl w:val="30E4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D28DC"/>
    <w:multiLevelType w:val="hybridMultilevel"/>
    <w:tmpl w:val="F1668DF2"/>
    <w:lvl w:ilvl="0" w:tplc="F83246C0">
      <w:start w:val="1"/>
      <w:numFmt w:val="decimal"/>
      <w:pStyle w:val="Wyl123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6202244C"/>
    <w:multiLevelType w:val="hybridMultilevel"/>
    <w:tmpl w:val="761A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35921"/>
    <w:multiLevelType w:val="hybridMultilevel"/>
    <w:tmpl w:val="7C7E529E"/>
    <w:lvl w:ilvl="0" w:tplc="9954A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11265"/>
    <w:multiLevelType w:val="hybridMultilevel"/>
    <w:tmpl w:val="AF00FEC8"/>
    <w:lvl w:ilvl="0" w:tplc="F93A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A56D1"/>
    <w:multiLevelType w:val="hybridMultilevel"/>
    <w:tmpl w:val="D196E670"/>
    <w:lvl w:ilvl="0" w:tplc="F93ADEA4">
      <w:start w:val="1"/>
      <w:numFmt w:val="bullet"/>
      <w:lvlText w:val=""/>
      <w:lvlJc w:val="left"/>
      <w:rPr>
        <w:rFonts w:ascii="Symbol" w:hAnsi="Symbol" w:hint="default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1">
    <w:nsid w:val="7BD16635"/>
    <w:multiLevelType w:val="hybridMultilevel"/>
    <w:tmpl w:val="76CA9F4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>
    <w:nsid w:val="7BFD5F0C"/>
    <w:multiLevelType w:val="hybridMultilevel"/>
    <w:tmpl w:val="C2C6A524"/>
    <w:lvl w:ilvl="0" w:tplc="D326E74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16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16"/>
    <w:lvlOverride w:ilvl="0">
      <w:startOverride w:val="1"/>
    </w:lvlOverride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14"/>
  </w:num>
  <w:num w:numId="19">
    <w:abstractNumId w:val="18"/>
  </w:num>
  <w:num w:numId="20">
    <w:abstractNumId w:val="8"/>
  </w:num>
  <w:num w:numId="21">
    <w:abstractNumId w:val="2"/>
  </w:num>
  <w:num w:numId="22">
    <w:abstractNumId w:val="3"/>
  </w:num>
  <w:num w:numId="23">
    <w:abstractNumId w:val="20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/>
  <w:attachedTemplate r:id="rId1"/>
  <w:defaultTabStop w:val="709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 style="mso-position-horizontal:center" fill="f" fillcolor="white" stroke="f">
      <v:fill color="white" on="f"/>
      <v:stroke on="f"/>
      <o:colormru v:ext="edit" colors="#ffa79a,#847f8c,#e47a05,#c2c6c8,#0c7492,#84898c,#626769,#e1e3e4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7C"/>
    <w:rsid w:val="000043B7"/>
    <w:rsid w:val="00004C27"/>
    <w:rsid w:val="0000665D"/>
    <w:rsid w:val="00006F99"/>
    <w:rsid w:val="00010661"/>
    <w:rsid w:val="00011585"/>
    <w:rsid w:val="000118DF"/>
    <w:rsid w:val="000120D4"/>
    <w:rsid w:val="00013007"/>
    <w:rsid w:val="00014522"/>
    <w:rsid w:val="00014FD6"/>
    <w:rsid w:val="0001697B"/>
    <w:rsid w:val="00021BDB"/>
    <w:rsid w:val="00022648"/>
    <w:rsid w:val="000229D9"/>
    <w:rsid w:val="00022FBF"/>
    <w:rsid w:val="000235FD"/>
    <w:rsid w:val="00023954"/>
    <w:rsid w:val="0002417B"/>
    <w:rsid w:val="0002444E"/>
    <w:rsid w:val="000245FF"/>
    <w:rsid w:val="00025AEF"/>
    <w:rsid w:val="00027EAB"/>
    <w:rsid w:val="00030833"/>
    <w:rsid w:val="000316EA"/>
    <w:rsid w:val="00031A0B"/>
    <w:rsid w:val="0003430E"/>
    <w:rsid w:val="00035646"/>
    <w:rsid w:val="0003637D"/>
    <w:rsid w:val="000367CF"/>
    <w:rsid w:val="00037461"/>
    <w:rsid w:val="00041925"/>
    <w:rsid w:val="00041FF3"/>
    <w:rsid w:val="000430A5"/>
    <w:rsid w:val="0004386B"/>
    <w:rsid w:val="00043CEC"/>
    <w:rsid w:val="0005016D"/>
    <w:rsid w:val="0005316D"/>
    <w:rsid w:val="00054B4A"/>
    <w:rsid w:val="00055C99"/>
    <w:rsid w:val="00055FD7"/>
    <w:rsid w:val="00056035"/>
    <w:rsid w:val="00057463"/>
    <w:rsid w:val="00057730"/>
    <w:rsid w:val="000577FC"/>
    <w:rsid w:val="0006052D"/>
    <w:rsid w:val="0006077C"/>
    <w:rsid w:val="000610A7"/>
    <w:rsid w:val="00061C12"/>
    <w:rsid w:val="00063E36"/>
    <w:rsid w:val="000649CD"/>
    <w:rsid w:val="00065D83"/>
    <w:rsid w:val="00066548"/>
    <w:rsid w:val="000665F0"/>
    <w:rsid w:val="00066A0A"/>
    <w:rsid w:val="000677A9"/>
    <w:rsid w:val="00067FE0"/>
    <w:rsid w:val="00070101"/>
    <w:rsid w:val="00072CD0"/>
    <w:rsid w:val="0007494C"/>
    <w:rsid w:val="00075C71"/>
    <w:rsid w:val="000762DA"/>
    <w:rsid w:val="000766A4"/>
    <w:rsid w:val="00076A2B"/>
    <w:rsid w:val="0007765E"/>
    <w:rsid w:val="00080218"/>
    <w:rsid w:val="00081CFA"/>
    <w:rsid w:val="00084144"/>
    <w:rsid w:val="0008424A"/>
    <w:rsid w:val="000853DC"/>
    <w:rsid w:val="00085FC5"/>
    <w:rsid w:val="00087BA3"/>
    <w:rsid w:val="000912B9"/>
    <w:rsid w:val="0009302D"/>
    <w:rsid w:val="000931C4"/>
    <w:rsid w:val="00093B7C"/>
    <w:rsid w:val="00093F7B"/>
    <w:rsid w:val="000960C8"/>
    <w:rsid w:val="00096DEC"/>
    <w:rsid w:val="000A07BD"/>
    <w:rsid w:val="000A1C69"/>
    <w:rsid w:val="000A2308"/>
    <w:rsid w:val="000A303C"/>
    <w:rsid w:val="000A3154"/>
    <w:rsid w:val="000A4D26"/>
    <w:rsid w:val="000A5A3D"/>
    <w:rsid w:val="000A5DDD"/>
    <w:rsid w:val="000A78BC"/>
    <w:rsid w:val="000B2F5C"/>
    <w:rsid w:val="000B5B8A"/>
    <w:rsid w:val="000B6BEC"/>
    <w:rsid w:val="000B6EF2"/>
    <w:rsid w:val="000B75E6"/>
    <w:rsid w:val="000C00F6"/>
    <w:rsid w:val="000C0E7E"/>
    <w:rsid w:val="000C1146"/>
    <w:rsid w:val="000C457F"/>
    <w:rsid w:val="000C5BA7"/>
    <w:rsid w:val="000D098C"/>
    <w:rsid w:val="000D44BC"/>
    <w:rsid w:val="000D6A32"/>
    <w:rsid w:val="000E09A9"/>
    <w:rsid w:val="000E5DD3"/>
    <w:rsid w:val="000E62E8"/>
    <w:rsid w:val="000E762B"/>
    <w:rsid w:val="000E7BD5"/>
    <w:rsid w:val="000F14AB"/>
    <w:rsid w:val="000F15AD"/>
    <w:rsid w:val="000F1961"/>
    <w:rsid w:val="000F335D"/>
    <w:rsid w:val="000F33DB"/>
    <w:rsid w:val="000F68B4"/>
    <w:rsid w:val="000F6EB9"/>
    <w:rsid w:val="000F7330"/>
    <w:rsid w:val="001004F8"/>
    <w:rsid w:val="00100613"/>
    <w:rsid w:val="001025B2"/>
    <w:rsid w:val="00105739"/>
    <w:rsid w:val="00105DBA"/>
    <w:rsid w:val="00107736"/>
    <w:rsid w:val="00111C4F"/>
    <w:rsid w:val="00111C62"/>
    <w:rsid w:val="00112B4C"/>
    <w:rsid w:val="00112BCC"/>
    <w:rsid w:val="00113AEE"/>
    <w:rsid w:val="00114BF9"/>
    <w:rsid w:val="001151DE"/>
    <w:rsid w:val="001201BD"/>
    <w:rsid w:val="0012077D"/>
    <w:rsid w:val="001210C4"/>
    <w:rsid w:val="00121173"/>
    <w:rsid w:val="001211FB"/>
    <w:rsid w:val="001224F9"/>
    <w:rsid w:val="001227DB"/>
    <w:rsid w:val="00123A26"/>
    <w:rsid w:val="00124045"/>
    <w:rsid w:val="00125B9D"/>
    <w:rsid w:val="00125E27"/>
    <w:rsid w:val="001264AF"/>
    <w:rsid w:val="001346A3"/>
    <w:rsid w:val="00135340"/>
    <w:rsid w:val="0013554F"/>
    <w:rsid w:val="001363F1"/>
    <w:rsid w:val="00137576"/>
    <w:rsid w:val="00137B25"/>
    <w:rsid w:val="00140BCB"/>
    <w:rsid w:val="00140F35"/>
    <w:rsid w:val="00142A61"/>
    <w:rsid w:val="001437C7"/>
    <w:rsid w:val="00146C29"/>
    <w:rsid w:val="00146D72"/>
    <w:rsid w:val="001472D8"/>
    <w:rsid w:val="00147730"/>
    <w:rsid w:val="0015300E"/>
    <w:rsid w:val="001554A6"/>
    <w:rsid w:val="0015780E"/>
    <w:rsid w:val="00157867"/>
    <w:rsid w:val="00160F0D"/>
    <w:rsid w:val="00161D08"/>
    <w:rsid w:val="00163968"/>
    <w:rsid w:val="00163C5E"/>
    <w:rsid w:val="00165B7E"/>
    <w:rsid w:val="001671E8"/>
    <w:rsid w:val="001678E4"/>
    <w:rsid w:val="001712B9"/>
    <w:rsid w:val="00171637"/>
    <w:rsid w:val="0017183A"/>
    <w:rsid w:val="00171D36"/>
    <w:rsid w:val="001740C4"/>
    <w:rsid w:val="00175315"/>
    <w:rsid w:val="0017629A"/>
    <w:rsid w:val="001769FD"/>
    <w:rsid w:val="001773B1"/>
    <w:rsid w:val="00177754"/>
    <w:rsid w:val="00180C4C"/>
    <w:rsid w:val="00183030"/>
    <w:rsid w:val="00184E1E"/>
    <w:rsid w:val="00186829"/>
    <w:rsid w:val="00186F66"/>
    <w:rsid w:val="00190A54"/>
    <w:rsid w:val="001952BC"/>
    <w:rsid w:val="001972A1"/>
    <w:rsid w:val="00197BBB"/>
    <w:rsid w:val="001A1505"/>
    <w:rsid w:val="001A3483"/>
    <w:rsid w:val="001A38A0"/>
    <w:rsid w:val="001A5FE7"/>
    <w:rsid w:val="001B21E7"/>
    <w:rsid w:val="001B29CA"/>
    <w:rsid w:val="001B2D5A"/>
    <w:rsid w:val="001B2EBE"/>
    <w:rsid w:val="001B3BF4"/>
    <w:rsid w:val="001B728A"/>
    <w:rsid w:val="001B7496"/>
    <w:rsid w:val="001C049E"/>
    <w:rsid w:val="001C0707"/>
    <w:rsid w:val="001C08F5"/>
    <w:rsid w:val="001C0A37"/>
    <w:rsid w:val="001C258A"/>
    <w:rsid w:val="001C40FE"/>
    <w:rsid w:val="001C43D2"/>
    <w:rsid w:val="001C4999"/>
    <w:rsid w:val="001D1297"/>
    <w:rsid w:val="001D4A8E"/>
    <w:rsid w:val="001D69C8"/>
    <w:rsid w:val="001D7CFD"/>
    <w:rsid w:val="001E0C70"/>
    <w:rsid w:val="001E41C3"/>
    <w:rsid w:val="001E4242"/>
    <w:rsid w:val="001E4E11"/>
    <w:rsid w:val="001E635D"/>
    <w:rsid w:val="001E64A5"/>
    <w:rsid w:val="001F01F8"/>
    <w:rsid w:val="001F084A"/>
    <w:rsid w:val="001F0DD7"/>
    <w:rsid w:val="001F2224"/>
    <w:rsid w:val="001F5BF8"/>
    <w:rsid w:val="001F6783"/>
    <w:rsid w:val="001F69CB"/>
    <w:rsid w:val="001F6A0D"/>
    <w:rsid w:val="001F7D7A"/>
    <w:rsid w:val="0020038D"/>
    <w:rsid w:val="002007B3"/>
    <w:rsid w:val="00200C61"/>
    <w:rsid w:val="00201C84"/>
    <w:rsid w:val="00202714"/>
    <w:rsid w:val="00203DF3"/>
    <w:rsid w:val="002040A5"/>
    <w:rsid w:val="00204B82"/>
    <w:rsid w:val="00204BE1"/>
    <w:rsid w:val="00205549"/>
    <w:rsid w:val="002056AE"/>
    <w:rsid w:val="0020604F"/>
    <w:rsid w:val="002065CF"/>
    <w:rsid w:val="00206B6E"/>
    <w:rsid w:val="002078CA"/>
    <w:rsid w:val="00207ACA"/>
    <w:rsid w:val="002126CA"/>
    <w:rsid w:val="00213004"/>
    <w:rsid w:val="00215D72"/>
    <w:rsid w:val="00216595"/>
    <w:rsid w:val="0021783F"/>
    <w:rsid w:val="002227F5"/>
    <w:rsid w:val="002228C9"/>
    <w:rsid w:val="00222F67"/>
    <w:rsid w:val="00223959"/>
    <w:rsid w:val="00225559"/>
    <w:rsid w:val="00225901"/>
    <w:rsid w:val="002270D3"/>
    <w:rsid w:val="00227D1E"/>
    <w:rsid w:val="002313D5"/>
    <w:rsid w:val="00232566"/>
    <w:rsid w:val="00232F8F"/>
    <w:rsid w:val="002338F2"/>
    <w:rsid w:val="002339EB"/>
    <w:rsid w:val="002351A3"/>
    <w:rsid w:val="0024085D"/>
    <w:rsid w:val="00241513"/>
    <w:rsid w:val="00241916"/>
    <w:rsid w:val="00242075"/>
    <w:rsid w:val="00242AFD"/>
    <w:rsid w:val="00244311"/>
    <w:rsid w:val="00244E37"/>
    <w:rsid w:val="0024590B"/>
    <w:rsid w:val="0024746C"/>
    <w:rsid w:val="0025205F"/>
    <w:rsid w:val="00252EAE"/>
    <w:rsid w:val="00254BD0"/>
    <w:rsid w:val="0025574A"/>
    <w:rsid w:val="00255FA8"/>
    <w:rsid w:val="002562EE"/>
    <w:rsid w:val="00261D76"/>
    <w:rsid w:val="00262997"/>
    <w:rsid w:val="00263C41"/>
    <w:rsid w:val="00266B42"/>
    <w:rsid w:val="00266E61"/>
    <w:rsid w:val="0027004D"/>
    <w:rsid w:val="00270067"/>
    <w:rsid w:val="002700A7"/>
    <w:rsid w:val="00270842"/>
    <w:rsid w:val="00270BBB"/>
    <w:rsid w:val="00271009"/>
    <w:rsid w:val="002728AF"/>
    <w:rsid w:val="00273C5C"/>
    <w:rsid w:val="0027568A"/>
    <w:rsid w:val="00276069"/>
    <w:rsid w:val="00277149"/>
    <w:rsid w:val="00280820"/>
    <w:rsid w:val="00280AF5"/>
    <w:rsid w:val="00283CE4"/>
    <w:rsid w:val="00284652"/>
    <w:rsid w:val="00284919"/>
    <w:rsid w:val="00290FA5"/>
    <w:rsid w:val="002927B8"/>
    <w:rsid w:val="0029389B"/>
    <w:rsid w:val="00293D8F"/>
    <w:rsid w:val="002965C9"/>
    <w:rsid w:val="0029775B"/>
    <w:rsid w:val="002A160B"/>
    <w:rsid w:val="002A204C"/>
    <w:rsid w:val="002A3A3D"/>
    <w:rsid w:val="002A486E"/>
    <w:rsid w:val="002A5186"/>
    <w:rsid w:val="002A7828"/>
    <w:rsid w:val="002A7B7B"/>
    <w:rsid w:val="002B042D"/>
    <w:rsid w:val="002B1000"/>
    <w:rsid w:val="002B21CC"/>
    <w:rsid w:val="002B3324"/>
    <w:rsid w:val="002B3F94"/>
    <w:rsid w:val="002B4351"/>
    <w:rsid w:val="002B5521"/>
    <w:rsid w:val="002B5CB7"/>
    <w:rsid w:val="002B5EC4"/>
    <w:rsid w:val="002B685C"/>
    <w:rsid w:val="002B6C89"/>
    <w:rsid w:val="002C0526"/>
    <w:rsid w:val="002C25B7"/>
    <w:rsid w:val="002C4208"/>
    <w:rsid w:val="002C4864"/>
    <w:rsid w:val="002C76A5"/>
    <w:rsid w:val="002D0472"/>
    <w:rsid w:val="002D15FD"/>
    <w:rsid w:val="002D2FA5"/>
    <w:rsid w:val="002D3793"/>
    <w:rsid w:val="002D398A"/>
    <w:rsid w:val="002D3A13"/>
    <w:rsid w:val="002D5BE6"/>
    <w:rsid w:val="002D5D1E"/>
    <w:rsid w:val="002D717B"/>
    <w:rsid w:val="002D7395"/>
    <w:rsid w:val="002E18BF"/>
    <w:rsid w:val="002E1A77"/>
    <w:rsid w:val="002E1E47"/>
    <w:rsid w:val="002E2DFD"/>
    <w:rsid w:val="002E64F5"/>
    <w:rsid w:val="002E7494"/>
    <w:rsid w:val="002F0954"/>
    <w:rsid w:val="002F0E4C"/>
    <w:rsid w:val="002F2F11"/>
    <w:rsid w:val="002F3B45"/>
    <w:rsid w:val="002F5D18"/>
    <w:rsid w:val="002F7BA2"/>
    <w:rsid w:val="00301499"/>
    <w:rsid w:val="003019F7"/>
    <w:rsid w:val="003032CC"/>
    <w:rsid w:val="00304382"/>
    <w:rsid w:val="003066B4"/>
    <w:rsid w:val="00306E0F"/>
    <w:rsid w:val="00306E67"/>
    <w:rsid w:val="00307990"/>
    <w:rsid w:val="003107EB"/>
    <w:rsid w:val="00310B4F"/>
    <w:rsid w:val="00311064"/>
    <w:rsid w:val="00311B36"/>
    <w:rsid w:val="00312D87"/>
    <w:rsid w:val="0031553E"/>
    <w:rsid w:val="00317E77"/>
    <w:rsid w:val="0032091A"/>
    <w:rsid w:val="00321DFF"/>
    <w:rsid w:val="00322DDB"/>
    <w:rsid w:val="00323303"/>
    <w:rsid w:val="00323D09"/>
    <w:rsid w:val="003263A5"/>
    <w:rsid w:val="00326703"/>
    <w:rsid w:val="003303B0"/>
    <w:rsid w:val="0033131B"/>
    <w:rsid w:val="00331DF6"/>
    <w:rsid w:val="00331F6C"/>
    <w:rsid w:val="00332ABC"/>
    <w:rsid w:val="00332DCB"/>
    <w:rsid w:val="00333520"/>
    <w:rsid w:val="00333739"/>
    <w:rsid w:val="003339AD"/>
    <w:rsid w:val="0033414F"/>
    <w:rsid w:val="0033454D"/>
    <w:rsid w:val="003347A4"/>
    <w:rsid w:val="00335016"/>
    <w:rsid w:val="0033526C"/>
    <w:rsid w:val="00335D2B"/>
    <w:rsid w:val="00335F19"/>
    <w:rsid w:val="00336270"/>
    <w:rsid w:val="00336B3A"/>
    <w:rsid w:val="00336E70"/>
    <w:rsid w:val="00340232"/>
    <w:rsid w:val="00340E0D"/>
    <w:rsid w:val="0034172E"/>
    <w:rsid w:val="0034267B"/>
    <w:rsid w:val="00343B63"/>
    <w:rsid w:val="0034418D"/>
    <w:rsid w:val="00344EED"/>
    <w:rsid w:val="00346945"/>
    <w:rsid w:val="003471FF"/>
    <w:rsid w:val="00350DF3"/>
    <w:rsid w:val="0035109D"/>
    <w:rsid w:val="0035174A"/>
    <w:rsid w:val="00352233"/>
    <w:rsid w:val="00352DEF"/>
    <w:rsid w:val="00353650"/>
    <w:rsid w:val="00353E48"/>
    <w:rsid w:val="0036085B"/>
    <w:rsid w:val="00362190"/>
    <w:rsid w:val="00362A9D"/>
    <w:rsid w:val="00363A9A"/>
    <w:rsid w:val="003657EF"/>
    <w:rsid w:val="003700B1"/>
    <w:rsid w:val="003710E8"/>
    <w:rsid w:val="00372B05"/>
    <w:rsid w:val="003753EB"/>
    <w:rsid w:val="00375664"/>
    <w:rsid w:val="0037747A"/>
    <w:rsid w:val="003775B6"/>
    <w:rsid w:val="003814C0"/>
    <w:rsid w:val="00381814"/>
    <w:rsid w:val="00382940"/>
    <w:rsid w:val="0038348A"/>
    <w:rsid w:val="00385877"/>
    <w:rsid w:val="00387301"/>
    <w:rsid w:val="00387A34"/>
    <w:rsid w:val="00391931"/>
    <w:rsid w:val="00393C2E"/>
    <w:rsid w:val="00394F65"/>
    <w:rsid w:val="0039636E"/>
    <w:rsid w:val="00397FEE"/>
    <w:rsid w:val="003A04A3"/>
    <w:rsid w:val="003A09D3"/>
    <w:rsid w:val="003A1AF2"/>
    <w:rsid w:val="003A249F"/>
    <w:rsid w:val="003A26E1"/>
    <w:rsid w:val="003A34F6"/>
    <w:rsid w:val="003B2BB9"/>
    <w:rsid w:val="003B2EFE"/>
    <w:rsid w:val="003B56E9"/>
    <w:rsid w:val="003B60FD"/>
    <w:rsid w:val="003B6227"/>
    <w:rsid w:val="003B6DB3"/>
    <w:rsid w:val="003C143E"/>
    <w:rsid w:val="003C2438"/>
    <w:rsid w:val="003C26BE"/>
    <w:rsid w:val="003C305B"/>
    <w:rsid w:val="003C42ED"/>
    <w:rsid w:val="003C49E9"/>
    <w:rsid w:val="003C4BFF"/>
    <w:rsid w:val="003C5AE5"/>
    <w:rsid w:val="003C5F52"/>
    <w:rsid w:val="003D1BAF"/>
    <w:rsid w:val="003D23A9"/>
    <w:rsid w:val="003D2A0E"/>
    <w:rsid w:val="003D72D1"/>
    <w:rsid w:val="003D78C6"/>
    <w:rsid w:val="003E221A"/>
    <w:rsid w:val="003E3938"/>
    <w:rsid w:val="003E4463"/>
    <w:rsid w:val="003E52AF"/>
    <w:rsid w:val="003E72D8"/>
    <w:rsid w:val="003E7442"/>
    <w:rsid w:val="003F0CBA"/>
    <w:rsid w:val="003F20BA"/>
    <w:rsid w:val="003F4C2E"/>
    <w:rsid w:val="003F5DBB"/>
    <w:rsid w:val="003F602C"/>
    <w:rsid w:val="003F6EAE"/>
    <w:rsid w:val="00401597"/>
    <w:rsid w:val="004015EA"/>
    <w:rsid w:val="00401AFC"/>
    <w:rsid w:val="004020F5"/>
    <w:rsid w:val="00405B34"/>
    <w:rsid w:val="00405E23"/>
    <w:rsid w:val="00406B89"/>
    <w:rsid w:val="004077F9"/>
    <w:rsid w:val="00407F30"/>
    <w:rsid w:val="00411017"/>
    <w:rsid w:val="0041131F"/>
    <w:rsid w:val="0041197E"/>
    <w:rsid w:val="00411DD6"/>
    <w:rsid w:val="004136AF"/>
    <w:rsid w:val="004141A2"/>
    <w:rsid w:val="0041452E"/>
    <w:rsid w:val="00414C97"/>
    <w:rsid w:val="00417EB6"/>
    <w:rsid w:val="00420789"/>
    <w:rsid w:val="0042271A"/>
    <w:rsid w:val="00423129"/>
    <w:rsid w:val="00423307"/>
    <w:rsid w:val="00423783"/>
    <w:rsid w:val="00423CBE"/>
    <w:rsid w:val="00423EF6"/>
    <w:rsid w:val="00423F04"/>
    <w:rsid w:val="00424229"/>
    <w:rsid w:val="0042473E"/>
    <w:rsid w:val="00424DE3"/>
    <w:rsid w:val="00425D70"/>
    <w:rsid w:val="004313C2"/>
    <w:rsid w:val="00431A26"/>
    <w:rsid w:val="00431C3E"/>
    <w:rsid w:val="00431CEE"/>
    <w:rsid w:val="0043681F"/>
    <w:rsid w:val="0043793D"/>
    <w:rsid w:val="00437E66"/>
    <w:rsid w:val="00437F84"/>
    <w:rsid w:val="00440CC5"/>
    <w:rsid w:val="00443102"/>
    <w:rsid w:val="0044696D"/>
    <w:rsid w:val="00446A24"/>
    <w:rsid w:val="00446F22"/>
    <w:rsid w:val="0045230B"/>
    <w:rsid w:val="004525B4"/>
    <w:rsid w:val="00454A5B"/>
    <w:rsid w:val="0045522C"/>
    <w:rsid w:val="00462A36"/>
    <w:rsid w:val="00462CAF"/>
    <w:rsid w:val="004632D8"/>
    <w:rsid w:val="004634E8"/>
    <w:rsid w:val="00466057"/>
    <w:rsid w:val="00466223"/>
    <w:rsid w:val="00466838"/>
    <w:rsid w:val="00466BCC"/>
    <w:rsid w:val="00470BC2"/>
    <w:rsid w:val="00471D74"/>
    <w:rsid w:val="00475AE3"/>
    <w:rsid w:val="00476353"/>
    <w:rsid w:val="0048132A"/>
    <w:rsid w:val="00481D5E"/>
    <w:rsid w:val="00482D86"/>
    <w:rsid w:val="0048340F"/>
    <w:rsid w:val="00483A04"/>
    <w:rsid w:val="004841F3"/>
    <w:rsid w:val="00491D91"/>
    <w:rsid w:val="004922E0"/>
    <w:rsid w:val="0049338D"/>
    <w:rsid w:val="004936AA"/>
    <w:rsid w:val="00493AAF"/>
    <w:rsid w:val="00495972"/>
    <w:rsid w:val="0049658C"/>
    <w:rsid w:val="0049679B"/>
    <w:rsid w:val="004970CD"/>
    <w:rsid w:val="004A01A8"/>
    <w:rsid w:val="004A0D81"/>
    <w:rsid w:val="004A2BD9"/>
    <w:rsid w:val="004A31B4"/>
    <w:rsid w:val="004A32E3"/>
    <w:rsid w:val="004A3DCA"/>
    <w:rsid w:val="004A4F2B"/>
    <w:rsid w:val="004A5AA7"/>
    <w:rsid w:val="004A5BDB"/>
    <w:rsid w:val="004A5F82"/>
    <w:rsid w:val="004A7779"/>
    <w:rsid w:val="004B3A4B"/>
    <w:rsid w:val="004B52DC"/>
    <w:rsid w:val="004B5682"/>
    <w:rsid w:val="004B68BC"/>
    <w:rsid w:val="004B754A"/>
    <w:rsid w:val="004B7B04"/>
    <w:rsid w:val="004C0768"/>
    <w:rsid w:val="004C2319"/>
    <w:rsid w:val="004C3BB3"/>
    <w:rsid w:val="004C3CE3"/>
    <w:rsid w:val="004C7ACB"/>
    <w:rsid w:val="004D20D1"/>
    <w:rsid w:val="004D225B"/>
    <w:rsid w:val="004D3222"/>
    <w:rsid w:val="004D54CC"/>
    <w:rsid w:val="004D66A5"/>
    <w:rsid w:val="004E1C85"/>
    <w:rsid w:val="004E2E3B"/>
    <w:rsid w:val="004E2EC9"/>
    <w:rsid w:val="004E3048"/>
    <w:rsid w:val="004E3CA4"/>
    <w:rsid w:val="004E62AE"/>
    <w:rsid w:val="004E6BB8"/>
    <w:rsid w:val="004F1B1E"/>
    <w:rsid w:val="004F22B8"/>
    <w:rsid w:val="004F2432"/>
    <w:rsid w:val="004F2DAE"/>
    <w:rsid w:val="004F6C9A"/>
    <w:rsid w:val="004F6FBE"/>
    <w:rsid w:val="004F7557"/>
    <w:rsid w:val="00501161"/>
    <w:rsid w:val="005018B6"/>
    <w:rsid w:val="00501F8F"/>
    <w:rsid w:val="005036F1"/>
    <w:rsid w:val="00503825"/>
    <w:rsid w:val="00503EF2"/>
    <w:rsid w:val="00504380"/>
    <w:rsid w:val="005049C6"/>
    <w:rsid w:val="00505067"/>
    <w:rsid w:val="00506692"/>
    <w:rsid w:val="005102F6"/>
    <w:rsid w:val="00511D51"/>
    <w:rsid w:val="00511FFF"/>
    <w:rsid w:val="0051488F"/>
    <w:rsid w:val="005156D9"/>
    <w:rsid w:val="00516398"/>
    <w:rsid w:val="00516B38"/>
    <w:rsid w:val="00520BF1"/>
    <w:rsid w:val="00521963"/>
    <w:rsid w:val="0052576B"/>
    <w:rsid w:val="0052622F"/>
    <w:rsid w:val="005300BC"/>
    <w:rsid w:val="00530255"/>
    <w:rsid w:val="005322B0"/>
    <w:rsid w:val="00532A11"/>
    <w:rsid w:val="0053375E"/>
    <w:rsid w:val="00534921"/>
    <w:rsid w:val="005349E7"/>
    <w:rsid w:val="00537521"/>
    <w:rsid w:val="005410FE"/>
    <w:rsid w:val="00541D5F"/>
    <w:rsid w:val="00545074"/>
    <w:rsid w:val="00546580"/>
    <w:rsid w:val="0054660F"/>
    <w:rsid w:val="00546E80"/>
    <w:rsid w:val="00551156"/>
    <w:rsid w:val="0055179F"/>
    <w:rsid w:val="00551A7C"/>
    <w:rsid w:val="00552B92"/>
    <w:rsid w:val="0055317E"/>
    <w:rsid w:val="0055419C"/>
    <w:rsid w:val="00554F47"/>
    <w:rsid w:val="0055548E"/>
    <w:rsid w:val="00557406"/>
    <w:rsid w:val="00557BFD"/>
    <w:rsid w:val="00561524"/>
    <w:rsid w:val="0056198A"/>
    <w:rsid w:val="0056307C"/>
    <w:rsid w:val="005647F7"/>
    <w:rsid w:val="00565366"/>
    <w:rsid w:val="00567491"/>
    <w:rsid w:val="005674F9"/>
    <w:rsid w:val="0057001B"/>
    <w:rsid w:val="00570111"/>
    <w:rsid w:val="0057114C"/>
    <w:rsid w:val="005716EF"/>
    <w:rsid w:val="00571C5C"/>
    <w:rsid w:val="00571EF3"/>
    <w:rsid w:val="0057279B"/>
    <w:rsid w:val="00574411"/>
    <w:rsid w:val="00574B27"/>
    <w:rsid w:val="00574E94"/>
    <w:rsid w:val="00575212"/>
    <w:rsid w:val="00575A9E"/>
    <w:rsid w:val="00575DB8"/>
    <w:rsid w:val="00577B60"/>
    <w:rsid w:val="00581395"/>
    <w:rsid w:val="00581534"/>
    <w:rsid w:val="005825F5"/>
    <w:rsid w:val="00584F01"/>
    <w:rsid w:val="00584F36"/>
    <w:rsid w:val="00584F89"/>
    <w:rsid w:val="00585099"/>
    <w:rsid w:val="00593C01"/>
    <w:rsid w:val="00595BDB"/>
    <w:rsid w:val="00597B99"/>
    <w:rsid w:val="005A2EF6"/>
    <w:rsid w:val="005A6244"/>
    <w:rsid w:val="005A7A46"/>
    <w:rsid w:val="005B01AA"/>
    <w:rsid w:val="005B02D6"/>
    <w:rsid w:val="005B1E83"/>
    <w:rsid w:val="005B24C1"/>
    <w:rsid w:val="005B4576"/>
    <w:rsid w:val="005B4750"/>
    <w:rsid w:val="005B5EFF"/>
    <w:rsid w:val="005B7A33"/>
    <w:rsid w:val="005C07BF"/>
    <w:rsid w:val="005C1038"/>
    <w:rsid w:val="005C1C8E"/>
    <w:rsid w:val="005C21C5"/>
    <w:rsid w:val="005C2DBF"/>
    <w:rsid w:val="005C33D8"/>
    <w:rsid w:val="005C4483"/>
    <w:rsid w:val="005C4B13"/>
    <w:rsid w:val="005C623B"/>
    <w:rsid w:val="005C729F"/>
    <w:rsid w:val="005C7DD7"/>
    <w:rsid w:val="005D179D"/>
    <w:rsid w:val="005D2006"/>
    <w:rsid w:val="005D38ED"/>
    <w:rsid w:val="005D5ACA"/>
    <w:rsid w:val="005D7D4C"/>
    <w:rsid w:val="005D7DDC"/>
    <w:rsid w:val="005E05D4"/>
    <w:rsid w:val="005E1093"/>
    <w:rsid w:val="005E42ED"/>
    <w:rsid w:val="005E472A"/>
    <w:rsid w:val="005E569D"/>
    <w:rsid w:val="005E5B98"/>
    <w:rsid w:val="005E6B17"/>
    <w:rsid w:val="005E7AF9"/>
    <w:rsid w:val="005E7CC7"/>
    <w:rsid w:val="005F1536"/>
    <w:rsid w:val="005F168E"/>
    <w:rsid w:val="005F1FF0"/>
    <w:rsid w:val="005F3118"/>
    <w:rsid w:val="005F3672"/>
    <w:rsid w:val="005F4D2D"/>
    <w:rsid w:val="005F5514"/>
    <w:rsid w:val="005F6B6D"/>
    <w:rsid w:val="00600773"/>
    <w:rsid w:val="00600E8A"/>
    <w:rsid w:val="00602F33"/>
    <w:rsid w:val="0060679C"/>
    <w:rsid w:val="00612333"/>
    <w:rsid w:val="006123F6"/>
    <w:rsid w:val="00612D36"/>
    <w:rsid w:val="006132E7"/>
    <w:rsid w:val="00614CAF"/>
    <w:rsid w:val="006158A7"/>
    <w:rsid w:val="00617F4E"/>
    <w:rsid w:val="006209BC"/>
    <w:rsid w:val="00621479"/>
    <w:rsid w:val="00621B06"/>
    <w:rsid w:val="00623566"/>
    <w:rsid w:val="00627F10"/>
    <w:rsid w:val="0063008B"/>
    <w:rsid w:val="006304A3"/>
    <w:rsid w:val="00630FAC"/>
    <w:rsid w:val="00631212"/>
    <w:rsid w:val="00632A27"/>
    <w:rsid w:val="00633456"/>
    <w:rsid w:val="00633BE4"/>
    <w:rsid w:val="00635688"/>
    <w:rsid w:val="006362D7"/>
    <w:rsid w:val="00636CDC"/>
    <w:rsid w:val="00637512"/>
    <w:rsid w:val="006376C0"/>
    <w:rsid w:val="00640C07"/>
    <w:rsid w:val="0064111C"/>
    <w:rsid w:val="00641150"/>
    <w:rsid w:val="00642024"/>
    <w:rsid w:val="00642ACB"/>
    <w:rsid w:val="00643EBC"/>
    <w:rsid w:val="00644593"/>
    <w:rsid w:val="0064546E"/>
    <w:rsid w:val="00652745"/>
    <w:rsid w:val="00653D09"/>
    <w:rsid w:val="00654B42"/>
    <w:rsid w:val="00656E3C"/>
    <w:rsid w:val="006570BA"/>
    <w:rsid w:val="00663A26"/>
    <w:rsid w:val="00664285"/>
    <w:rsid w:val="00664EA4"/>
    <w:rsid w:val="006677CF"/>
    <w:rsid w:val="006707C3"/>
    <w:rsid w:val="00670A8A"/>
    <w:rsid w:val="00670DC1"/>
    <w:rsid w:val="00671632"/>
    <w:rsid w:val="0067222D"/>
    <w:rsid w:val="006726A5"/>
    <w:rsid w:val="00673FF4"/>
    <w:rsid w:val="00674EBA"/>
    <w:rsid w:val="0067665F"/>
    <w:rsid w:val="00676AC7"/>
    <w:rsid w:val="00681165"/>
    <w:rsid w:val="00681958"/>
    <w:rsid w:val="0068421E"/>
    <w:rsid w:val="00684D75"/>
    <w:rsid w:val="0068682F"/>
    <w:rsid w:val="0068698B"/>
    <w:rsid w:val="00691D85"/>
    <w:rsid w:val="00693228"/>
    <w:rsid w:val="00693359"/>
    <w:rsid w:val="00695D71"/>
    <w:rsid w:val="0069627D"/>
    <w:rsid w:val="00696415"/>
    <w:rsid w:val="006971B5"/>
    <w:rsid w:val="00697496"/>
    <w:rsid w:val="00697F23"/>
    <w:rsid w:val="006A0FE9"/>
    <w:rsid w:val="006A372F"/>
    <w:rsid w:val="006A4F04"/>
    <w:rsid w:val="006A55A1"/>
    <w:rsid w:val="006A5F29"/>
    <w:rsid w:val="006A685F"/>
    <w:rsid w:val="006A6B97"/>
    <w:rsid w:val="006A7BBC"/>
    <w:rsid w:val="006B039D"/>
    <w:rsid w:val="006B0DC5"/>
    <w:rsid w:val="006B2429"/>
    <w:rsid w:val="006B4259"/>
    <w:rsid w:val="006B4797"/>
    <w:rsid w:val="006B4824"/>
    <w:rsid w:val="006B48CA"/>
    <w:rsid w:val="006B4C9C"/>
    <w:rsid w:val="006B5EA5"/>
    <w:rsid w:val="006B672C"/>
    <w:rsid w:val="006B6C3C"/>
    <w:rsid w:val="006B7856"/>
    <w:rsid w:val="006C02F0"/>
    <w:rsid w:val="006C108E"/>
    <w:rsid w:val="006C1492"/>
    <w:rsid w:val="006C2BB8"/>
    <w:rsid w:val="006C4142"/>
    <w:rsid w:val="006C51ED"/>
    <w:rsid w:val="006C5C6A"/>
    <w:rsid w:val="006C71CC"/>
    <w:rsid w:val="006C7686"/>
    <w:rsid w:val="006D26AE"/>
    <w:rsid w:val="006D2D8B"/>
    <w:rsid w:val="006D3352"/>
    <w:rsid w:val="006D3761"/>
    <w:rsid w:val="006D3DC4"/>
    <w:rsid w:val="006D3EE7"/>
    <w:rsid w:val="006D4EC6"/>
    <w:rsid w:val="006D5260"/>
    <w:rsid w:val="006D5555"/>
    <w:rsid w:val="006D5A6C"/>
    <w:rsid w:val="006D5C15"/>
    <w:rsid w:val="006E1000"/>
    <w:rsid w:val="006E19A1"/>
    <w:rsid w:val="006E20D6"/>
    <w:rsid w:val="006E632A"/>
    <w:rsid w:val="006E6D5D"/>
    <w:rsid w:val="006E72E1"/>
    <w:rsid w:val="006E7ADA"/>
    <w:rsid w:val="006F1A37"/>
    <w:rsid w:val="006F242D"/>
    <w:rsid w:val="006F2886"/>
    <w:rsid w:val="006F4D4E"/>
    <w:rsid w:val="006F64A7"/>
    <w:rsid w:val="006F6F19"/>
    <w:rsid w:val="006F7FB6"/>
    <w:rsid w:val="00701151"/>
    <w:rsid w:val="00701609"/>
    <w:rsid w:val="0070252F"/>
    <w:rsid w:val="00702D67"/>
    <w:rsid w:val="00704B32"/>
    <w:rsid w:val="00704F77"/>
    <w:rsid w:val="007055C1"/>
    <w:rsid w:val="0070654A"/>
    <w:rsid w:val="00706E6C"/>
    <w:rsid w:val="00707F9D"/>
    <w:rsid w:val="00710005"/>
    <w:rsid w:val="007131D1"/>
    <w:rsid w:val="0071340E"/>
    <w:rsid w:val="00714C6A"/>
    <w:rsid w:val="00714DA4"/>
    <w:rsid w:val="007156D1"/>
    <w:rsid w:val="00716952"/>
    <w:rsid w:val="00716F65"/>
    <w:rsid w:val="0071718D"/>
    <w:rsid w:val="00717A5D"/>
    <w:rsid w:val="0072041A"/>
    <w:rsid w:val="0072211A"/>
    <w:rsid w:val="00723402"/>
    <w:rsid w:val="007234DB"/>
    <w:rsid w:val="0072375D"/>
    <w:rsid w:val="007238EE"/>
    <w:rsid w:val="007258DC"/>
    <w:rsid w:val="007263C1"/>
    <w:rsid w:val="00727429"/>
    <w:rsid w:val="0073276F"/>
    <w:rsid w:val="007353B4"/>
    <w:rsid w:val="00735E95"/>
    <w:rsid w:val="0073612E"/>
    <w:rsid w:val="0073628A"/>
    <w:rsid w:val="00737CFC"/>
    <w:rsid w:val="00740880"/>
    <w:rsid w:val="0074151E"/>
    <w:rsid w:val="00741B5C"/>
    <w:rsid w:val="00741E23"/>
    <w:rsid w:val="00743E74"/>
    <w:rsid w:val="007472FB"/>
    <w:rsid w:val="00750F17"/>
    <w:rsid w:val="00751C7F"/>
    <w:rsid w:val="00752992"/>
    <w:rsid w:val="00754EAF"/>
    <w:rsid w:val="00755AC4"/>
    <w:rsid w:val="0075641F"/>
    <w:rsid w:val="00760310"/>
    <w:rsid w:val="00760402"/>
    <w:rsid w:val="00762ABE"/>
    <w:rsid w:val="00762C6D"/>
    <w:rsid w:val="0076370F"/>
    <w:rsid w:val="00763A70"/>
    <w:rsid w:val="00763AC3"/>
    <w:rsid w:val="00765854"/>
    <w:rsid w:val="007662EF"/>
    <w:rsid w:val="00767732"/>
    <w:rsid w:val="00767CBD"/>
    <w:rsid w:val="00767E71"/>
    <w:rsid w:val="00770A25"/>
    <w:rsid w:val="007720D3"/>
    <w:rsid w:val="00772CC5"/>
    <w:rsid w:val="0077335F"/>
    <w:rsid w:val="0077408A"/>
    <w:rsid w:val="00775956"/>
    <w:rsid w:val="00776E82"/>
    <w:rsid w:val="00780C53"/>
    <w:rsid w:val="00781515"/>
    <w:rsid w:val="00781594"/>
    <w:rsid w:val="00781752"/>
    <w:rsid w:val="007850D7"/>
    <w:rsid w:val="00785495"/>
    <w:rsid w:val="00787050"/>
    <w:rsid w:val="0078732C"/>
    <w:rsid w:val="00787957"/>
    <w:rsid w:val="00790AEB"/>
    <w:rsid w:val="0079354F"/>
    <w:rsid w:val="007942BA"/>
    <w:rsid w:val="00795530"/>
    <w:rsid w:val="0079650C"/>
    <w:rsid w:val="007A1385"/>
    <w:rsid w:val="007A38C1"/>
    <w:rsid w:val="007A3F42"/>
    <w:rsid w:val="007A6204"/>
    <w:rsid w:val="007A6FCD"/>
    <w:rsid w:val="007B126E"/>
    <w:rsid w:val="007B1A1F"/>
    <w:rsid w:val="007B32FA"/>
    <w:rsid w:val="007B382D"/>
    <w:rsid w:val="007B4609"/>
    <w:rsid w:val="007B606F"/>
    <w:rsid w:val="007B6537"/>
    <w:rsid w:val="007B67FE"/>
    <w:rsid w:val="007B7AE4"/>
    <w:rsid w:val="007B7B14"/>
    <w:rsid w:val="007B7FCF"/>
    <w:rsid w:val="007C1809"/>
    <w:rsid w:val="007C253E"/>
    <w:rsid w:val="007C2B0B"/>
    <w:rsid w:val="007C2D1B"/>
    <w:rsid w:val="007C2F2B"/>
    <w:rsid w:val="007C5127"/>
    <w:rsid w:val="007C58A5"/>
    <w:rsid w:val="007C7563"/>
    <w:rsid w:val="007D018F"/>
    <w:rsid w:val="007D2B46"/>
    <w:rsid w:val="007D4D83"/>
    <w:rsid w:val="007D6223"/>
    <w:rsid w:val="007D659D"/>
    <w:rsid w:val="007D67A7"/>
    <w:rsid w:val="007E0F9A"/>
    <w:rsid w:val="007E1041"/>
    <w:rsid w:val="007E1B6A"/>
    <w:rsid w:val="007E5501"/>
    <w:rsid w:val="007E5610"/>
    <w:rsid w:val="007E5F28"/>
    <w:rsid w:val="007F132A"/>
    <w:rsid w:val="007F2FD3"/>
    <w:rsid w:val="007F38D3"/>
    <w:rsid w:val="007F3BFA"/>
    <w:rsid w:val="007F3F67"/>
    <w:rsid w:val="007F465B"/>
    <w:rsid w:val="007F48E5"/>
    <w:rsid w:val="007F68DF"/>
    <w:rsid w:val="007F7679"/>
    <w:rsid w:val="008006D1"/>
    <w:rsid w:val="00800D86"/>
    <w:rsid w:val="008018CB"/>
    <w:rsid w:val="0080223C"/>
    <w:rsid w:val="008029BB"/>
    <w:rsid w:val="00804C35"/>
    <w:rsid w:val="008054DA"/>
    <w:rsid w:val="00805CF3"/>
    <w:rsid w:val="00805E0A"/>
    <w:rsid w:val="00806F83"/>
    <w:rsid w:val="00810789"/>
    <w:rsid w:val="00810D3A"/>
    <w:rsid w:val="00810E3B"/>
    <w:rsid w:val="0081298F"/>
    <w:rsid w:val="00813277"/>
    <w:rsid w:val="00814454"/>
    <w:rsid w:val="00814D92"/>
    <w:rsid w:val="0081546C"/>
    <w:rsid w:val="008157D5"/>
    <w:rsid w:val="00816172"/>
    <w:rsid w:val="008164F9"/>
    <w:rsid w:val="008167F4"/>
    <w:rsid w:val="00821462"/>
    <w:rsid w:val="00821B69"/>
    <w:rsid w:val="00822FE6"/>
    <w:rsid w:val="00823714"/>
    <w:rsid w:val="00823761"/>
    <w:rsid w:val="008252ED"/>
    <w:rsid w:val="0082652B"/>
    <w:rsid w:val="00827193"/>
    <w:rsid w:val="00830219"/>
    <w:rsid w:val="008312B3"/>
    <w:rsid w:val="008324BC"/>
    <w:rsid w:val="00833C8C"/>
    <w:rsid w:val="008347AE"/>
    <w:rsid w:val="00834D5A"/>
    <w:rsid w:val="00835F38"/>
    <w:rsid w:val="008365C2"/>
    <w:rsid w:val="00837652"/>
    <w:rsid w:val="00840604"/>
    <w:rsid w:val="00844F96"/>
    <w:rsid w:val="008462CF"/>
    <w:rsid w:val="00846728"/>
    <w:rsid w:val="00846CD8"/>
    <w:rsid w:val="008505F9"/>
    <w:rsid w:val="00851219"/>
    <w:rsid w:val="00852842"/>
    <w:rsid w:val="00853960"/>
    <w:rsid w:val="00854F38"/>
    <w:rsid w:val="00855D8E"/>
    <w:rsid w:val="00857380"/>
    <w:rsid w:val="00860F96"/>
    <w:rsid w:val="0086136D"/>
    <w:rsid w:val="00864DBD"/>
    <w:rsid w:val="008652EE"/>
    <w:rsid w:val="00865D2C"/>
    <w:rsid w:val="00865F4B"/>
    <w:rsid w:val="00866A9A"/>
    <w:rsid w:val="0086736C"/>
    <w:rsid w:val="00867CB7"/>
    <w:rsid w:val="00871482"/>
    <w:rsid w:val="00872915"/>
    <w:rsid w:val="00872AFD"/>
    <w:rsid w:val="0087384D"/>
    <w:rsid w:val="00875D44"/>
    <w:rsid w:val="00875D56"/>
    <w:rsid w:val="0087654E"/>
    <w:rsid w:val="008765FC"/>
    <w:rsid w:val="00876A99"/>
    <w:rsid w:val="00877428"/>
    <w:rsid w:val="008777A8"/>
    <w:rsid w:val="00880809"/>
    <w:rsid w:val="008816EC"/>
    <w:rsid w:val="00881D5A"/>
    <w:rsid w:val="00881EE0"/>
    <w:rsid w:val="00884B63"/>
    <w:rsid w:val="008855D2"/>
    <w:rsid w:val="0088642D"/>
    <w:rsid w:val="0089260B"/>
    <w:rsid w:val="0089415D"/>
    <w:rsid w:val="008948B8"/>
    <w:rsid w:val="0089550C"/>
    <w:rsid w:val="00895546"/>
    <w:rsid w:val="008960AB"/>
    <w:rsid w:val="008978BF"/>
    <w:rsid w:val="008A04E1"/>
    <w:rsid w:val="008A056B"/>
    <w:rsid w:val="008A135A"/>
    <w:rsid w:val="008A32A1"/>
    <w:rsid w:val="008A5D6B"/>
    <w:rsid w:val="008A5E73"/>
    <w:rsid w:val="008A6097"/>
    <w:rsid w:val="008A612F"/>
    <w:rsid w:val="008B07B1"/>
    <w:rsid w:val="008B0CC0"/>
    <w:rsid w:val="008B0D53"/>
    <w:rsid w:val="008B24BC"/>
    <w:rsid w:val="008B2765"/>
    <w:rsid w:val="008B2D77"/>
    <w:rsid w:val="008B3C14"/>
    <w:rsid w:val="008B476A"/>
    <w:rsid w:val="008C0355"/>
    <w:rsid w:val="008C1DFC"/>
    <w:rsid w:val="008C2119"/>
    <w:rsid w:val="008C2775"/>
    <w:rsid w:val="008C2A75"/>
    <w:rsid w:val="008C3540"/>
    <w:rsid w:val="008C4A90"/>
    <w:rsid w:val="008C6BE7"/>
    <w:rsid w:val="008C7F37"/>
    <w:rsid w:val="008D032F"/>
    <w:rsid w:val="008D123C"/>
    <w:rsid w:val="008D12AE"/>
    <w:rsid w:val="008D6640"/>
    <w:rsid w:val="008D6E91"/>
    <w:rsid w:val="008D6FB3"/>
    <w:rsid w:val="008E075A"/>
    <w:rsid w:val="008E22F0"/>
    <w:rsid w:val="008E2BE7"/>
    <w:rsid w:val="008E5851"/>
    <w:rsid w:val="008E71CF"/>
    <w:rsid w:val="008E7AFD"/>
    <w:rsid w:val="008F0033"/>
    <w:rsid w:val="008F0F13"/>
    <w:rsid w:val="008F1A9A"/>
    <w:rsid w:val="008F1E6A"/>
    <w:rsid w:val="008F386E"/>
    <w:rsid w:val="008F3C9E"/>
    <w:rsid w:val="008F499A"/>
    <w:rsid w:val="008F4A8B"/>
    <w:rsid w:val="008F604C"/>
    <w:rsid w:val="008F65C7"/>
    <w:rsid w:val="008F7207"/>
    <w:rsid w:val="008F75C4"/>
    <w:rsid w:val="008F799B"/>
    <w:rsid w:val="008F7F55"/>
    <w:rsid w:val="00900101"/>
    <w:rsid w:val="0090089B"/>
    <w:rsid w:val="00900E20"/>
    <w:rsid w:val="0090154B"/>
    <w:rsid w:val="00902086"/>
    <w:rsid w:val="00902806"/>
    <w:rsid w:val="00902A12"/>
    <w:rsid w:val="00903D50"/>
    <w:rsid w:val="00904C3C"/>
    <w:rsid w:val="00904F0A"/>
    <w:rsid w:val="0090516C"/>
    <w:rsid w:val="00905398"/>
    <w:rsid w:val="00906463"/>
    <w:rsid w:val="00907946"/>
    <w:rsid w:val="00912635"/>
    <w:rsid w:val="00913688"/>
    <w:rsid w:val="00914146"/>
    <w:rsid w:val="00915D1D"/>
    <w:rsid w:val="00917032"/>
    <w:rsid w:val="009172CD"/>
    <w:rsid w:val="00917C11"/>
    <w:rsid w:val="00921B44"/>
    <w:rsid w:val="009224CE"/>
    <w:rsid w:val="009227B8"/>
    <w:rsid w:val="00923DC3"/>
    <w:rsid w:val="00923FC0"/>
    <w:rsid w:val="009305DF"/>
    <w:rsid w:val="00930827"/>
    <w:rsid w:val="00931F6D"/>
    <w:rsid w:val="009329E7"/>
    <w:rsid w:val="00932D74"/>
    <w:rsid w:val="00933472"/>
    <w:rsid w:val="00933FF6"/>
    <w:rsid w:val="009343A3"/>
    <w:rsid w:val="00936ADF"/>
    <w:rsid w:val="00936C76"/>
    <w:rsid w:val="00937A9F"/>
    <w:rsid w:val="00941336"/>
    <w:rsid w:val="009430A1"/>
    <w:rsid w:val="0094498D"/>
    <w:rsid w:val="009453EA"/>
    <w:rsid w:val="00946F30"/>
    <w:rsid w:val="00947739"/>
    <w:rsid w:val="00950B34"/>
    <w:rsid w:val="0095135F"/>
    <w:rsid w:val="00951516"/>
    <w:rsid w:val="00952E83"/>
    <w:rsid w:val="00953584"/>
    <w:rsid w:val="00953A43"/>
    <w:rsid w:val="00954AAC"/>
    <w:rsid w:val="00954CEF"/>
    <w:rsid w:val="009558E2"/>
    <w:rsid w:val="00956B6B"/>
    <w:rsid w:val="00957FC7"/>
    <w:rsid w:val="00961611"/>
    <w:rsid w:val="00961A1C"/>
    <w:rsid w:val="009638FC"/>
    <w:rsid w:val="00964EDB"/>
    <w:rsid w:val="0096583E"/>
    <w:rsid w:val="00966150"/>
    <w:rsid w:val="00967583"/>
    <w:rsid w:val="0097087F"/>
    <w:rsid w:val="00970E50"/>
    <w:rsid w:val="009711B3"/>
    <w:rsid w:val="009717B1"/>
    <w:rsid w:val="00971C79"/>
    <w:rsid w:val="009726F2"/>
    <w:rsid w:val="00973090"/>
    <w:rsid w:val="00974443"/>
    <w:rsid w:val="00974A49"/>
    <w:rsid w:val="0097602B"/>
    <w:rsid w:val="0097624F"/>
    <w:rsid w:val="00976CA8"/>
    <w:rsid w:val="00977C15"/>
    <w:rsid w:val="00983644"/>
    <w:rsid w:val="00983C98"/>
    <w:rsid w:val="00985E1C"/>
    <w:rsid w:val="00985F5B"/>
    <w:rsid w:val="00986C44"/>
    <w:rsid w:val="009874A0"/>
    <w:rsid w:val="00991BF7"/>
    <w:rsid w:val="0099423F"/>
    <w:rsid w:val="009956E3"/>
    <w:rsid w:val="009974CE"/>
    <w:rsid w:val="009A1EE2"/>
    <w:rsid w:val="009A243E"/>
    <w:rsid w:val="009A3CB3"/>
    <w:rsid w:val="009A3CEA"/>
    <w:rsid w:val="009A43A2"/>
    <w:rsid w:val="009A4C39"/>
    <w:rsid w:val="009A57CC"/>
    <w:rsid w:val="009A5F16"/>
    <w:rsid w:val="009A62E9"/>
    <w:rsid w:val="009A7493"/>
    <w:rsid w:val="009B0172"/>
    <w:rsid w:val="009B01AE"/>
    <w:rsid w:val="009B1F7D"/>
    <w:rsid w:val="009B26C8"/>
    <w:rsid w:val="009B28A0"/>
    <w:rsid w:val="009B3FE7"/>
    <w:rsid w:val="009B41A5"/>
    <w:rsid w:val="009B5345"/>
    <w:rsid w:val="009B74F5"/>
    <w:rsid w:val="009C17F3"/>
    <w:rsid w:val="009C1CE3"/>
    <w:rsid w:val="009C21D7"/>
    <w:rsid w:val="009C3D45"/>
    <w:rsid w:val="009C462D"/>
    <w:rsid w:val="009C58F7"/>
    <w:rsid w:val="009C5E94"/>
    <w:rsid w:val="009C67FC"/>
    <w:rsid w:val="009C6C2E"/>
    <w:rsid w:val="009C71CD"/>
    <w:rsid w:val="009D004F"/>
    <w:rsid w:val="009D09FA"/>
    <w:rsid w:val="009D189C"/>
    <w:rsid w:val="009D3648"/>
    <w:rsid w:val="009D3A33"/>
    <w:rsid w:val="009D5271"/>
    <w:rsid w:val="009D5A1F"/>
    <w:rsid w:val="009E06D9"/>
    <w:rsid w:val="009E0B15"/>
    <w:rsid w:val="009E1184"/>
    <w:rsid w:val="009E29A4"/>
    <w:rsid w:val="009E2ADF"/>
    <w:rsid w:val="009E2B9F"/>
    <w:rsid w:val="009E6029"/>
    <w:rsid w:val="009E6B19"/>
    <w:rsid w:val="009F0B20"/>
    <w:rsid w:val="009F1138"/>
    <w:rsid w:val="009F3785"/>
    <w:rsid w:val="009F4074"/>
    <w:rsid w:val="009F41D6"/>
    <w:rsid w:val="009F42BD"/>
    <w:rsid w:val="009F43E2"/>
    <w:rsid w:val="009F4542"/>
    <w:rsid w:val="009F5C5E"/>
    <w:rsid w:val="009F6CA1"/>
    <w:rsid w:val="00A00623"/>
    <w:rsid w:val="00A00677"/>
    <w:rsid w:val="00A01C7B"/>
    <w:rsid w:val="00A02597"/>
    <w:rsid w:val="00A0313B"/>
    <w:rsid w:val="00A03EDF"/>
    <w:rsid w:val="00A04662"/>
    <w:rsid w:val="00A05603"/>
    <w:rsid w:val="00A101B2"/>
    <w:rsid w:val="00A103A0"/>
    <w:rsid w:val="00A10523"/>
    <w:rsid w:val="00A115AA"/>
    <w:rsid w:val="00A12375"/>
    <w:rsid w:val="00A12A6E"/>
    <w:rsid w:val="00A14B8C"/>
    <w:rsid w:val="00A159E5"/>
    <w:rsid w:val="00A17E59"/>
    <w:rsid w:val="00A20667"/>
    <w:rsid w:val="00A2096F"/>
    <w:rsid w:val="00A2291B"/>
    <w:rsid w:val="00A2327A"/>
    <w:rsid w:val="00A23819"/>
    <w:rsid w:val="00A23BA4"/>
    <w:rsid w:val="00A250D1"/>
    <w:rsid w:val="00A2631A"/>
    <w:rsid w:val="00A26C4E"/>
    <w:rsid w:val="00A278F1"/>
    <w:rsid w:val="00A27BA1"/>
    <w:rsid w:val="00A30A1F"/>
    <w:rsid w:val="00A3280D"/>
    <w:rsid w:val="00A32D7E"/>
    <w:rsid w:val="00A33BA1"/>
    <w:rsid w:val="00A34C5D"/>
    <w:rsid w:val="00A36DB3"/>
    <w:rsid w:val="00A37015"/>
    <w:rsid w:val="00A37E84"/>
    <w:rsid w:val="00A40617"/>
    <w:rsid w:val="00A40FE8"/>
    <w:rsid w:val="00A4122D"/>
    <w:rsid w:val="00A41DC9"/>
    <w:rsid w:val="00A4244A"/>
    <w:rsid w:val="00A42B4F"/>
    <w:rsid w:val="00A442D8"/>
    <w:rsid w:val="00A44F42"/>
    <w:rsid w:val="00A451C4"/>
    <w:rsid w:val="00A45547"/>
    <w:rsid w:val="00A45C5D"/>
    <w:rsid w:val="00A467D4"/>
    <w:rsid w:val="00A5191C"/>
    <w:rsid w:val="00A520EC"/>
    <w:rsid w:val="00A52638"/>
    <w:rsid w:val="00A52885"/>
    <w:rsid w:val="00A52E14"/>
    <w:rsid w:val="00A538A2"/>
    <w:rsid w:val="00A543B0"/>
    <w:rsid w:val="00A55448"/>
    <w:rsid w:val="00A557E1"/>
    <w:rsid w:val="00A56E14"/>
    <w:rsid w:val="00A61243"/>
    <w:rsid w:val="00A614FA"/>
    <w:rsid w:val="00A63532"/>
    <w:rsid w:val="00A63C49"/>
    <w:rsid w:val="00A6489B"/>
    <w:rsid w:val="00A66BCA"/>
    <w:rsid w:val="00A720F1"/>
    <w:rsid w:val="00A729CE"/>
    <w:rsid w:val="00A72D68"/>
    <w:rsid w:val="00A73A99"/>
    <w:rsid w:val="00A73DDF"/>
    <w:rsid w:val="00A73EEF"/>
    <w:rsid w:val="00A74EEF"/>
    <w:rsid w:val="00A75649"/>
    <w:rsid w:val="00A77EBB"/>
    <w:rsid w:val="00A810A6"/>
    <w:rsid w:val="00A825CD"/>
    <w:rsid w:val="00A82F67"/>
    <w:rsid w:val="00A843B1"/>
    <w:rsid w:val="00A859C0"/>
    <w:rsid w:val="00A85A0B"/>
    <w:rsid w:val="00A8613F"/>
    <w:rsid w:val="00A86A23"/>
    <w:rsid w:val="00A86CEF"/>
    <w:rsid w:val="00A872AB"/>
    <w:rsid w:val="00A915E6"/>
    <w:rsid w:val="00A91D5C"/>
    <w:rsid w:val="00A93373"/>
    <w:rsid w:val="00A94E20"/>
    <w:rsid w:val="00AA0795"/>
    <w:rsid w:val="00AA0C5A"/>
    <w:rsid w:val="00AA1BE3"/>
    <w:rsid w:val="00AA385F"/>
    <w:rsid w:val="00AA7DC5"/>
    <w:rsid w:val="00AB0CE2"/>
    <w:rsid w:val="00AB2571"/>
    <w:rsid w:val="00AB272F"/>
    <w:rsid w:val="00AB4A87"/>
    <w:rsid w:val="00AB5679"/>
    <w:rsid w:val="00AB5A5A"/>
    <w:rsid w:val="00AB629C"/>
    <w:rsid w:val="00AB719C"/>
    <w:rsid w:val="00AB7D44"/>
    <w:rsid w:val="00AC0121"/>
    <w:rsid w:val="00AC03C9"/>
    <w:rsid w:val="00AC0D8D"/>
    <w:rsid w:val="00AC495C"/>
    <w:rsid w:val="00AC4B26"/>
    <w:rsid w:val="00AC5ACC"/>
    <w:rsid w:val="00AC61F4"/>
    <w:rsid w:val="00AC668D"/>
    <w:rsid w:val="00AC6746"/>
    <w:rsid w:val="00AC7C17"/>
    <w:rsid w:val="00AD05F5"/>
    <w:rsid w:val="00AD12D0"/>
    <w:rsid w:val="00AD14D3"/>
    <w:rsid w:val="00AD3750"/>
    <w:rsid w:val="00AD4392"/>
    <w:rsid w:val="00AD5EBA"/>
    <w:rsid w:val="00AE077B"/>
    <w:rsid w:val="00AE0EFC"/>
    <w:rsid w:val="00AE280C"/>
    <w:rsid w:val="00AE2EDC"/>
    <w:rsid w:val="00AE5748"/>
    <w:rsid w:val="00AE5D6E"/>
    <w:rsid w:val="00AE6274"/>
    <w:rsid w:val="00AE7D71"/>
    <w:rsid w:val="00AF04D3"/>
    <w:rsid w:val="00AF291F"/>
    <w:rsid w:val="00AF44B7"/>
    <w:rsid w:val="00AF569C"/>
    <w:rsid w:val="00AF7ACE"/>
    <w:rsid w:val="00AF7D0D"/>
    <w:rsid w:val="00B00662"/>
    <w:rsid w:val="00B02039"/>
    <w:rsid w:val="00B02CA1"/>
    <w:rsid w:val="00B03278"/>
    <w:rsid w:val="00B055B4"/>
    <w:rsid w:val="00B07BD7"/>
    <w:rsid w:val="00B10DAE"/>
    <w:rsid w:val="00B1110D"/>
    <w:rsid w:val="00B124C6"/>
    <w:rsid w:val="00B1729B"/>
    <w:rsid w:val="00B177C8"/>
    <w:rsid w:val="00B21039"/>
    <w:rsid w:val="00B21C59"/>
    <w:rsid w:val="00B21DC1"/>
    <w:rsid w:val="00B2532E"/>
    <w:rsid w:val="00B27D52"/>
    <w:rsid w:val="00B27E7C"/>
    <w:rsid w:val="00B3021F"/>
    <w:rsid w:val="00B32DBD"/>
    <w:rsid w:val="00B332EC"/>
    <w:rsid w:val="00B36BE3"/>
    <w:rsid w:val="00B4037D"/>
    <w:rsid w:val="00B424AC"/>
    <w:rsid w:val="00B4275F"/>
    <w:rsid w:val="00B4306E"/>
    <w:rsid w:val="00B44715"/>
    <w:rsid w:val="00B44BAA"/>
    <w:rsid w:val="00B45074"/>
    <w:rsid w:val="00B45E69"/>
    <w:rsid w:val="00B50205"/>
    <w:rsid w:val="00B51684"/>
    <w:rsid w:val="00B52D29"/>
    <w:rsid w:val="00B53129"/>
    <w:rsid w:val="00B5488E"/>
    <w:rsid w:val="00B54D57"/>
    <w:rsid w:val="00B56F81"/>
    <w:rsid w:val="00B57258"/>
    <w:rsid w:val="00B63D72"/>
    <w:rsid w:val="00B644E0"/>
    <w:rsid w:val="00B64E86"/>
    <w:rsid w:val="00B66D25"/>
    <w:rsid w:val="00B6702E"/>
    <w:rsid w:val="00B677AF"/>
    <w:rsid w:val="00B729B7"/>
    <w:rsid w:val="00B74BEC"/>
    <w:rsid w:val="00B74EA7"/>
    <w:rsid w:val="00B75DE6"/>
    <w:rsid w:val="00B770C6"/>
    <w:rsid w:val="00B803A4"/>
    <w:rsid w:val="00B80965"/>
    <w:rsid w:val="00B82C72"/>
    <w:rsid w:val="00B85B15"/>
    <w:rsid w:val="00B867BC"/>
    <w:rsid w:val="00B86AD4"/>
    <w:rsid w:val="00B87974"/>
    <w:rsid w:val="00B92472"/>
    <w:rsid w:val="00B9411A"/>
    <w:rsid w:val="00B94DD9"/>
    <w:rsid w:val="00B95568"/>
    <w:rsid w:val="00B95934"/>
    <w:rsid w:val="00B95D3B"/>
    <w:rsid w:val="00B96F6E"/>
    <w:rsid w:val="00B97E33"/>
    <w:rsid w:val="00B97EE5"/>
    <w:rsid w:val="00BA026A"/>
    <w:rsid w:val="00BA0328"/>
    <w:rsid w:val="00BA0B21"/>
    <w:rsid w:val="00BA2A83"/>
    <w:rsid w:val="00BA48BC"/>
    <w:rsid w:val="00BA4CD0"/>
    <w:rsid w:val="00BB1DA0"/>
    <w:rsid w:val="00BB34B8"/>
    <w:rsid w:val="00BB3896"/>
    <w:rsid w:val="00BB783E"/>
    <w:rsid w:val="00BC0818"/>
    <w:rsid w:val="00BC23A2"/>
    <w:rsid w:val="00BC27B3"/>
    <w:rsid w:val="00BC2A3C"/>
    <w:rsid w:val="00BC3115"/>
    <w:rsid w:val="00BC3FE8"/>
    <w:rsid w:val="00BC4336"/>
    <w:rsid w:val="00BC502A"/>
    <w:rsid w:val="00BC65CF"/>
    <w:rsid w:val="00BC6D93"/>
    <w:rsid w:val="00BC70F4"/>
    <w:rsid w:val="00BC7B40"/>
    <w:rsid w:val="00BD4C04"/>
    <w:rsid w:val="00BD6694"/>
    <w:rsid w:val="00BE03F1"/>
    <w:rsid w:val="00BE0C86"/>
    <w:rsid w:val="00BE12A0"/>
    <w:rsid w:val="00BE1680"/>
    <w:rsid w:val="00BE1785"/>
    <w:rsid w:val="00BE1886"/>
    <w:rsid w:val="00BE196E"/>
    <w:rsid w:val="00BE19BB"/>
    <w:rsid w:val="00BE1D6F"/>
    <w:rsid w:val="00BE265E"/>
    <w:rsid w:val="00BE37E9"/>
    <w:rsid w:val="00BE60A8"/>
    <w:rsid w:val="00BE61A6"/>
    <w:rsid w:val="00BE7B38"/>
    <w:rsid w:val="00BF17B3"/>
    <w:rsid w:val="00BF2949"/>
    <w:rsid w:val="00BF3A7F"/>
    <w:rsid w:val="00BF491F"/>
    <w:rsid w:val="00C0144E"/>
    <w:rsid w:val="00C0224A"/>
    <w:rsid w:val="00C0238A"/>
    <w:rsid w:val="00C03075"/>
    <w:rsid w:val="00C03C28"/>
    <w:rsid w:val="00C04BB0"/>
    <w:rsid w:val="00C055FD"/>
    <w:rsid w:val="00C0608F"/>
    <w:rsid w:val="00C0630D"/>
    <w:rsid w:val="00C07977"/>
    <w:rsid w:val="00C1019D"/>
    <w:rsid w:val="00C111A6"/>
    <w:rsid w:val="00C11648"/>
    <w:rsid w:val="00C120A4"/>
    <w:rsid w:val="00C145E2"/>
    <w:rsid w:val="00C168BA"/>
    <w:rsid w:val="00C169E0"/>
    <w:rsid w:val="00C16F05"/>
    <w:rsid w:val="00C201A9"/>
    <w:rsid w:val="00C20FAE"/>
    <w:rsid w:val="00C25CD0"/>
    <w:rsid w:val="00C27970"/>
    <w:rsid w:val="00C3097D"/>
    <w:rsid w:val="00C31364"/>
    <w:rsid w:val="00C35760"/>
    <w:rsid w:val="00C3651D"/>
    <w:rsid w:val="00C4027C"/>
    <w:rsid w:val="00C413DA"/>
    <w:rsid w:val="00C4229A"/>
    <w:rsid w:val="00C43720"/>
    <w:rsid w:val="00C4390C"/>
    <w:rsid w:val="00C44046"/>
    <w:rsid w:val="00C4476D"/>
    <w:rsid w:val="00C466DB"/>
    <w:rsid w:val="00C4700D"/>
    <w:rsid w:val="00C47E0E"/>
    <w:rsid w:val="00C50755"/>
    <w:rsid w:val="00C51C43"/>
    <w:rsid w:val="00C51EF5"/>
    <w:rsid w:val="00C52578"/>
    <w:rsid w:val="00C552C4"/>
    <w:rsid w:val="00C56D3A"/>
    <w:rsid w:val="00C60894"/>
    <w:rsid w:val="00C610B8"/>
    <w:rsid w:val="00C6110F"/>
    <w:rsid w:val="00C62BA9"/>
    <w:rsid w:val="00C6389C"/>
    <w:rsid w:val="00C63E08"/>
    <w:rsid w:val="00C6461A"/>
    <w:rsid w:val="00C65C05"/>
    <w:rsid w:val="00C66216"/>
    <w:rsid w:val="00C66D1F"/>
    <w:rsid w:val="00C673F3"/>
    <w:rsid w:val="00C703E8"/>
    <w:rsid w:val="00C710F9"/>
    <w:rsid w:val="00C7148D"/>
    <w:rsid w:val="00C72009"/>
    <w:rsid w:val="00C72F50"/>
    <w:rsid w:val="00C8041C"/>
    <w:rsid w:val="00C81720"/>
    <w:rsid w:val="00C81C93"/>
    <w:rsid w:val="00C820FC"/>
    <w:rsid w:val="00C82DB1"/>
    <w:rsid w:val="00C841DF"/>
    <w:rsid w:val="00C8539D"/>
    <w:rsid w:val="00C86B40"/>
    <w:rsid w:val="00C902C6"/>
    <w:rsid w:val="00C90808"/>
    <w:rsid w:val="00C90E19"/>
    <w:rsid w:val="00C939B9"/>
    <w:rsid w:val="00C956C7"/>
    <w:rsid w:val="00C96940"/>
    <w:rsid w:val="00C96DD0"/>
    <w:rsid w:val="00C96EDA"/>
    <w:rsid w:val="00C97694"/>
    <w:rsid w:val="00C97B79"/>
    <w:rsid w:val="00CA2524"/>
    <w:rsid w:val="00CA2F7B"/>
    <w:rsid w:val="00CA32AD"/>
    <w:rsid w:val="00CA332A"/>
    <w:rsid w:val="00CA547F"/>
    <w:rsid w:val="00CB0E30"/>
    <w:rsid w:val="00CB31CE"/>
    <w:rsid w:val="00CB3371"/>
    <w:rsid w:val="00CB3673"/>
    <w:rsid w:val="00CB4E0A"/>
    <w:rsid w:val="00CB5DA4"/>
    <w:rsid w:val="00CB6C2A"/>
    <w:rsid w:val="00CC0E93"/>
    <w:rsid w:val="00CC10C3"/>
    <w:rsid w:val="00CC21D1"/>
    <w:rsid w:val="00CC331F"/>
    <w:rsid w:val="00CC37D8"/>
    <w:rsid w:val="00CC4F70"/>
    <w:rsid w:val="00CC4FB2"/>
    <w:rsid w:val="00CC7350"/>
    <w:rsid w:val="00CC73D1"/>
    <w:rsid w:val="00CC73E9"/>
    <w:rsid w:val="00CD1711"/>
    <w:rsid w:val="00CD4588"/>
    <w:rsid w:val="00CD4BD7"/>
    <w:rsid w:val="00CD5150"/>
    <w:rsid w:val="00CD577B"/>
    <w:rsid w:val="00CE0988"/>
    <w:rsid w:val="00CE3D3E"/>
    <w:rsid w:val="00CE5D19"/>
    <w:rsid w:val="00CE6EA0"/>
    <w:rsid w:val="00CE78AC"/>
    <w:rsid w:val="00CE7EE9"/>
    <w:rsid w:val="00CF1178"/>
    <w:rsid w:val="00CF1241"/>
    <w:rsid w:val="00CF15F6"/>
    <w:rsid w:val="00CF537A"/>
    <w:rsid w:val="00CF7C96"/>
    <w:rsid w:val="00D00D6D"/>
    <w:rsid w:val="00D01F4E"/>
    <w:rsid w:val="00D024A2"/>
    <w:rsid w:val="00D0260F"/>
    <w:rsid w:val="00D029EF"/>
    <w:rsid w:val="00D03B77"/>
    <w:rsid w:val="00D03E55"/>
    <w:rsid w:val="00D049F1"/>
    <w:rsid w:val="00D060E8"/>
    <w:rsid w:val="00D07C2A"/>
    <w:rsid w:val="00D102D8"/>
    <w:rsid w:val="00D102FE"/>
    <w:rsid w:val="00D1055E"/>
    <w:rsid w:val="00D11A0D"/>
    <w:rsid w:val="00D12117"/>
    <w:rsid w:val="00D1339A"/>
    <w:rsid w:val="00D13B5C"/>
    <w:rsid w:val="00D13F04"/>
    <w:rsid w:val="00D1422E"/>
    <w:rsid w:val="00D149CA"/>
    <w:rsid w:val="00D15D67"/>
    <w:rsid w:val="00D1621A"/>
    <w:rsid w:val="00D223D0"/>
    <w:rsid w:val="00D23C63"/>
    <w:rsid w:val="00D24B2D"/>
    <w:rsid w:val="00D25081"/>
    <w:rsid w:val="00D26782"/>
    <w:rsid w:val="00D2695E"/>
    <w:rsid w:val="00D26F09"/>
    <w:rsid w:val="00D27604"/>
    <w:rsid w:val="00D303DD"/>
    <w:rsid w:val="00D31B75"/>
    <w:rsid w:val="00D31D32"/>
    <w:rsid w:val="00D31F64"/>
    <w:rsid w:val="00D33F67"/>
    <w:rsid w:val="00D34C52"/>
    <w:rsid w:val="00D3622E"/>
    <w:rsid w:val="00D4017E"/>
    <w:rsid w:val="00D41280"/>
    <w:rsid w:val="00D41730"/>
    <w:rsid w:val="00D4218A"/>
    <w:rsid w:val="00D442A3"/>
    <w:rsid w:val="00D46BEB"/>
    <w:rsid w:val="00D471E1"/>
    <w:rsid w:val="00D4794E"/>
    <w:rsid w:val="00D50E98"/>
    <w:rsid w:val="00D5272D"/>
    <w:rsid w:val="00D53BD8"/>
    <w:rsid w:val="00D53DDC"/>
    <w:rsid w:val="00D54533"/>
    <w:rsid w:val="00D55165"/>
    <w:rsid w:val="00D57F8C"/>
    <w:rsid w:val="00D61199"/>
    <w:rsid w:val="00D6277F"/>
    <w:rsid w:val="00D6320A"/>
    <w:rsid w:val="00D632E3"/>
    <w:rsid w:val="00D6379B"/>
    <w:rsid w:val="00D640EA"/>
    <w:rsid w:val="00D64703"/>
    <w:rsid w:val="00D654D5"/>
    <w:rsid w:val="00D65635"/>
    <w:rsid w:val="00D65B9B"/>
    <w:rsid w:val="00D66922"/>
    <w:rsid w:val="00D67C01"/>
    <w:rsid w:val="00D708BC"/>
    <w:rsid w:val="00D71133"/>
    <w:rsid w:val="00D7121F"/>
    <w:rsid w:val="00D72A34"/>
    <w:rsid w:val="00D737A8"/>
    <w:rsid w:val="00D73A60"/>
    <w:rsid w:val="00D76089"/>
    <w:rsid w:val="00D76DDF"/>
    <w:rsid w:val="00D77763"/>
    <w:rsid w:val="00D77AE3"/>
    <w:rsid w:val="00D77E7F"/>
    <w:rsid w:val="00D81147"/>
    <w:rsid w:val="00D81763"/>
    <w:rsid w:val="00D817E0"/>
    <w:rsid w:val="00D818A6"/>
    <w:rsid w:val="00D8670F"/>
    <w:rsid w:val="00D879E9"/>
    <w:rsid w:val="00D903F4"/>
    <w:rsid w:val="00D91599"/>
    <w:rsid w:val="00D9162A"/>
    <w:rsid w:val="00D91E47"/>
    <w:rsid w:val="00D92146"/>
    <w:rsid w:val="00D96FD1"/>
    <w:rsid w:val="00DA19A8"/>
    <w:rsid w:val="00DA2EB8"/>
    <w:rsid w:val="00DA2F65"/>
    <w:rsid w:val="00DA3F45"/>
    <w:rsid w:val="00DA48A1"/>
    <w:rsid w:val="00DA4BCB"/>
    <w:rsid w:val="00DA5DBD"/>
    <w:rsid w:val="00DA7816"/>
    <w:rsid w:val="00DB0A1C"/>
    <w:rsid w:val="00DB605F"/>
    <w:rsid w:val="00DB79AB"/>
    <w:rsid w:val="00DC02BE"/>
    <w:rsid w:val="00DC170F"/>
    <w:rsid w:val="00DC1C39"/>
    <w:rsid w:val="00DC229C"/>
    <w:rsid w:val="00DC254E"/>
    <w:rsid w:val="00DC5706"/>
    <w:rsid w:val="00DC7648"/>
    <w:rsid w:val="00DD2E42"/>
    <w:rsid w:val="00DD4162"/>
    <w:rsid w:val="00DD437C"/>
    <w:rsid w:val="00DD5A0E"/>
    <w:rsid w:val="00DD5F5F"/>
    <w:rsid w:val="00DD62DA"/>
    <w:rsid w:val="00DE09D2"/>
    <w:rsid w:val="00DE3B6C"/>
    <w:rsid w:val="00DE46DD"/>
    <w:rsid w:val="00DE6C31"/>
    <w:rsid w:val="00DE7548"/>
    <w:rsid w:val="00DE75FC"/>
    <w:rsid w:val="00DE7778"/>
    <w:rsid w:val="00DF0DE3"/>
    <w:rsid w:val="00DF6157"/>
    <w:rsid w:val="00DF7917"/>
    <w:rsid w:val="00E01574"/>
    <w:rsid w:val="00E03F07"/>
    <w:rsid w:val="00E046E7"/>
    <w:rsid w:val="00E05287"/>
    <w:rsid w:val="00E05673"/>
    <w:rsid w:val="00E067D2"/>
    <w:rsid w:val="00E07B3C"/>
    <w:rsid w:val="00E1284E"/>
    <w:rsid w:val="00E12F47"/>
    <w:rsid w:val="00E13074"/>
    <w:rsid w:val="00E137BE"/>
    <w:rsid w:val="00E140E9"/>
    <w:rsid w:val="00E147FF"/>
    <w:rsid w:val="00E151FA"/>
    <w:rsid w:val="00E155B1"/>
    <w:rsid w:val="00E15D5B"/>
    <w:rsid w:val="00E1602B"/>
    <w:rsid w:val="00E16AF3"/>
    <w:rsid w:val="00E20431"/>
    <w:rsid w:val="00E20D9A"/>
    <w:rsid w:val="00E20DED"/>
    <w:rsid w:val="00E231B5"/>
    <w:rsid w:val="00E2438A"/>
    <w:rsid w:val="00E245D7"/>
    <w:rsid w:val="00E25ACD"/>
    <w:rsid w:val="00E26429"/>
    <w:rsid w:val="00E268A1"/>
    <w:rsid w:val="00E30ADE"/>
    <w:rsid w:val="00E316CC"/>
    <w:rsid w:val="00E319BB"/>
    <w:rsid w:val="00E32739"/>
    <w:rsid w:val="00E33F18"/>
    <w:rsid w:val="00E40F85"/>
    <w:rsid w:val="00E416C6"/>
    <w:rsid w:val="00E416CF"/>
    <w:rsid w:val="00E419B7"/>
    <w:rsid w:val="00E43329"/>
    <w:rsid w:val="00E44B79"/>
    <w:rsid w:val="00E44CA8"/>
    <w:rsid w:val="00E47E09"/>
    <w:rsid w:val="00E50A75"/>
    <w:rsid w:val="00E51850"/>
    <w:rsid w:val="00E524EB"/>
    <w:rsid w:val="00E5258E"/>
    <w:rsid w:val="00E5313A"/>
    <w:rsid w:val="00E55683"/>
    <w:rsid w:val="00E55F9A"/>
    <w:rsid w:val="00E5673A"/>
    <w:rsid w:val="00E56D17"/>
    <w:rsid w:val="00E57580"/>
    <w:rsid w:val="00E57D42"/>
    <w:rsid w:val="00E60405"/>
    <w:rsid w:val="00E62DB8"/>
    <w:rsid w:val="00E639D8"/>
    <w:rsid w:val="00E6475D"/>
    <w:rsid w:val="00E65150"/>
    <w:rsid w:val="00E65926"/>
    <w:rsid w:val="00E660C7"/>
    <w:rsid w:val="00E6642E"/>
    <w:rsid w:val="00E672E2"/>
    <w:rsid w:val="00E73369"/>
    <w:rsid w:val="00E73D04"/>
    <w:rsid w:val="00E7409A"/>
    <w:rsid w:val="00E7446F"/>
    <w:rsid w:val="00E75037"/>
    <w:rsid w:val="00E76BAB"/>
    <w:rsid w:val="00E77BD3"/>
    <w:rsid w:val="00E8125E"/>
    <w:rsid w:val="00E81348"/>
    <w:rsid w:val="00E82031"/>
    <w:rsid w:val="00E821BD"/>
    <w:rsid w:val="00E8255D"/>
    <w:rsid w:val="00E82B57"/>
    <w:rsid w:val="00E869E3"/>
    <w:rsid w:val="00E86A99"/>
    <w:rsid w:val="00E86D2A"/>
    <w:rsid w:val="00E90B9B"/>
    <w:rsid w:val="00E92530"/>
    <w:rsid w:val="00E94632"/>
    <w:rsid w:val="00E957A1"/>
    <w:rsid w:val="00E95EFA"/>
    <w:rsid w:val="00E963C8"/>
    <w:rsid w:val="00E96421"/>
    <w:rsid w:val="00E96983"/>
    <w:rsid w:val="00EA0058"/>
    <w:rsid w:val="00EA0911"/>
    <w:rsid w:val="00EA3CDC"/>
    <w:rsid w:val="00EA490A"/>
    <w:rsid w:val="00EA5D81"/>
    <w:rsid w:val="00EA7C7C"/>
    <w:rsid w:val="00EB0D97"/>
    <w:rsid w:val="00EB2A97"/>
    <w:rsid w:val="00EB35ED"/>
    <w:rsid w:val="00EB4FAA"/>
    <w:rsid w:val="00EB63F4"/>
    <w:rsid w:val="00EB6B78"/>
    <w:rsid w:val="00EB7D0B"/>
    <w:rsid w:val="00EB7D24"/>
    <w:rsid w:val="00EC024D"/>
    <w:rsid w:val="00EC099A"/>
    <w:rsid w:val="00EC1ABB"/>
    <w:rsid w:val="00EC5391"/>
    <w:rsid w:val="00EC5EAB"/>
    <w:rsid w:val="00EC635F"/>
    <w:rsid w:val="00EC6C1C"/>
    <w:rsid w:val="00EC7448"/>
    <w:rsid w:val="00EC7901"/>
    <w:rsid w:val="00ED2400"/>
    <w:rsid w:val="00ED2B44"/>
    <w:rsid w:val="00ED32A7"/>
    <w:rsid w:val="00ED42EE"/>
    <w:rsid w:val="00ED5600"/>
    <w:rsid w:val="00ED63FC"/>
    <w:rsid w:val="00EE0A82"/>
    <w:rsid w:val="00EE22FB"/>
    <w:rsid w:val="00EE3428"/>
    <w:rsid w:val="00EE4092"/>
    <w:rsid w:val="00EE4282"/>
    <w:rsid w:val="00EF2410"/>
    <w:rsid w:val="00EF24F7"/>
    <w:rsid w:val="00EF35DD"/>
    <w:rsid w:val="00EF4871"/>
    <w:rsid w:val="00EF618D"/>
    <w:rsid w:val="00EF6712"/>
    <w:rsid w:val="00EF726F"/>
    <w:rsid w:val="00F0167E"/>
    <w:rsid w:val="00F02169"/>
    <w:rsid w:val="00F0282B"/>
    <w:rsid w:val="00F03F75"/>
    <w:rsid w:val="00F0474F"/>
    <w:rsid w:val="00F04F06"/>
    <w:rsid w:val="00F06AEA"/>
    <w:rsid w:val="00F07AFF"/>
    <w:rsid w:val="00F12EF2"/>
    <w:rsid w:val="00F13AF0"/>
    <w:rsid w:val="00F14A2C"/>
    <w:rsid w:val="00F14ED8"/>
    <w:rsid w:val="00F1624F"/>
    <w:rsid w:val="00F179F6"/>
    <w:rsid w:val="00F2047B"/>
    <w:rsid w:val="00F2152A"/>
    <w:rsid w:val="00F21635"/>
    <w:rsid w:val="00F251E7"/>
    <w:rsid w:val="00F26552"/>
    <w:rsid w:val="00F27EF4"/>
    <w:rsid w:val="00F27F27"/>
    <w:rsid w:val="00F309CE"/>
    <w:rsid w:val="00F31C99"/>
    <w:rsid w:val="00F32485"/>
    <w:rsid w:val="00F355D0"/>
    <w:rsid w:val="00F370D0"/>
    <w:rsid w:val="00F3770C"/>
    <w:rsid w:val="00F40DB7"/>
    <w:rsid w:val="00F43721"/>
    <w:rsid w:val="00F437EA"/>
    <w:rsid w:val="00F44080"/>
    <w:rsid w:val="00F448DA"/>
    <w:rsid w:val="00F44E7C"/>
    <w:rsid w:val="00F454DC"/>
    <w:rsid w:val="00F46A70"/>
    <w:rsid w:val="00F50614"/>
    <w:rsid w:val="00F52D8E"/>
    <w:rsid w:val="00F535C8"/>
    <w:rsid w:val="00F53619"/>
    <w:rsid w:val="00F536E7"/>
    <w:rsid w:val="00F5729E"/>
    <w:rsid w:val="00F608BB"/>
    <w:rsid w:val="00F60CD5"/>
    <w:rsid w:val="00F60F80"/>
    <w:rsid w:val="00F61943"/>
    <w:rsid w:val="00F619FB"/>
    <w:rsid w:val="00F62A76"/>
    <w:rsid w:val="00F66B48"/>
    <w:rsid w:val="00F67634"/>
    <w:rsid w:val="00F676C3"/>
    <w:rsid w:val="00F701E4"/>
    <w:rsid w:val="00F74999"/>
    <w:rsid w:val="00F75958"/>
    <w:rsid w:val="00F771D8"/>
    <w:rsid w:val="00F77410"/>
    <w:rsid w:val="00F779AD"/>
    <w:rsid w:val="00F77DA4"/>
    <w:rsid w:val="00F81549"/>
    <w:rsid w:val="00F84736"/>
    <w:rsid w:val="00F849D7"/>
    <w:rsid w:val="00F911E7"/>
    <w:rsid w:val="00F95C08"/>
    <w:rsid w:val="00F95E60"/>
    <w:rsid w:val="00F95F79"/>
    <w:rsid w:val="00F961A1"/>
    <w:rsid w:val="00F96DCC"/>
    <w:rsid w:val="00F96FA9"/>
    <w:rsid w:val="00FA0FF8"/>
    <w:rsid w:val="00FA2716"/>
    <w:rsid w:val="00FA2985"/>
    <w:rsid w:val="00FA4D9C"/>
    <w:rsid w:val="00FA562F"/>
    <w:rsid w:val="00FA5C88"/>
    <w:rsid w:val="00FB164D"/>
    <w:rsid w:val="00FB190B"/>
    <w:rsid w:val="00FB2922"/>
    <w:rsid w:val="00FB46E5"/>
    <w:rsid w:val="00FB58DD"/>
    <w:rsid w:val="00FB5A62"/>
    <w:rsid w:val="00FB7593"/>
    <w:rsid w:val="00FB7D8C"/>
    <w:rsid w:val="00FC177F"/>
    <w:rsid w:val="00FC1964"/>
    <w:rsid w:val="00FC1E6A"/>
    <w:rsid w:val="00FC23C7"/>
    <w:rsid w:val="00FC23E6"/>
    <w:rsid w:val="00FC27C4"/>
    <w:rsid w:val="00FC2F86"/>
    <w:rsid w:val="00FC30E6"/>
    <w:rsid w:val="00FC4927"/>
    <w:rsid w:val="00FC5D28"/>
    <w:rsid w:val="00FC7C5E"/>
    <w:rsid w:val="00FD0ABF"/>
    <w:rsid w:val="00FD0CDC"/>
    <w:rsid w:val="00FD182D"/>
    <w:rsid w:val="00FD1AC9"/>
    <w:rsid w:val="00FD2F51"/>
    <w:rsid w:val="00FD373D"/>
    <w:rsid w:val="00FD5EE8"/>
    <w:rsid w:val="00FD706B"/>
    <w:rsid w:val="00FE134A"/>
    <w:rsid w:val="00FE1F6B"/>
    <w:rsid w:val="00FE205D"/>
    <w:rsid w:val="00FE2D92"/>
    <w:rsid w:val="00FE4BC7"/>
    <w:rsid w:val="00FE6571"/>
    <w:rsid w:val="00FE6BE2"/>
    <w:rsid w:val="00FF00CD"/>
    <w:rsid w:val="00FF036F"/>
    <w:rsid w:val="00FF05E2"/>
    <w:rsid w:val="00FF0CDC"/>
    <w:rsid w:val="00FF2501"/>
    <w:rsid w:val="00FF41B5"/>
    <w:rsid w:val="00FF5013"/>
    <w:rsid w:val="00FF7649"/>
    <w:rsid w:val="00FF7E1C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" fill="f" fillcolor="white" stroke="f">
      <v:fill color="white" on="f"/>
      <v:stroke on="f"/>
      <o:colormru v:ext="edit" colors="#ffa79a,#847f8c,#e47a05,#c2c6c8,#0c7492,#84898c,#626769,#e1e3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559"/>
    <w:pPr>
      <w:spacing w:line="360" w:lineRule="auto"/>
      <w:ind w:firstLine="425"/>
    </w:pPr>
    <w:rPr>
      <w:sz w:val="24"/>
      <w:szCs w:val="22"/>
      <w:lang w:eastAsia="en-US"/>
    </w:rPr>
  </w:style>
  <w:style w:type="paragraph" w:styleId="Nagwek1">
    <w:name w:val="heading 1"/>
    <w:basedOn w:val="Tytu01"/>
    <w:next w:val="Normalny"/>
    <w:link w:val="Nagwek1Znak"/>
    <w:rsid w:val="00716952"/>
    <w:pPr>
      <w:numPr>
        <w:numId w:val="4"/>
      </w:numPr>
      <w:tabs>
        <w:tab w:val="left" w:pos="851"/>
      </w:tabs>
      <w:spacing w:before="1200" w:after="100" w:afterAutospacing="1"/>
      <w:ind w:left="851" w:hanging="851"/>
      <w:jc w:val="left"/>
      <w:outlineLvl w:val="0"/>
    </w:pPr>
    <w:rPr>
      <w:color w:val="EE7F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6CA"/>
    <w:pPr>
      <w:keepNext/>
      <w:numPr>
        <w:ilvl w:val="1"/>
        <w:numId w:val="4"/>
      </w:numPr>
      <w:tabs>
        <w:tab w:val="left" w:pos="851"/>
      </w:tabs>
      <w:spacing w:before="360" w:after="120" w:line="288" w:lineRule="auto"/>
      <w:outlineLvl w:val="1"/>
    </w:pPr>
    <w:rPr>
      <w:b/>
      <w:bCs/>
      <w:iCs/>
      <w:color w:val="EE7F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3472"/>
    <w:pPr>
      <w:keepNext/>
      <w:keepLines/>
      <w:numPr>
        <w:ilvl w:val="2"/>
        <w:numId w:val="4"/>
      </w:numPr>
      <w:tabs>
        <w:tab w:val="left" w:pos="851"/>
      </w:tabs>
      <w:spacing w:before="240" w:after="120"/>
      <w:ind w:left="851" w:hanging="851"/>
      <w:outlineLvl w:val="2"/>
    </w:pPr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BE4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D85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2ED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D85"/>
    <w:pPr>
      <w:numPr>
        <w:ilvl w:val="6"/>
        <w:numId w:val="4"/>
      </w:numPr>
      <w:spacing w:before="240" w:after="60"/>
      <w:outlineLvl w:val="6"/>
    </w:pPr>
    <w:rPr>
      <w:rFonts w:eastAsia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D85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D85"/>
    <w:pPr>
      <w:numPr>
        <w:ilvl w:val="8"/>
        <w:numId w:val="4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01">
    <w:name w:val="Tytuł 01"/>
    <w:basedOn w:val="Normalny"/>
    <w:link w:val="Tytu01Znak"/>
    <w:qFormat/>
    <w:rsid w:val="007F68DF"/>
    <w:pPr>
      <w:spacing w:before="1320"/>
      <w:ind w:firstLine="0"/>
      <w:jc w:val="center"/>
    </w:pPr>
    <w:rPr>
      <w:rFonts w:cs="Calibri"/>
      <w:b/>
      <w:bCs/>
      <w:sz w:val="44"/>
      <w:szCs w:val="44"/>
    </w:rPr>
  </w:style>
  <w:style w:type="character" w:customStyle="1" w:styleId="Tytu01Znak">
    <w:name w:val="Tytuł 01 Znak"/>
    <w:link w:val="Tytu01"/>
    <w:rsid w:val="007F68DF"/>
    <w:rPr>
      <w:rFonts w:ascii="Calibri" w:hAnsi="Calibri" w:cs="Calibri"/>
      <w:b/>
      <w:bCs/>
      <w:sz w:val="44"/>
      <w:szCs w:val="44"/>
      <w:lang w:eastAsia="en-US"/>
    </w:rPr>
  </w:style>
  <w:style w:type="character" w:customStyle="1" w:styleId="Nagwek1Znak">
    <w:name w:val="Nagłówek 1 Znak"/>
    <w:link w:val="Nagwek1"/>
    <w:rsid w:val="00716952"/>
    <w:rPr>
      <w:rFonts w:cs="Calibri"/>
      <w:b/>
      <w:bCs/>
      <w:color w:val="EE7F00"/>
      <w:sz w:val="44"/>
      <w:szCs w:val="44"/>
      <w:lang w:eastAsia="en-US"/>
    </w:rPr>
  </w:style>
  <w:style w:type="character" w:customStyle="1" w:styleId="Nagwek2Znak">
    <w:name w:val="Nagłówek 2 Znak"/>
    <w:link w:val="Nagwek2"/>
    <w:uiPriority w:val="9"/>
    <w:rsid w:val="002126CA"/>
    <w:rPr>
      <w:b/>
      <w:bCs/>
      <w:iCs/>
      <w:color w:val="EE7F00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933472"/>
    <w:rPr>
      <w:rFonts w:eastAsia="Times New Roman"/>
      <w:b/>
      <w:bCs/>
      <w:color w:val="626769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633BE4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91D85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52ED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91D85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91D85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91D85"/>
    <w:rPr>
      <w:rFonts w:ascii="Calibri Light" w:eastAsia="Times New Roman" w:hAnsi="Calibri Light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BBC"/>
    <w:pPr>
      <w:tabs>
        <w:tab w:val="left" w:pos="425"/>
      </w:tabs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A7BBC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3C2438"/>
    <w:rPr>
      <w:i/>
      <w:iCs/>
    </w:rPr>
  </w:style>
  <w:style w:type="paragraph" w:customStyle="1" w:styleId="Paginacja">
    <w:name w:val="Paginacja"/>
    <w:basedOn w:val="Normalny"/>
    <w:link w:val="PaginacjaZnak"/>
    <w:rsid w:val="00C65C05"/>
    <w:pPr>
      <w:spacing w:line="220" w:lineRule="exact"/>
      <w:jc w:val="right"/>
    </w:pPr>
    <w:rPr>
      <w:sz w:val="22"/>
    </w:rPr>
  </w:style>
  <w:style w:type="character" w:customStyle="1" w:styleId="PaginacjaZnak">
    <w:name w:val="Paginacja Znak"/>
    <w:link w:val="Paginacja"/>
    <w:rsid w:val="00C65C0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43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2438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71CC"/>
    <w:rPr>
      <w:sz w:val="24"/>
      <w:szCs w:val="22"/>
      <w:lang w:eastAsia="en-US"/>
    </w:rPr>
  </w:style>
  <w:style w:type="paragraph" w:customStyle="1" w:styleId="Tekstpodstawowy21">
    <w:name w:val="Tekst podstawowy 21"/>
    <w:basedOn w:val="Normalny"/>
    <w:rsid w:val="008252ED"/>
    <w:pPr>
      <w:widowControl w:val="0"/>
      <w:spacing w:line="240" w:lineRule="auto"/>
      <w:ind w:firstLine="567"/>
      <w:jc w:val="both"/>
    </w:pPr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52ED"/>
    <w:pPr>
      <w:tabs>
        <w:tab w:val="left" w:pos="567"/>
      </w:tabs>
      <w:overflowPunct w:val="0"/>
      <w:autoSpaceDE w:val="0"/>
      <w:autoSpaceDN w:val="0"/>
      <w:adjustRightInd w:val="0"/>
      <w:spacing w:line="287" w:lineRule="atLeast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8252ED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252ED"/>
    <w:pPr>
      <w:spacing w:line="240" w:lineRule="auto"/>
    </w:pPr>
    <w:rPr>
      <w:rFonts w:ascii="Courier New" w:eastAsia="Times New Roman" w:hAnsi="Courier New"/>
      <w:sz w:val="20"/>
      <w:szCs w:val="24"/>
      <w:lang w:val="x-none" w:eastAsia="pl-PL"/>
    </w:rPr>
  </w:style>
  <w:style w:type="character" w:customStyle="1" w:styleId="ZwykytekstZnak">
    <w:name w:val="Zwykły tekst Znak"/>
    <w:link w:val="Zwykytekst"/>
    <w:rsid w:val="008252ED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33520"/>
    <w:pPr>
      <w:ind w:firstLine="0"/>
      <w:jc w:val="center"/>
    </w:pPr>
  </w:style>
  <w:style w:type="character" w:customStyle="1" w:styleId="NagwekZnak">
    <w:name w:val="Nagłówek Znak"/>
    <w:link w:val="Nagwek"/>
    <w:uiPriority w:val="99"/>
    <w:rsid w:val="000A3154"/>
    <w:rPr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DA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14522"/>
    <w:rPr>
      <w:b/>
      <w:bCs/>
    </w:rPr>
  </w:style>
  <w:style w:type="character" w:styleId="Hipercze">
    <w:name w:val="Hyperlink"/>
    <w:uiPriority w:val="99"/>
    <w:unhideWhenUsed/>
    <w:rsid w:val="002E1E47"/>
    <w:rPr>
      <w:b/>
      <w:u w:val="single"/>
    </w:rPr>
  </w:style>
  <w:style w:type="paragraph" w:customStyle="1" w:styleId="Tyt2bcbold">
    <w:name w:val="Tyt2 bc bold"/>
    <w:basedOn w:val="Normalny"/>
    <w:link w:val="Tyt2bcboldZnak"/>
    <w:qFormat/>
    <w:rsid w:val="002126CA"/>
    <w:pPr>
      <w:spacing w:before="240" w:after="120" w:line="240" w:lineRule="auto"/>
      <w:ind w:firstLine="0"/>
    </w:pPr>
    <w:rPr>
      <w:b/>
      <w:color w:val="EE7F00"/>
      <w:sz w:val="32"/>
      <w:szCs w:val="32"/>
      <w:lang w:eastAsia="pl-PL"/>
    </w:rPr>
  </w:style>
  <w:style w:type="character" w:customStyle="1" w:styleId="Tyt2bcboldZnak">
    <w:name w:val="Tyt2 bc bold Znak"/>
    <w:link w:val="Tyt2bcbold"/>
    <w:rsid w:val="002126CA"/>
    <w:rPr>
      <w:b/>
      <w:color w:val="EE7F00"/>
      <w:sz w:val="32"/>
      <w:szCs w:val="32"/>
    </w:rPr>
  </w:style>
  <w:style w:type="paragraph" w:customStyle="1" w:styleId="Styl1">
    <w:name w:val="Styl1"/>
    <w:basedOn w:val="Wcicienormalne"/>
    <w:link w:val="Styl1Znak"/>
    <w:qFormat/>
    <w:rsid w:val="00B677AF"/>
    <w:pPr>
      <w:spacing w:line="240" w:lineRule="auto"/>
      <w:ind w:left="0" w:firstLine="39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Wcicienormalne">
    <w:name w:val="Normal Indent"/>
    <w:basedOn w:val="Normalny"/>
    <w:uiPriority w:val="99"/>
    <w:semiHidden/>
    <w:unhideWhenUsed/>
    <w:rsid w:val="00B677AF"/>
    <w:pPr>
      <w:ind w:left="708"/>
    </w:pPr>
  </w:style>
  <w:style w:type="character" w:customStyle="1" w:styleId="Styl1Znak">
    <w:name w:val="Styl1 Znak"/>
    <w:link w:val="Styl1"/>
    <w:rsid w:val="00B677AF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90154B"/>
    <w:rPr>
      <w:sz w:val="16"/>
      <w:szCs w:val="16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5C1038"/>
    <w:rPr>
      <w:b/>
      <w:bCs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0154B"/>
    <w:rPr>
      <w:b/>
      <w:bCs/>
      <w:lang w:eastAsia="en-US"/>
    </w:rPr>
  </w:style>
  <w:style w:type="paragraph" w:customStyle="1" w:styleId="Style3">
    <w:name w:val="Style3"/>
    <w:basedOn w:val="Normalny"/>
    <w:rsid w:val="008C2775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6">
    <w:name w:val="Style6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customStyle="1" w:styleId="Style4">
    <w:name w:val="Style4"/>
    <w:basedOn w:val="Normalny"/>
    <w:rsid w:val="008C277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2">
    <w:name w:val="Style2"/>
    <w:basedOn w:val="Normalny"/>
    <w:rsid w:val="008C2775"/>
    <w:pPr>
      <w:widowControl w:val="0"/>
      <w:autoSpaceDE w:val="0"/>
      <w:autoSpaceDN w:val="0"/>
      <w:adjustRightInd w:val="0"/>
      <w:spacing w:line="528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5">
    <w:name w:val="Style5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7">
    <w:name w:val="Style7"/>
    <w:basedOn w:val="Normalny"/>
    <w:rsid w:val="008C2775"/>
    <w:pPr>
      <w:widowControl w:val="0"/>
      <w:autoSpaceDE w:val="0"/>
      <w:autoSpaceDN w:val="0"/>
      <w:adjustRightInd w:val="0"/>
      <w:spacing w:line="226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8">
    <w:name w:val="Style8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9">
    <w:name w:val="Style9"/>
    <w:basedOn w:val="Normalny"/>
    <w:rsid w:val="008C2775"/>
    <w:pPr>
      <w:widowControl w:val="0"/>
      <w:autoSpaceDE w:val="0"/>
      <w:autoSpaceDN w:val="0"/>
      <w:adjustRightInd w:val="0"/>
      <w:spacing w:line="494" w:lineRule="exact"/>
      <w:jc w:val="both"/>
    </w:pPr>
    <w:rPr>
      <w:rFonts w:ascii="Arial" w:eastAsia="Times New Roman" w:hAnsi="Arial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14A2C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14A2C"/>
    <w:rPr>
      <w:rFonts w:eastAsia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FF7E1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54D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F454D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54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454DC"/>
    <w:rPr>
      <w:sz w:val="22"/>
      <w:szCs w:val="22"/>
      <w:lang w:eastAsia="en-US"/>
    </w:rPr>
  </w:style>
  <w:style w:type="paragraph" w:customStyle="1" w:styleId="Style10">
    <w:name w:val="Style10"/>
    <w:basedOn w:val="Normalny"/>
    <w:rsid w:val="00EF487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57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semiHidden/>
    <w:rsid w:val="00057463"/>
    <w:rPr>
      <w:rFonts w:ascii="Courier New" w:eastAsia="Courier New" w:hAnsi="Courier New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152A"/>
    <w:pPr>
      <w:spacing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2152A"/>
    <w:rPr>
      <w:rFonts w:ascii="Calibri" w:eastAsia="Times New Roman" w:hAnsi="Calibri"/>
      <w:lang w:val="en-GB"/>
    </w:rPr>
  </w:style>
  <w:style w:type="character" w:styleId="Odwoanieprzypisudolnego">
    <w:name w:val="footnote reference"/>
    <w:uiPriority w:val="99"/>
    <w:semiHidden/>
    <w:unhideWhenUsed/>
    <w:rsid w:val="00057463"/>
    <w:rPr>
      <w:vertAlign w:val="superscript"/>
    </w:rPr>
  </w:style>
  <w:style w:type="paragraph" w:styleId="Tytu">
    <w:name w:val="Title"/>
    <w:basedOn w:val="Tytu01"/>
    <w:next w:val="Normalny"/>
    <w:link w:val="TytuZnak"/>
    <w:uiPriority w:val="10"/>
    <w:qFormat/>
    <w:rsid w:val="00AC7C17"/>
    <w:pPr>
      <w:spacing w:before="5520" w:line="276" w:lineRule="auto"/>
      <w:ind w:right="3260"/>
      <w:jc w:val="left"/>
    </w:pPr>
    <w:rPr>
      <w:color w:val="626769"/>
      <w:sz w:val="68"/>
      <w:szCs w:val="68"/>
    </w:rPr>
  </w:style>
  <w:style w:type="character" w:customStyle="1" w:styleId="TytuZnak">
    <w:name w:val="Tytuł Znak"/>
    <w:link w:val="Tytu"/>
    <w:uiPriority w:val="10"/>
    <w:rsid w:val="00AC7C17"/>
    <w:rPr>
      <w:rFonts w:cs="Calibri"/>
      <w:b/>
      <w:bCs/>
      <w:color w:val="626769"/>
      <w:sz w:val="68"/>
      <w:szCs w:val="68"/>
      <w:lang w:eastAsia="en-US"/>
    </w:rPr>
  </w:style>
  <w:style w:type="paragraph" w:customStyle="1" w:styleId="PodpisRys">
    <w:name w:val="Podpis Rys"/>
    <w:basedOn w:val="Normalny"/>
    <w:link w:val="PodpisRysZnak"/>
    <w:qFormat/>
    <w:rsid w:val="00F676C3"/>
    <w:pPr>
      <w:spacing w:after="240"/>
      <w:ind w:firstLine="0"/>
      <w:jc w:val="center"/>
    </w:pPr>
    <w:rPr>
      <w:sz w:val="22"/>
    </w:rPr>
  </w:style>
  <w:style w:type="character" w:customStyle="1" w:styleId="PodpisRysZnak">
    <w:name w:val="Podpis Rys Znak"/>
    <w:link w:val="PodpisRys"/>
    <w:rsid w:val="00F676C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59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D65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D659D"/>
    <w:rPr>
      <w:vertAlign w:val="superscript"/>
    </w:rPr>
  </w:style>
  <w:style w:type="paragraph" w:customStyle="1" w:styleId="Wylkr">
    <w:name w:val="Wyl kr"/>
    <w:basedOn w:val="Normalny"/>
    <w:link w:val="WylkrZnak"/>
    <w:qFormat/>
    <w:rsid w:val="00775956"/>
    <w:pPr>
      <w:numPr>
        <w:numId w:val="5"/>
      </w:numPr>
      <w:spacing w:before="120" w:after="120"/>
      <w:ind w:left="709" w:hanging="284"/>
    </w:pPr>
    <w:rPr>
      <w:lang w:eastAsia="pl-PL"/>
    </w:rPr>
  </w:style>
  <w:style w:type="character" w:customStyle="1" w:styleId="WylkrZnak">
    <w:name w:val="Wyl kr Znak"/>
    <w:link w:val="Wylkr"/>
    <w:rsid w:val="00775956"/>
    <w:rPr>
      <w:sz w:val="24"/>
      <w:szCs w:val="22"/>
    </w:rPr>
  </w:style>
  <w:style w:type="paragraph" w:customStyle="1" w:styleId="Wylcyfra">
    <w:name w:val="Wyl cyfra"/>
    <w:basedOn w:val="Normalny"/>
    <w:link w:val="WylcyfraZnak"/>
    <w:qFormat/>
    <w:rsid w:val="003753EB"/>
    <w:pPr>
      <w:numPr>
        <w:numId w:val="12"/>
      </w:numPr>
      <w:tabs>
        <w:tab w:val="left" w:pos="851"/>
      </w:tabs>
      <w:spacing w:before="120" w:after="120"/>
    </w:pPr>
  </w:style>
  <w:style w:type="character" w:customStyle="1" w:styleId="WylcyfraZnak">
    <w:name w:val="Wyl cyfra Znak"/>
    <w:link w:val="Wylcyfra"/>
    <w:rsid w:val="003753EB"/>
    <w:rPr>
      <w:sz w:val="24"/>
      <w:szCs w:val="22"/>
      <w:lang w:eastAsia="en-US"/>
    </w:rPr>
  </w:style>
  <w:style w:type="paragraph" w:customStyle="1" w:styleId="Wyl-">
    <w:name w:val="Wyl -"/>
    <w:basedOn w:val="Akapitzlist"/>
    <w:link w:val="Wyl-Znak"/>
    <w:qFormat/>
    <w:rsid w:val="00775956"/>
    <w:pPr>
      <w:numPr>
        <w:numId w:val="6"/>
      </w:numPr>
      <w:spacing w:before="120" w:after="120" w:line="276" w:lineRule="auto"/>
      <w:ind w:left="709" w:hanging="284"/>
    </w:pPr>
    <w:rPr>
      <w:rFonts w:cs="Calibri"/>
      <w:lang w:eastAsia="pl-PL"/>
    </w:rPr>
  </w:style>
  <w:style w:type="character" w:customStyle="1" w:styleId="Wyl-Znak">
    <w:name w:val="Wyl - Znak"/>
    <w:link w:val="Wyl-"/>
    <w:rsid w:val="00775956"/>
    <w:rPr>
      <w:rFonts w:cs="Calibri"/>
      <w:sz w:val="24"/>
      <w:szCs w:val="22"/>
    </w:rPr>
  </w:style>
  <w:style w:type="character" w:styleId="Wyrnieniedelikatne">
    <w:name w:val="Subtle Emphasis"/>
    <w:uiPriority w:val="19"/>
    <w:rsid w:val="009B41A5"/>
    <w:rPr>
      <w:i/>
      <w:iCs/>
      <w:color w:val="404040"/>
    </w:rPr>
  </w:style>
  <w:style w:type="paragraph" w:customStyle="1" w:styleId="Tabltyt">
    <w:name w:val="Tabl tyt"/>
    <w:basedOn w:val="Normalny"/>
    <w:link w:val="TabltytZnak"/>
    <w:qFormat/>
    <w:rsid w:val="003B6227"/>
    <w:pPr>
      <w:spacing w:before="240" w:after="120" w:line="240" w:lineRule="auto"/>
      <w:ind w:firstLine="0"/>
    </w:pPr>
    <w:rPr>
      <w:sz w:val="22"/>
      <w:szCs w:val="20"/>
    </w:rPr>
  </w:style>
  <w:style w:type="character" w:customStyle="1" w:styleId="TabltytZnak">
    <w:name w:val="Tabl tyt Znak"/>
    <w:link w:val="Tabltyt"/>
    <w:rsid w:val="003B6227"/>
    <w:rPr>
      <w:sz w:val="22"/>
      <w:lang w:eastAsia="en-US"/>
    </w:rPr>
  </w:style>
  <w:style w:type="paragraph" w:customStyle="1" w:styleId="TablL">
    <w:name w:val="Tabl L"/>
    <w:basedOn w:val="Normalny"/>
    <w:link w:val="TablLZnak"/>
    <w:qFormat/>
    <w:rsid w:val="006C4142"/>
    <w:pPr>
      <w:spacing w:before="60" w:after="60"/>
      <w:ind w:firstLine="0"/>
      <w:contextualSpacing/>
    </w:pPr>
  </w:style>
  <w:style w:type="character" w:customStyle="1" w:styleId="TablLZnak">
    <w:name w:val="Tabl L Znak"/>
    <w:link w:val="TablL"/>
    <w:rsid w:val="006C4142"/>
    <w:rPr>
      <w:sz w:val="24"/>
      <w:szCs w:val="22"/>
      <w:lang w:eastAsia="en-US"/>
    </w:rPr>
  </w:style>
  <w:style w:type="paragraph" w:customStyle="1" w:styleId="WyrItalic">
    <w:name w:val="Wyr Italic"/>
    <w:basedOn w:val="Normalny"/>
    <w:link w:val="WyrItalicZnak"/>
    <w:qFormat/>
    <w:rsid w:val="006123F6"/>
    <w:rPr>
      <w:i/>
    </w:rPr>
  </w:style>
  <w:style w:type="character" w:customStyle="1" w:styleId="WyrItalicZnak">
    <w:name w:val="Wyr Italic Znak"/>
    <w:link w:val="WyrItalic"/>
    <w:rsid w:val="006123F6"/>
    <w:rPr>
      <w:i/>
      <w:sz w:val="22"/>
      <w:szCs w:val="22"/>
      <w:lang w:eastAsia="en-US"/>
    </w:rPr>
  </w:style>
  <w:style w:type="paragraph" w:customStyle="1" w:styleId="Wyla">
    <w:name w:val="Wyl a)"/>
    <w:basedOn w:val="Wylcyfra"/>
    <w:link w:val="WylaZnak"/>
    <w:qFormat/>
    <w:rsid w:val="006123F6"/>
    <w:pPr>
      <w:numPr>
        <w:numId w:val="2"/>
      </w:numPr>
    </w:pPr>
  </w:style>
  <w:style w:type="character" w:customStyle="1" w:styleId="WylaZnak">
    <w:name w:val="Wyl a) Znak"/>
    <w:basedOn w:val="WylcyfraZnak"/>
    <w:link w:val="Wyla"/>
    <w:rsid w:val="006123F6"/>
    <w:rPr>
      <w:sz w:val="24"/>
      <w:szCs w:val="22"/>
      <w:lang w:eastAsia="en-US"/>
    </w:rPr>
  </w:style>
  <w:style w:type="paragraph" w:customStyle="1" w:styleId="Biblio1-9">
    <w:name w:val="Biblio 1-9"/>
    <w:basedOn w:val="Normalny"/>
    <w:link w:val="Biblio1-9Znak"/>
    <w:rsid w:val="00C7148D"/>
    <w:pPr>
      <w:tabs>
        <w:tab w:val="left" w:pos="567"/>
      </w:tabs>
      <w:ind w:left="567" w:hanging="454"/>
    </w:pPr>
  </w:style>
  <w:style w:type="character" w:customStyle="1" w:styleId="Biblio1-9Znak">
    <w:name w:val="Biblio 1-9 Znak"/>
    <w:link w:val="Biblio1-9"/>
    <w:rsid w:val="00C7148D"/>
    <w:rPr>
      <w:sz w:val="22"/>
      <w:szCs w:val="22"/>
      <w:lang w:eastAsia="en-US"/>
    </w:rPr>
  </w:style>
  <w:style w:type="paragraph" w:customStyle="1" w:styleId="Biblio10-99">
    <w:name w:val="Biblio 10-99"/>
    <w:basedOn w:val="Normalny"/>
    <w:link w:val="Biblio10-99Znak"/>
    <w:rsid w:val="00C7148D"/>
    <w:pPr>
      <w:tabs>
        <w:tab w:val="left" w:pos="567"/>
      </w:tabs>
      <w:ind w:left="567" w:hanging="567"/>
    </w:pPr>
  </w:style>
  <w:style w:type="character" w:customStyle="1" w:styleId="Biblio10-99Znak">
    <w:name w:val="Biblio 10-99 Znak"/>
    <w:link w:val="Biblio10-99"/>
    <w:rsid w:val="00C7148D"/>
    <w:rPr>
      <w:sz w:val="22"/>
      <w:szCs w:val="22"/>
      <w:lang w:eastAsia="en-US"/>
    </w:rPr>
  </w:style>
  <w:style w:type="paragraph" w:customStyle="1" w:styleId="Wyltab-">
    <w:name w:val="Wyl tab-"/>
    <w:basedOn w:val="TablL"/>
    <w:link w:val="Wyltab-Znak"/>
    <w:qFormat/>
    <w:rsid w:val="00BC65CF"/>
    <w:pPr>
      <w:numPr>
        <w:numId w:val="3"/>
      </w:numPr>
      <w:ind w:left="340" w:hanging="170"/>
    </w:pPr>
  </w:style>
  <w:style w:type="character" w:customStyle="1" w:styleId="Wyltab-Znak">
    <w:name w:val="Wyl tab- Znak"/>
    <w:basedOn w:val="TablLZnak"/>
    <w:link w:val="Wyltab-"/>
    <w:rsid w:val="00BC65CF"/>
    <w:rPr>
      <w:sz w:val="22"/>
      <w:szCs w:val="22"/>
      <w:lang w:eastAsia="en-US"/>
    </w:rPr>
  </w:style>
  <w:style w:type="paragraph" w:customStyle="1" w:styleId="TabTytx2">
    <w:name w:val="TabTytx2"/>
    <w:basedOn w:val="Tabltyt"/>
    <w:link w:val="TabTytx2Znak"/>
    <w:qFormat/>
    <w:rsid w:val="00E32739"/>
    <w:pPr>
      <w:spacing w:before="480"/>
    </w:pPr>
  </w:style>
  <w:style w:type="character" w:customStyle="1" w:styleId="TabTytx2Znak">
    <w:name w:val="TabTytx2 Znak"/>
    <w:basedOn w:val="TabltytZnak"/>
    <w:link w:val="TabTytx2"/>
    <w:rsid w:val="00E32739"/>
    <w:rPr>
      <w:sz w:val="22"/>
      <w:lang w:eastAsia="en-US"/>
    </w:rPr>
  </w:style>
  <w:style w:type="paragraph" w:customStyle="1" w:styleId="Ryspodp1812">
    <w:name w:val="Rys podp 18/12"/>
    <w:basedOn w:val="PodpisRys"/>
    <w:link w:val="Ryspodp1812Znak"/>
    <w:qFormat/>
    <w:rsid w:val="007F465B"/>
    <w:pPr>
      <w:spacing w:before="360"/>
    </w:pPr>
  </w:style>
  <w:style w:type="character" w:customStyle="1" w:styleId="Ryspodp1812Znak">
    <w:name w:val="Rys podp 18/12 Znak"/>
    <w:basedOn w:val="PodpisRysZnak"/>
    <w:link w:val="Ryspodp1812"/>
    <w:rsid w:val="007F465B"/>
    <w:rPr>
      <w:sz w:val="22"/>
      <w:szCs w:val="22"/>
      <w:lang w:eastAsia="en-US"/>
    </w:rPr>
  </w:style>
  <w:style w:type="paragraph" w:customStyle="1" w:styleId="TablL2">
    <w:name w:val="Tabl L2"/>
    <w:basedOn w:val="TablL"/>
    <w:link w:val="TablL2Znak"/>
    <w:qFormat/>
    <w:rsid w:val="00F95E60"/>
  </w:style>
  <w:style w:type="character" w:customStyle="1" w:styleId="TablL2Znak">
    <w:name w:val="Tabl L2 Znak"/>
    <w:basedOn w:val="TablLZnak"/>
    <w:link w:val="TablL2"/>
    <w:rsid w:val="00F95E60"/>
    <w:rPr>
      <w:sz w:val="22"/>
      <w:szCs w:val="22"/>
      <w:lang w:eastAsia="en-US"/>
    </w:rPr>
  </w:style>
  <w:style w:type="paragraph" w:customStyle="1" w:styleId="TablS2">
    <w:name w:val="Tabl S2"/>
    <w:basedOn w:val="TablL"/>
    <w:link w:val="TablS2Znak"/>
    <w:qFormat/>
    <w:rsid w:val="00E05287"/>
    <w:pPr>
      <w:contextualSpacing w:val="0"/>
      <w:jc w:val="center"/>
    </w:pPr>
    <w:rPr>
      <w:b/>
      <w:color w:val="FFFFFF" w:themeColor="background1"/>
    </w:rPr>
  </w:style>
  <w:style w:type="character" w:customStyle="1" w:styleId="TablS2Znak">
    <w:name w:val="Tabl S2 Znak"/>
    <w:basedOn w:val="TablLZnak"/>
    <w:link w:val="TablS2"/>
    <w:rsid w:val="00E05287"/>
    <w:rPr>
      <w:b/>
      <w:color w:val="FFFFFF" w:themeColor="background1"/>
      <w:sz w:val="24"/>
      <w:szCs w:val="22"/>
      <w:lang w:eastAsia="en-US"/>
    </w:rPr>
  </w:style>
  <w:style w:type="paragraph" w:customStyle="1" w:styleId="TablL20">
    <w:name w:val="Tabl L2 0"/>
    <w:aliases w:val="4"/>
    <w:basedOn w:val="TablL2"/>
    <w:link w:val="TablL20Znak"/>
    <w:rsid w:val="00810D3A"/>
    <w:pPr>
      <w:ind w:firstLine="227"/>
    </w:pPr>
  </w:style>
  <w:style w:type="character" w:customStyle="1" w:styleId="TablL20Znak">
    <w:name w:val="Tabl L2 0 Znak"/>
    <w:aliases w:val="4 Znak"/>
    <w:basedOn w:val="TablL2Znak"/>
    <w:link w:val="TablL20"/>
    <w:rsid w:val="00810D3A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0623"/>
    <w:pPr>
      <w:keepLines/>
      <w:spacing w:after="0" w:line="259" w:lineRule="auto"/>
      <w:ind w:firstLine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B7A33"/>
    <w:pPr>
      <w:tabs>
        <w:tab w:val="left" w:pos="1134"/>
        <w:tab w:val="right" w:leader="dot" w:pos="9627"/>
      </w:tabs>
      <w:spacing w:before="240" w:after="120" w:line="276" w:lineRule="auto"/>
      <w:ind w:left="1134" w:hanging="567"/>
    </w:pPr>
    <w:rPr>
      <w:rFonts w:cs="Calibri Light"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E71CF"/>
    <w:pPr>
      <w:tabs>
        <w:tab w:val="left" w:pos="2268"/>
        <w:tab w:val="right" w:leader="dot" w:pos="9627"/>
      </w:tabs>
      <w:ind w:left="1701" w:hanging="567"/>
      <w:contextualSpacing/>
      <w:outlineLvl w:val="0"/>
    </w:pPr>
    <w:rPr>
      <w:bCs/>
      <w:noProof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14C97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14C97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14C97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14C97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14C97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14C97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14C97"/>
    <w:pPr>
      <w:ind w:left="1680"/>
    </w:pPr>
    <w:rPr>
      <w:sz w:val="20"/>
      <w:szCs w:val="20"/>
    </w:rPr>
  </w:style>
  <w:style w:type="paragraph" w:customStyle="1" w:styleId="Stopka1">
    <w:name w:val="Stopka 1"/>
    <w:basedOn w:val="Normalny"/>
    <w:link w:val="Stopka1Znak"/>
    <w:rsid w:val="00D91E47"/>
    <w:pPr>
      <w:spacing w:before="2520"/>
      <w:ind w:firstLine="0"/>
      <w:jc w:val="right"/>
    </w:pPr>
    <w:rPr>
      <w:rFonts w:cs="Calibri"/>
      <w:b/>
      <w:szCs w:val="24"/>
    </w:rPr>
  </w:style>
  <w:style w:type="character" w:customStyle="1" w:styleId="Stopka1Znak">
    <w:name w:val="Stopka 1 Znak"/>
    <w:link w:val="Stopka1"/>
    <w:rsid w:val="00D91E47"/>
    <w:rPr>
      <w:rFonts w:cs="Calibri"/>
      <w:b/>
      <w:sz w:val="24"/>
      <w:szCs w:val="24"/>
      <w:lang w:eastAsia="en-US"/>
    </w:rPr>
  </w:style>
  <w:style w:type="paragraph" w:customStyle="1" w:styleId="stopka2">
    <w:name w:val="stopka 2"/>
    <w:basedOn w:val="Normalny"/>
    <w:link w:val="stopka2Znak"/>
    <w:rsid w:val="00D91E47"/>
    <w:pPr>
      <w:ind w:firstLine="0"/>
      <w:jc w:val="right"/>
    </w:pPr>
    <w:rPr>
      <w:rFonts w:cs="Calibri"/>
      <w:b/>
      <w:szCs w:val="24"/>
    </w:rPr>
  </w:style>
  <w:style w:type="character" w:customStyle="1" w:styleId="stopka2Znak">
    <w:name w:val="stopka 2 Znak"/>
    <w:link w:val="stopka2"/>
    <w:rsid w:val="00D91E47"/>
    <w:rPr>
      <w:rFonts w:cs="Calibri"/>
      <w:b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543B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43B0"/>
    <w:rPr>
      <w:color w:val="954F72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1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31B4"/>
    <w:rPr>
      <w:lang w:eastAsia="en-US"/>
    </w:rPr>
  </w:style>
  <w:style w:type="paragraph" w:customStyle="1" w:styleId="Normalny110">
    <w:name w:val="Normalny 1.10"/>
    <w:basedOn w:val="Normalny"/>
    <w:link w:val="Normalny110Znak"/>
    <w:rsid w:val="00A720F1"/>
    <w:pPr>
      <w:spacing w:line="264" w:lineRule="auto"/>
    </w:pPr>
  </w:style>
  <w:style w:type="character" w:customStyle="1" w:styleId="Normalny110Znak">
    <w:name w:val="Normalny 1.10 Znak"/>
    <w:link w:val="Normalny110"/>
    <w:rsid w:val="00A720F1"/>
    <w:rPr>
      <w:sz w:val="24"/>
      <w:szCs w:val="22"/>
      <w:lang w:eastAsia="en-US"/>
    </w:rPr>
  </w:style>
  <w:style w:type="paragraph" w:customStyle="1" w:styleId="body">
    <w:name w:val="body"/>
    <w:basedOn w:val="Normalny"/>
    <w:link w:val="bodyZnak4"/>
    <w:qFormat/>
    <w:rsid w:val="00306E0F"/>
    <w:pPr>
      <w:spacing w:line="260" w:lineRule="exact"/>
      <w:ind w:firstLine="284"/>
      <w:jc w:val="both"/>
    </w:pPr>
    <w:rPr>
      <w:rFonts w:ascii="Times New Roman" w:eastAsia="MS Mincho" w:hAnsi="Times New Roman"/>
      <w:iCs/>
      <w:spacing w:val="2"/>
      <w:sz w:val="22"/>
      <w:szCs w:val="20"/>
      <w:lang w:eastAsia="pl-PL"/>
    </w:rPr>
  </w:style>
  <w:style w:type="character" w:customStyle="1" w:styleId="bodyZnak4">
    <w:name w:val="body Znak4"/>
    <w:link w:val="body"/>
    <w:rsid w:val="00306E0F"/>
    <w:rPr>
      <w:rFonts w:ascii="Times New Roman" w:eastAsia="MS Mincho" w:hAnsi="Times New Roman"/>
      <w:iCs/>
      <w:spacing w:val="2"/>
      <w:sz w:val="22"/>
    </w:rPr>
  </w:style>
  <w:style w:type="paragraph" w:customStyle="1" w:styleId="Styl">
    <w:name w:val="Styl"/>
    <w:rsid w:val="00306E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7AC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customStyle="1" w:styleId="tyt4">
    <w:name w:val="tyt4"/>
    <w:basedOn w:val="Normalny"/>
    <w:rsid w:val="00AF7ACE"/>
    <w:pPr>
      <w:numPr>
        <w:numId w:val="8"/>
      </w:numPr>
      <w:tabs>
        <w:tab w:val="clear" w:pos="360"/>
      </w:tabs>
      <w:spacing w:before="60" w:after="40" w:line="260" w:lineRule="exact"/>
      <w:ind w:left="0" w:firstLine="0"/>
    </w:pPr>
    <w:rPr>
      <w:rFonts w:ascii="Times New Roman" w:eastAsia="MS Mincho" w:hAnsi="Times New Roman"/>
      <w:b/>
      <w:bCs/>
      <w:spacing w:val="2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6461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  <w:lang w:eastAsia="pl-PL"/>
    </w:rPr>
  </w:style>
  <w:style w:type="paragraph" w:customStyle="1" w:styleId="Wylicz-mw">
    <w:name w:val="Wylicz -mw"/>
    <w:basedOn w:val="Wyl-"/>
    <w:link w:val="Wylicz-mwZnak"/>
    <w:qFormat/>
    <w:rsid w:val="0020038D"/>
    <w:pPr>
      <w:spacing w:before="20" w:after="20"/>
    </w:pPr>
  </w:style>
  <w:style w:type="character" w:customStyle="1" w:styleId="Wylicz-mwZnak">
    <w:name w:val="Wylicz -mw Znak"/>
    <w:basedOn w:val="Wyl-Znak"/>
    <w:link w:val="Wylicz-mw"/>
    <w:rsid w:val="0020038D"/>
    <w:rPr>
      <w:rFonts w:cs="Calibri"/>
      <w:sz w:val="24"/>
      <w:szCs w:val="22"/>
    </w:rPr>
  </w:style>
  <w:style w:type="paragraph" w:customStyle="1" w:styleId="NUM">
    <w:name w:val="NUM"/>
    <w:basedOn w:val="Nagwek3"/>
    <w:link w:val="NUMZnak"/>
    <w:qFormat/>
    <w:rsid w:val="00AF04D3"/>
    <w:pPr>
      <w:numPr>
        <w:ilvl w:val="0"/>
        <w:numId w:val="11"/>
      </w:numPr>
      <w:tabs>
        <w:tab w:val="clear" w:pos="851"/>
        <w:tab w:val="left" w:pos="426"/>
      </w:tabs>
      <w:ind w:left="454" w:hanging="454"/>
    </w:pPr>
    <w:rPr>
      <w:lang w:val="pl-PL"/>
    </w:rPr>
  </w:style>
  <w:style w:type="character" w:customStyle="1" w:styleId="NUMZnak">
    <w:name w:val="NUM Znak"/>
    <w:basedOn w:val="Nagwek3Znak"/>
    <w:link w:val="NUM"/>
    <w:rsid w:val="00AF04D3"/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customStyle="1" w:styleId="Nagwek1bn">
    <w:name w:val="Nagłówek 1bn"/>
    <w:basedOn w:val="Nagwek1"/>
    <w:link w:val="Nagwek1bnZnak"/>
    <w:qFormat/>
    <w:rsid w:val="00DF6157"/>
    <w:pPr>
      <w:numPr>
        <w:numId w:val="0"/>
      </w:numPr>
      <w:ind w:left="851"/>
    </w:pPr>
  </w:style>
  <w:style w:type="character" w:customStyle="1" w:styleId="Nagwek1bnZnak">
    <w:name w:val="Nagłówek 1bn Znak"/>
    <w:basedOn w:val="Nagwek1Znak"/>
    <w:link w:val="Nagwek1bn"/>
    <w:rsid w:val="00DF6157"/>
    <w:rPr>
      <w:rFonts w:cs="Calibri"/>
      <w:b/>
      <w:bCs/>
      <w:color w:val="EE7F00"/>
      <w:sz w:val="44"/>
      <w:szCs w:val="44"/>
      <w:lang w:eastAsia="en-US"/>
    </w:rPr>
  </w:style>
  <w:style w:type="paragraph" w:customStyle="1" w:styleId="Wyl123">
    <w:name w:val="Wyl. 1.2.3."/>
    <w:basedOn w:val="Wylcyfra"/>
    <w:link w:val="Wyl123Znak"/>
    <w:qFormat/>
    <w:rsid w:val="0017629A"/>
    <w:pPr>
      <w:numPr>
        <w:numId w:val="7"/>
      </w:numPr>
    </w:pPr>
  </w:style>
  <w:style w:type="character" w:customStyle="1" w:styleId="Wyl123Znak">
    <w:name w:val="Wyl. 1.2.3. Znak"/>
    <w:basedOn w:val="WylcyfraZnak"/>
    <w:link w:val="Wyl123"/>
    <w:rsid w:val="0017629A"/>
    <w:rPr>
      <w:sz w:val="24"/>
      <w:szCs w:val="22"/>
      <w:lang w:eastAsia="en-US"/>
    </w:rPr>
  </w:style>
  <w:style w:type="paragraph" w:customStyle="1" w:styleId="TabLWyl">
    <w:name w:val="TabL Wyl"/>
    <w:basedOn w:val="TablL"/>
    <w:link w:val="TabLWylZnak"/>
    <w:qFormat/>
    <w:rsid w:val="0005016D"/>
    <w:pPr>
      <w:tabs>
        <w:tab w:val="left" w:pos="284"/>
      </w:tabs>
      <w:ind w:left="284" w:hanging="284"/>
      <w:contextualSpacing w:val="0"/>
    </w:pPr>
  </w:style>
  <w:style w:type="character" w:customStyle="1" w:styleId="TabLWylZnak">
    <w:name w:val="TabL Wyl Znak"/>
    <w:basedOn w:val="TablLZnak"/>
    <w:link w:val="TabLWyl"/>
    <w:rsid w:val="0005016D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559"/>
    <w:pPr>
      <w:spacing w:line="360" w:lineRule="auto"/>
      <w:ind w:firstLine="425"/>
    </w:pPr>
    <w:rPr>
      <w:sz w:val="24"/>
      <w:szCs w:val="22"/>
      <w:lang w:eastAsia="en-US"/>
    </w:rPr>
  </w:style>
  <w:style w:type="paragraph" w:styleId="Nagwek1">
    <w:name w:val="heading 1"/>
    <w:basedOn w:val="Tytu01"/>
    <w:next w:val="Normalny"/>
    <w:link w:val="Nagwek1Znak"/>
    <w:rsid w:val="00716952"/>
    <w:pPr>
      <w:numPr>
        <w:numId w:val="4"/>
      </w:numPr>
      <w:tabs>
        <w:tab w:val="left" w:pos="851"/>
      </w:tabs>
      <w:spacing w:before="1200" w:after="100" w:afterAutospacing="1"/>
      <w:ind w:left="851" w:hanging="851"/>
      <w:jc w:val="left"/>
      <w:outlineLvl w:val="0"/>
    </w:pPr>
    <w:rPr>
      <w:color w:val="EE7F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6CA"/>
    <w:pPr>
      <w:keepNext/>
      <w:numPr>
        <w:ilvl w:val="1"/>
        <w:numId w:val="4"/>
      </w:numPr>
      <w:tabs>
        <w:tab w:val="left" w:pos="851"/>
      </w:tabs>
      <w:spacing w:before="360" w:after="120" w:line="288" w:lineRule="auto"/>
      <w:outlineLvl w:val="1"/>
    </w:pPr>
    <w:rPr>
      <w:b/>
      <w:bCs/>
      <w:iCs/>
      <w:color w:val="EE7F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3472"/>
    <w:pPr>
      <w:keepNext/>
      <w:keepLines/>
      <w:numPr>
        <w:ilvl w:val="2"/>
        <w:numId w:val="4"/>
      </w:numPr>
      <w:tabs>
        <w:tab w:val="left" w:pos="851"/>
      </w:tabs>
      <w:spacing w:before="240" w:after="120"/>
      <w:ind w:left="851" w:hanging="851"/>
      <w:outlineLvl w:val="2"/>
    </w:pPr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BE4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D85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2ED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D85"/>
    <w:pPr>
      <w:numPr>
        <w:ilvl w:val="6"/>
        <w:numId w:val="4"/>
      </w:numPr>
      <w:spacing w:before="240" w:after="60"/>
      <w:outlineLvl w:val="6"/>
    </w:pPr>
    <w:rPr>
      <w:rFonts w:eastAsia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D85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D85"/>
    <w:pPr>
      <w:numPr>
        <w:ilvl w:val="8"/>
        <w:numId w:val="4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01">
    <w:name w:val="Tytuł 01"/>
    <w:basedOn w:val="Normalny"/>
    <w:link w:val="Tytu01Znak"/>
    <w:qFormat/>
    <w:rsid w:val="007F68DF"/>
    <w:pPr>
      <w:spacing w:before="1320"/>
      <w:ind w:firstLine="0"/>
      <w:jc w:val="center"/>
    </w:pPr>
    <w:rPr>
      <w:rFonts w:cs="Calibri"/>
      <w:b/>
      <w:bCs/>
      <w:sz w:val="44"/>
      <w:szCs w:val="44"/>
    </w:rPr>
  </w:style>
  <w:style w:type="character" w:customStyle="1" w:styleId="Tytu01Znak">
    <w:name w:val="Tytuł 01 Znak"/>
    <w:link w:val="Tytu01"/>
    <w:rsid w:val="007F68DF"/>
    <w:rPr>
      <w:rFonts w:ascii="Calibri" w:hAnsi="Calibri" w:cs="Calibri"/>
      <w:b/>
      <w:bCs/>
      <w:sz w:val="44"/>
      <w:szCs w:val="44"/>
      <w:lang w:eastAsia="en-US"/>
    </w:rPr>
  </w:style>
  <w:style w:type="character" w:customStyle="1" w:styleId="Nagwek1Znak">
    <w:name w:val="Nagłówek 1 Znak"/>
    <w:link w:val="Nagwek1"/>
    <w:rsid w:val="00716952"/>
    <w:rPr>
      <w:rFonts w:cs="Calibri"/>
      <w:b/>
      <w:bCs/>
      <w:color w:val="EE7F00"/>
      <w:sz w:val="44"/>
      <w:szCs w:val="44"/>
      <w:lang w:eastAsia="en-US"/>
    </w:rPr>
  </w:style>
  <w:style w:type="character" w:customStyle="1" w:styleId="Nagwek2Znak">
    <w:name w:val="Nagłówek 2 Znak"/>
    <w:link w:val="Nagwek2"/>
    <w:uiPriority w:val="9"/>
    <w:rsid w:val="002126CA"/>
    <w:rPr>
      <w:b/>
      <w:bCs/>
      <w:iCs/>
      <w:color w:val="EE7F00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933472"/>
    <w:rPr>
      <w:rFonts w:eastAsia="Times New Roman"/>
      <w:b/>
      <w:bCs/>
      <w:color w:val="626769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633BE4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91D85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52ED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91D85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91D85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91D85"/>
    <w:rPr>
      <w:rFonts w:ascii="Calibri Light" w:eastAsia="Times New Roman" w:hAnsi="Calibri Light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BBC"/>
    <w:pPr>
      <w:tabs>
        <w:tab w:val="left" w:pos="425"/>
      </w:tabs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A7BBC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3C2438"/>
    <w:rPr>
      <w:i/>
      <w:iCs/>
    </w:rPr>
  </w:style>
  <w:style w:type="paragraph" w:customStyle="1" w:styleId="Paginacja">
    <w:name w:val="Paginacja"/>
    <w:basedOn w:val="Normalny"/>
    <w:link w:val="PaginacjaZnak"/>
    <w:rsid w:val="00C65C05"/>
    <w:pPr>
      <w:spacing w:line="220" w:lineRule="exact"/>
      <w:jc w:val="right"/>
    </w:pPr>
    <w:rPr>
      <w:sz w:val="22"/>
    </w:rPr>
  </w:style>
  <w:style w:type="character" w:customStyle="1" w:styleId="PaginacjaZnak">
    <w:name w:val="Paginacja Znak"/>
    <w:link w:val="Paginacja"/>
    <w:rsid w:val="00C65C0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43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2438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71CC"/>
    <w:rPr>
      <w:sz w:val="24"/>
      <w:szCs w:val="22"/>
      <w:lang w:eastAsia="en-US"/>
    </w:rPr>
  </w:style>
  <w:style w:type="paragraph" w:customStyle="1" w:styleId="Tekstpodstawowy21">
    <w:name w:val="Tekst podstawowy 21"/>
    <w:basedOn w:val="Normalny"/>
    <w:rsid w:val="008252ED"/>
    <w:pPr>
      <w:widowControl w:val="0"/>
      <w:spacing w:line="240" w:lineRule="auto"/>
      <w:ind w:firstLine="567"/>
      <w:jc w:val="both"/>
    </w:pPr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52ED"/>
    <w:pPr>
      <w:tabs>
        <w:tab w:val="left" w:pos="567"/>
      </w:tabs>
      <w:overflowPunct w:val="0"/>
      <w:autoSpaceDE w:val="0"/>
      <w:autoSpaceDN w:val="0"/>
      <w:adjustRightInd w:val="0"/>
      <w:spacing w:line="287" w:lineRule="atLeast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8252ED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252ED"/>
    <w:pPr>
      <w:spacing w:line="240" w:lineRule="auto"/>
    </w:pPr>
    <w:rPr>
      <w:rFonts w:ascii="Courier New" w:eastAsia="Times New Roman" w:hAnsi="Courier New"/>
      <w:sz w:val="20"/>
      <w:szCs w:val="24"/>
      <w:lang w:val="x-none" w:eastAsia="pl-PL"/>
    </w:rPr>
  </w:style>
  <w:style w:type="character" w:customStyle="1" w:styleId="ZwykytekstZnak">
    <w:name w:val="Zwykły tekst Znak"/>
    <w:link w:val="Zwykytekst"/>
    <w:rsid w:val="008252ED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33520"/>
    <w:pPr>
      <w:ind w:firstLine="0"/>
      <w:jc w:val="center"/>
    </w:pPr>
  </w:style>
  <w:style w:type="character" w:customStyle="1" w:styleId="NagwekZnak">
    <w:name w:val="Nagłówek Znak"/>
    <w:link w:val="Nagwek"/>
    <w:uiPriority w:val="99"/>
    <w:rsid w:val="000A3154"/>
    <w:rPr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DA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14522"/>
    <w:rPr>
      <w:b/>
      <w:bCs/>
    </w:rPr>
  </w:style>
  <w:style w:type="character" w:styleId="Hipercze">
    <w:name w:val="Hyperlink"/>
    <w:uiPriority w:val="99"/>
    <w:unhideWhenUsed/>
    <w:rsid w:val="002E1E47"/>
    <w:rPr>
      <w:b/>
      <w:u w:val="single"/>
    </w:rPr>
  </w:style>
  <w:style w:type="paragraph" w:customStyle="1" w:styleId="Tyt2bcbold">
    <w:name w:val="Tyt2 bc bold"/>
    <w:basedOn w:val="Normalny"/>
    <w:link w:val="Tyt2bcboldZnak"/>
    <w:qFormat/>
    <w:rsid w:val="002126CA"/>
    <w:pPr>
      <w:spacing w:before="240" w:after="120" w:line="240" w:lineRule="auto"/>
      <w:ind w:firstLine="0"/>
    </w:pPr>
    <w:rPr>
      <w:b/>
      <w:color w:val="EE7F00"/>
      <w:sz w:val="32"/>
      <w:szCs w:val="32"/>
      <w:lang w:eastAsia="pl-PL"/>
    </w:rPr>
  </w:style>
  <w:style w:type="character" w:customStyle="1" w:styleId="Tyt2bcboldZnak">
    <w:name w:val="Tyt2 bc bold Znak"/>
    <w:link w:val="Tyt2bcbold"/>
    <w:rsid w:val="002126CA"/>
    <w:rPr>
      <w:b/>
      <w:color w:val="EE7F00"/>
      <w:sz w:val="32"/>
      <w:szCs w:val="32"/>
    </w:rPr>
  </w:style>
  <w:style w:type="paragraph" w:customStyle="1" w:styleId="Styl1">
    <w:name w:val="Styl1"/>
    <w:basedOn w:val="Wcicienormalne"/>
    <w:link w:val="Styl1Znak"/>
    <w:qFormat/>
    <w:rsid w:val="00B677AF"/>
    <w:pPr>
      <w:spacing w:line="240" w:lineRule="auto"/>
      <w:ind w:left="0" w:firstLine="39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Wcicienormalne">
    <w:name w:val="Normal Indent"/>
    <w:basedOn w:val="Normalny"/>
    <w:uiPriority w:val="99"/>
    <w:semiHidden/>
    <w:unhideWhenUsed/>
    <w:rsid w:val="00B677AF"/>
    <w:pPr>
      <w:ind w:left="708"/>
    </w:pPr>
  </w:style>
  <w:style w:type="character" w:customStyle="1" w:styleId="Styl1Znak">
    <w:name w:val="Styl1 Znak"/>
    <w:link w:val="Styl1"/>
    <w:rsid w:val="00B677AF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90154B"/>
    <w:rPr>
      <w:sz w:val="16"/>
      <w:szCs w:val="16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5C1038"/>
    <w:rPr>
      <w:b/>
      <w:bCs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0154B"/>
    <w:rPr>
      <w:b/>
      <w:bCs/>
      <w:lang w:eastAsia="en-US"/>
    </w:rPr>
  </w:style>
  <w:style w:type="paragraph" w:customStyle="1" w:styleId="Style3">
    <w:name w:val="Style3"/>
    <w:basedOn w:val="Normalny"/>
    <w:rsid w:val="008C2775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6">
    <w:name w:val="Style6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customStyle="1" w:styleId="Style4">
    <w:name w:val="Style4"/>
    <w:basedOn w:val="Normalny"/>
    <w:rsid w:val="008C277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2">
    <w:name w:val="Style2"/>
    <w:basedOn w:val="Normalny"/>
    <w:rsid w:val="008C2775"/>
    <w:pPr>
      <w:widowControl w:val="0"/>
      <w:autoSpaceDE w:val="0"/>
      <w:autoSpaceDN w:val="0"/>
      <w:adjustRightInd w:val="0"/>
      <w:spacing w:line="528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5">
    <w:name w:val="Style5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7">
    <w:name w:val="Style7"/>
    <w:basedOn w:val="Normalny"/>
    <w:rsid w:val="008C2775"/>
    <w:pPr>
      <w:widowControl w:val="0"/>
      <w:autoSpaceDE w:val="0"/>
      <w:autoSpaceDN w:val="0"/>
      <w:adjustRightInd w:val="0"/>
      <w:spacing w:line="226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8">
    <w:name w:val="Style8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9">
    <w:name w:val="Style9"/>
    <w:basedOn w:val="Normalny"/>
    <w:rsid w:val="008C2775"/>
    <w:pPr>
      <w:widowControl w:val="0"/>
      <w:autoSpaceDE w:val="0"/>
      <w:autoSpaceDN w:val="0"/>
      <w:adjustRightInd w:val="0"/>
      <w:spacing w:line="494" w:lineRule="exact"/>
      <w:jc w:val="both"/>
    </w:pPr>
    <w:rPr>
      <w:rFonts w:ascii="Arial" w:eastAsia="Times New Roman" w:hAnsi="Arial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14A2C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14A2C"/>
    <w:rPr>
      <w:rFonts w:eastAsia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FF7E1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54D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F454D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54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454DC"/>
    <w:rPr>
      <w:sz w:val="22"/>
      <w:szCs w:val="22"/>
      <w:lang w:eastAsia="en-US"/>
    </w:rPr>
  </w:style>
  <w:style w:type="paragraph" w:customStyle="1" w:styleId="Style10">
    <w:name w:val="Style10"/>
    <w:basedOn w:val="Normalny"/>
    <w:rsid w:val="00EF487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57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semiHidden/>
    <w:rsid w:val="00057463"/>
    <w:rPr>
      <w:rFonts w:ascii="Courier New" w:eastAsia="Courier New" w:hAnsi="Courier New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152A"/>
    <w:pPr>
      <w:spacing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2152A"/>
    <w:rPr>
      <w:rFonts w:ascii="Calibri" w:eastAsia="Times New Roman" w:hAnsi="Calibri"/>
      <w:lang w:val="en-GB"/>
    </w:rPr>
  </w:style>
  <w:style w:type="character" w:styleId="Odwoanieprzypisudolnego">
    <w:name w:val="footnote reference"/>
    <w:uiPriority w:val="99"/>
    <w:semiHidden/>
    <w:unhideWhenUsed/>
    <w:rsid w:val="00057463"/>
    <w:rPr>
      <w:vertAlign w:val="superscript"/>
    </w:rPr>
  </w:style>
  <w:style w:type="paragraph" w:styleId="Tytu">
    <w:name w:val="Title"/>
    <w:basedOn w:val="Tytu01"/>
    <w:next w:val="Normalny"/>
    <w:link w:val="TytuZnak"/>
    <w:uiPriority w:val="10"/>
    <w:qFormat/>
    <w:rsid w:val="00AC7C17"/>
    <w:pPr>
      <w:spacing w:before="5520" w:line="276" w:lineRule="auto"/>
      <w:ind w:right="3260"/>
      <w:jc w:val="left"/>
    </w:pPr>
    <w:rPr>
      <w:color w:val="626769"/>
      <w:sz w:val="68"/>
      <w:szCs w:val="68"/>
    </w:rPr>
  </w:style>
  <w:style w:type="character" w:customStyle="1" w:styleId="TytuZnak">
    <w:name w:val="Tytuł Znak"/>
    <w:link w:val="Tytu"/>
    <w:uiPriority w:val="10"/>
    <w:rsid w:val="00AC7C17"/>
    <w:rPr>
      <w:rFonts w:cs="Calibri"/>
      <w:b/>
      <w:bCs/>
      <w:color w:val="626769"/>
      <w:sz w:val="68"/>
      <w:szCs w:val="68"/>
      <w:lang w:eastAsia="en-US"/>
    </w:rPr>
  </w:style>
  <w:style w:type="paragraph" w:customStyle="1" w:styleId="PodpisRys">
    <w:name w:val="Podpis Rys"/>
    <w:basedOn w:val="Normalny"/>
    <w:link w:val="PodpisRysZnak"/>
    <w:qFormat/>
    <w:rsid w:val="00F676C3"/>
    <w:pPr>
      <w:spacing w:after="240"/>
      <w:ind w:firstLine="0"/>
      <w:jc w:val="center"/>
    </w:pPr>
    <w:rPr>
      <w:sz w:val="22"/>
    </w:rPr>
  </w:style>
  <w:style w:type="character" w:customStyle="1" w:styleId="PodpisRysZnak">
    <w:name w:val="Podpis Rys Znak"/>
    <w:link w:val="PodpisRys"/>
    <w:rsid w:val="00F676C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59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D65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D659D"/>
    <w:rPr>
      <w:vertAlign w:val="superscript"/>
    </w:rPr>
  </w:style>
  <w:style w:type="paragraph" w:customStyle="1" w:styleId="Wylkr">
    <w:name w:val="Wyl kr"/>
    <w:basedOn w:val="Normalny"/>
    <w:link w:val="WylkrZnak"/>
    <w:qFormat/>
    <w:rsid w:val="00775956"/>
    <w:pPr>
      <w:numPr>
        <w:numId w:val="5"/>
      </w:numPr>
      <w:spacing w:before="120" w:after="120"/>
      <w:ind w:left="709" w:hanging="284"/>
    </w:pPr>
    <w:rPr>
      <w:lang w:eastAsia="pl-PL"/>
    </w:rPr>
  </w:style>
  <w:style w:type="character" w:customStyle="1" w:styleId="WylkrZnak">
    <w:name w:val="Wyl kr Znak"/>
    <w:link w:val="Wylkr"/>
    <w:rsid w:val="00775956"/>
    <w:rPr>
      <w:sz w:val="24"/>
      <w:szCs w:val="22"/>
    </w:rPr>
  </w:style>
  <w:style w:type="paragraph" w:customStyle="1" w:styleId="Wylcyfra">
    <w:name w:val="Wyl cyfra"/>
    <w:basedOn w:val="Normalny"/>
    <w:link w:val="WylcyfraZnak"/>
    <w:qFormat/>
    <w:rsid w:val="003753EB"/>
    <w:pPr>
      <w:numPr>
        <w:numId w:val="12"/>
      </w:numPr>
      <w:tabs>
        <w:tab w:val="left" w:pos="851"/>
      </w:tabs>
      <w:spacing w:before="120" w:after="120"/>
    </w:pPr>
  </w:style>
  <w:style w:type="character" w:customStyle="1" w:styleId="WylcyfraZnak">
    <w:name w:val="Wyl cyfra Znak"/>
    <w:link w:val="Wylcyfra"/>
    <w:rsid w:val="003753EB"/>
    <w:rPr>
      <w:sz w:val="24"/>
      <w:szCs w:val="22"/>
      <w:lang w:eastAsia="en-US"/>
    </w:rPr>
  </w:style>
  <w:style w:type="paragraph" w:customStyle="1" w:styleId="Wyl-">
    <w:name w:val="Wyl -"/>
    <w:basedOn w:val="Akapitzlist"/>
    <w:link w:val="Wyl-Znak"/>
    <w:qFormat/>
    <w:rsid w:val="00775956"/>
    <w:pPr>
      <w:numPr>
        <w:numId w:val="6"/>
      </w:numPr>
      <w:spacing w:before="120" w:after="120" w:line="276" w:lineRule="auto"/>
      <w:ind w:left="709" w:hanging="284"/>
    </w:pPr>
    <w:rPr>
      <w:rFonts w:cs="Calibri"/>
      <w:lang w:eastAsia="pl-PL"/>
    </w:rPr>
  </w:style>
  <w:style w:type="character" w:customStyle="1" w:styleId="Wyl-Znak">
    <w:name w:val="Wyl - Znak"/>
    <w:link w:val="Wyl-"/>
    <w:rsid w:val="00775956"/>
    <w:rPr>
      <w:rFonts w:cs="Calibri"/>
      <w:sz w:val="24"/>
      <w:szCs w:val="22"/>
    </w:rPr>
  </w:style>
  <w:style w:type="character" w:styleId="Wyrnieniedelikatne">
    <w:name w:val="Subtle Emphasis"/>
    <w:uiPriority w:val="19"/>
    <w:rsid w:val="009B41A5"/>
    <w:rPr>
      <w:i/>
      <w:iCs/>
      <w:color w:val="404040"/>
    </w:rPr>
  </w:style>
  <w:style w:type="paragraph" w:customStyle="1" w:styleId="Tabltyt">
    <w:name w:val="Tabl tyt"/>
    <w:basedOn w:val="Normalny"/>
    <w:link w:val="TabltytZnak"/>
    <w:qFormat/>
    <w:rsid w:val="003B6227"/>
    <w:pPr>
      <w:spacing w:before="240" w:after="120" w:line="240" w:lineRule="auto"/>
      <w:ind w:firstLine="0"/>
    </w:pPr>
    <w:rPr>
      <w:sz w:val="22"/>
      <w:szCs w:val="20"/>
    </w:rPr>
  </w:style>
  <w:style w:type="character" w:customStyle="1" w:styleId="TabltytZnak">
    <w:name w:val="Tabl tyt Znak"/>
    <w:link w:val="Tabltyt"/>
    <w:rsid w:val="003B6227"/>
    <w:rPr>
      <w:sz w:val="22"/>
      <w:lang w:eastAsia="en-US"/>
    </w:rPr>
  </w:style>
  <w:style w:type="paragraph" w:customStyle="1" w:styleId="TablL">
    <w:name w:val="Tabl L"/>
    <w:basedOn w:val="Normalny"/>
    <w:link w:val="TablLZnak"/>
    <w:qFormat/>
    <w:rsid w:val="006C4142"/>
    <w:pPr>
      <w:spacing w:before="60" w:after="60"/>
      <w:ind w:firstLine="0"/>
      <w:contextualSpacing/>
    </w:pPr>
  </w:style>
  <w:style w:type="character" w:customStyle="1" w:styleId="TablLZnak">
    <w:name w:val="Tabl L Znak"/>
    <w:link w:val="TablL"/>
    <w:rsid w:val="006C4142"/>
    <w:rPr>
      <w:sz w:val="24"/>
      <w:szCs w:val="22"/>
      <w:lang w:eastAsia="en-US"/>
    </w:rPr>
  </w:style>
  <w:style w:type="paragraph" w:customStyle="1" w:styleId="WyrItalic">
    <w:name w:val="Wyr Italic"/>
    <w:basedOn w:val="Normalny"/>
    <w:link w:val="WyrItalicZnak"/>
    <w:qFormat/>
    <w:rsid w:val="006123F6"/>
    <w:rPr>
      <w:i/>
    </w:rPr>
  </w:style>
  <w:style w:type="character" w:customStyle="1" w:styleId="WyrItalicZnak">
    <w:name w:val="Wyr Italic Znak"/>
    <w:link w:val="WyrItalic"/>
    <w:rsid w:val="006123F6"/>
    <w:rPr>
      <w:i/>
      <w:sz w:val="22"/>
      <w:szCs w:val="22"/>
      <w:lang w:eastAsia="en-US"/>
    </w:rPr>
  </w:style>
  <w:style w:type="paragraph" w:customStyle="1" w:styleId="Wyla">
    <w:name w:val="Wyl a)"/>
    <w:basedOn w:val="Wylcyfra"/>
    <w:link w:val="WylaZnak"/>
    <w:qFormat/>
    <w:rsid w:val="006123F6"/>
    <w:pPr>
      <w:numPr>
        <w:numId w:val="2"/>
      </w:numPr>
    </w:pPr>
  </w:style>
  <w:style w:type="character" w:customStyle="1" w:styleId="WylaZnak">
    <w:name w:val="Wyl a) Znak"/>
    <w:basedOn w:val="WylcyfraZnak"/>
    <w:link w:val="Wyla"/>
    <w:rsid w:val="006123F6"/>
    <w:rPr>
      <w:sz w:val="24"/>
      <w:szCs w:val="22"/>
      <w:lang w:eastAsia="en-US"/>
    </w:rPr>
  </w:style>
  <w:style w:type="paragraph" w:customStyle="1" w:styleId="Biblio1-9">
    <w:name w:val="Biblio 1-9"/>
    <w:basedOn w:val="Normalny"/>
    <w:link w:val="Biblio1-9Znak"/>
    <w:rsid w:val="00C7148D"/>
    <w:pPr>
      <w:tabs>
        <w:tab w:val="left" w:pos="567"/>
      </w:tabs>
      <w:ind w:left="567" w:hanging="454"/>
    </w:pPr>
  </w:style>
  <w:style w:type="character" w:customStyle="1" w:styleId="Biblio1-9Znak">
    <w:name w:val="Biblio 1-9 Znak"/>
    <w:link w:val="Biblio1-9"/>
    <w:rsid w:val="00C7148D"/>
    <w:rPr>
      <w:sz w:val="22"/>
      <w:szCs w:val="22"/>
      <w:lang w:eastAsia="en-US"/>
    </w:rPr>
  </w:style>
  <w:style w:type="paragraph" w:customStyle="1" w:styleId="Biblio10-99">
    <w:name w:val="Biblio 10-99"/>
    <w:basedOn w:val="Normalny"/>
    <w:link w:val="Biblio10-99Znak"/>
    <w:rsid w:val="00C7148D"/>
    <w:pPr>
      <w:tabs>
        <w:tab w:val="left" w:pos="567"/>
      </w:tabs>
      <w:ind w:left="567" w:hanging="567"/>
    </w:pPr>
  </w:style>
  <w:style w:type="character" w:customStyle="1" w:styleId="Biblio10-99Znak">
    <w:name w:val="Biblio 10-99 Znak"/>
    <w:link w:val="Biblio10-99"/>
    <w:rsid w:val="00C7148D"/>
    <w:rPr>
      <w:sz w:val="22"/>
      <w:szCs w:val="22"/>
      <w:lang w:eastAsia="en-US"/>
    </w:rPr>
  </w:style>
  <w:style w:type="paragraph" w:customStyle="1" w:styleId="Wyltab-">
    <w:name w:val="Wyl tab-"/>
    <w:basedOn w:val="TablL"/>
    <w:link w:val="Wyltab-Znak"/>
    <w:qFormat/>
    <w:rsid w:val="00BC65CF"/>
    <w:pPr>
      <w:numPr>
        <w:numId w:val="3"/>
      </w:numPr>
      <w:ind w:left="340" w:hanging="170"/>
    </w:pPr>
  </w:style>
  <w:style w:type="character" w:customStyle="1" w:styleId="Wyltab-Znak">
    <w:name w:val="Wyl tab- Znak"/>
    <w:basedOn w:val="TablLZnak"/>
    <w:link w:val="Wyltab-"/>
    <w:rsid w:val="00BC65CF"/>
    <w:rPr>
      <w:sz w:val="22"/>
      <w:szCs w:val="22"/>
      <w:lang w:eastAsia="en-US"/>
    </w:rPr>
  </w:style>
  <w:style w:type="paragraph" w:customStyle="1" w:styleId="TabTytx2">
    <w:name w:val="TabTytx2"/>
    <w:basedOn w:val="Tabltyt"/>
    <w:link w:val="TabTytx2Znak"/>
    <w:qFormat/>
    <w:rsid w:val="00E32739"/>
    <w:pPr>
      <w:spacing w:before="480"/>
    </w:pPr>
  </w:style>
  <w:style w:type="character" w:customStyle="1" w:styleId="TabTytx2Znak">
    <w:name w:val="TabTytx2 Znak"/>
    <w:basedOn w:val="TabltytZnak"/>
    <w:link w:val="TabTytx2"/>
    <w:rsid w:val="00E32739"/>
    <w:rPr>
      <w:sz w:val="22"/>
      <w:lang w:eastAsia="en-US"/>
    </w:rPr>
  </w:style>
  <w:style w:type="paragraph" w:customStyle="1" w:styleId="Ryspodp1812">
    <w:name w:val="Rys podp 18/12"/>
    <w:basedOn w:val="PodpisRys"/>
    <w:link w:val="Ryspodp1812Znak"/>
    <w:qFormat/>
    <w:rsid w:val="007F465B"/>
    <w:pPr>
      <w:spacing w:before="360"/>
    </w:pPr>
  </w:style>
  <w:style w:type="character" w:customStyle="1" w:styleId="Ryspodp1812Znak">
    <w:name w:val="Rys podp 18/12 Znak"/>
    <w:basedOn w:val="PodpisRysZnak"/>
    <w:link w:val="Ryspodp1812"/>
    <w:rsid w:val="007F465B"/>
    <w:rPr>
      <w:sz w:val="22"/>
      <w:szCs w:val="22"/>
      <w:lang w:eastAsia="en-US"/>
    </w:rPr>
  </w:style>
  <w:style w:type="paragraph" w:customStyle="1" w:styleId="TablL2">
    <w:name w:val="Tabl L2"/>
    <w:basedOn w:val="TablL"/>
    <w:link w:val="TablL2Znak"/>
    <w:qFormat/>
    <w:rsid w:val="00F95E60"/>
  </w:style>
  <w:style w:type="character" w:customStyle="1" w:styleId="TablL2Znak">
    <w:name w:val="Tabl L2 Znak"/>
    <w:basedOn w:val="TablLZnak"/>
    <w:link w:val="TablL2"/>
    <w:rsid w:val="00F95E60"/>
    <w:rPr>
      <w:sz w:val="22"/>
      <w:szCs w:val="22"/>
      <w:lang w:eastAsia="en-US"/>
    </w:rPr>
  </w:style>
  <w:style w:type="paragraph" w:customStyle="1" w:styleId="TablS2">
    <w:name w:val="Tabl S2"/>
    <w:basedOn w:val="TablL"/>
    <w:link w:val="TablS2Znak"/>
    <w:qFormat/>
    <w:rsid w:val="00E05287"/>
    <w:pPr>
      <w:contextualSpacing w:val="0"/>
      <w:jc w:val="center"/>
    </w:pPr>
    <w:rPr>
      <w:b/>
      <w:color w:val="FFFFFF" w:themeColor="background1"/>
    </w:rPr>
  </w:style>
  <w:style w:type="character" w:customStyle="1" w:styleId="TablS2Znak">
    <w:name w:val="Tabl S2 Znak"/>
    <w:basedOn w:val="TablLZnak"/>
    <w:link w:val="TablS2"/>
    <w:rsid w:val="00E05287"/>
    <w:rPr>
      <w:b/>
      <w:color w:val="FFFFFF" w:themeColor="background1"/>
      <w:sz w:val="24"/>
      <w:szCs w:val="22"/>
      <w:lang w:eastAsia="en-US"/>
    </w:rPr>
  </w:style>
  <w:style w:type="paragraph" w:customStyle="1" w:styleId="TablL20">
    <w:name w:val="Tabl L2 0"/>
    <w:aliases w:val="4"/>
    <w:basedOn w:val="TablL2"/>
    <w:link w:val="TablL20Znak"/>
    <w:rsid w:val="00810D3A"/>
    <w:pPr>
      <w:ind w:firstLine="227"/>
    </w:pPr>
  </w:style>
  <w:style w:type="character" w:customStyle="1" w:styleId="TablL20Znak">
    <w:name w:val="Tabl L2 0 Znak"/>
    <w:aliases w:val="4 Znak"/>
    <w:basedOn w:val="TablL2Znak"/>
    <w:link w:val="TablL20"/>
    <w:rsid w:val="00810D3A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0623"/>
    <w:pPr>
      <w:keepLines/>
      <w:spacing w:after="0" w:line="259" w:lineRule="auto"/>
      <w:ind w:firstLine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B7A33"/>
    <w:pPr>
      <w:tabs>
        <w:tab w:val="left" w:pos="1134"/>
        <w:tab w:val="right" w:leader="dot" w:pos="9627"/>
      </w:tabs>
      <w:spacing w:before="240" w:after="120" w:line="276" w:lineRule="auto"/>
      <w:ind w:left="1134" w:hanging="567"/>
    </w:pPr>
    <w:rPr>
      <w:rFonts w:cs="Calibri Light"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E71CF"/>
    <w:pPr>
      <w:tabs>
        <w:tab w:val="left" w:pos="2268"/>
        <w:tab w:val="right" w:leader="dot" w:pos="9627"/>
      </w:tabs>
      <w:ind w:left="1701" w:hanging="567"/>
      <w:contextualSpacing/>
      <w:outlineLvl w:val="0"/>
    </w:pPr>
    <w:rPr>
      <w:bCs/>
      <w:noProof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14C97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14C97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14C97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14C97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14C97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14C97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14C97"/>
    <w:pPr>
      <w:ind w:left="1680"/>
    </w:pPr>
    <w:rPr>
      <w:sz w:val="20"/>
      <w:szCs w:val="20"/>
    </w:rPr>
  </w:style>
  <w:style w:type="paragraph" w:customStyle="1" w:styleId="Stopka1">
    <w:name w:val="Stopka 1"/>
    <w:basedOn w:val="Normalny"/>
    <w:link w:val="Stopka1Znak"/>
    <w:rsid w:val="00D91E47"/>
    <w:pPr>
      <w:spacing w:before="2520"/>
      <w:ind w:firstLine="0"/>
      <w:jc w:val="right"/>
    </w:pPr>
    <w:rPr>
      <w:rFonts w:cs="Calibri"/>
      <w:b/>
      <w:szCs w:val="24"/>
    </w:rPr>
  </w:style>
  <w:style w:type="character" w:customStyle="1" w:styleId="Stopka1Znak">
    <w:name w:val="Stopka 1 Znak"/>
    <w:link w:val="Stopka1"/>
    <w:rsid w:val="00D91E47"/>
    <w:rPr>
      <w:rFonts w:cs="Calibri"/>
      <w:b/>
      <w:sz w:val="24"/>
      <w:szCs w:val="24"/>
      <w:lang w:eastAsia="en-US"/>
    </w:rPr>
  </w:style>
  <w:style w:type="paragraph" w:customStyle="1" w:styleId="stopka2">
    <w:name w:val="stopka 2"/>
    <w:basedOn w:val="Normalny"/>
    <w:link w:val="stopka2Znak"/>
    <w:rsid w:val="00D91E47"/>
    <w:pPr>
      <w:ind w:firstLine="0"/>
      <w:jc w:val="right"/>
    </w:pPr>
    <w:rPr>
      <w:rFonts w:cs="Calibri"/>
      <w:b/>
      <w:szCs w:val="24"/>
    </w:rPr>
  </w:style>
  <w:style w:type="character" w:customStyle="1" w:styleId="stopka2Znak">
    <w:name w:val="stopka 2 Znak"/>
    <w:link w:val="stopka2"/>
    <w:rsid w:val="00D91E47"/>
    <w:rPr>
      <w:rFonts w:cs="Calibri"/>
      <w:b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543B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43B0"/>
    <w:rPr>
      <w:color w:val="954F72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1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31B4"/>
    <w:rPr>
      <w:lang w:eastAsia="en-US"/>
    </w:rPr>
  </w:style>
  <w:style w:type="paragraph" w:customStyle="1" w:styleId="Normalny110">
    <w:name w:val="Normalny 1.10"/>
    <w:basedOn w:val="Normalny"/>
    <w:link w:val="Normalny110Znak"/>
    <w:rsid w:val="00A720F1"/>
    <w:pPr>
      <w:spacing w:line="264" w:lineRule="auto"/>
    </w:pPr>
  </w:style>
  <w:style w:type="character" w:customStyle="1" w:styleId="Normalny110Znak">
    <w:name w:val="Normalny 1.10 Znak"/>
    <w:link w:val="Normalny110"/>
    <w:rsid w:val="00A720F1"/>
    <w:rPr>
      <w:sz w:val="24"/>
      <w:szCs w:val="22"/>
      <w:lang w:eastAsia="en-US"/>
    </w:rPr>
  </w:style>
  <w:style w:type="paragraph" w:customStyle="1" w:styleId="body">
    <w:name w:val="body"/>
    <w:basedOn w:val="Normalny"/>
    <w:link w:val="bodyZnak4"/>
    <w:qFormat/>
    <w:rsid w:val="00306E0F"/>
    <w:pPr>
      <w:spacing w:line="260" w:lineRule="exact"/>
      <w:ind w:firstLine="284"/>
      <w:jc w:val="both"/>
    </w:pPr>
    <w:rPr>
      <w:rFonts w:ascii="Times New Roman" w:eastAsia="MS Mincho" w:hAnsi="Times New Roman"/>
      <w:iCs/>
      <w:spacing w:val="2"/>
      <w:sz w:val="22"/>
      <w:szCs w:val="20"/>
      <w:lang w:eastAsia="pl-PL"/>
    </w:rPr>
  </w:style>
  <w:style w:type="character" w:customStyle="1" w:styleId="bodyZnak4">
    <w:name w:val="body Znak4"/>
    <w:link w:val="body"/>
    <w:rsid w:val="00306E0F"/>
    <w:rPr>
      <w:rFonts w:ascii="Times New Roman" w:eastAsia="MS Mincho" w:hAnsi="Times New Roman"/>
      <w:iCs/>
      <w:spacing w:val="2"/>
      <w:sz w:val="22"/>
    </w:rPr>
  </w:style>
  <w:style w:type="paragraph" w:customStyle="1" w:styleId="Styl">
    <w:name w:val="Styl"/>
    <w:rsid w:val="00306E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7AC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customStyle="1" w:styleId="tyt4">
    <w:name w:val="tyt4"/>
    <w:basedOn w:val="Normalny"/>
    <w:rsid w:val="00AF7ACE"/>
    <w:pPr>
      <w:numPr>
        <w:numId w:val="8"/>
      </w:numPr>
      <w:tabs>
        <w:tab w:val="clear" w:pos="360"/>
      </w:tabs>
      <w:spacing w:before="60" w:after="40" w:line="260" w:lineRule="exact"/>
      <w:ind w:left="0" w:firstLine="0"/>
    </w:pPr>
    <w:rPr>
      <w:rFonts w:ascii="Times New Roman" w:eastAsia="MS Mincho" w:hAnsi="Times New Roman"/>
      <w:b/>
      <w:bCs/>
      <w:spacing w:val="2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6461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  <w:lang w:eastAsia="pl-PL"/>
    </w:rPr>
  </w:style>
  <w:style w:type="paragraph" w:customStyle="1" w:styleId="Wylicz-mw">
    <w:name w:val="Wylicz -mw"/>
    <w:basedOn w:val="Wyl-"/>
    <w:link w:val="Wylicz-mwZnak"/>
    <w:qFormat/>
    <w:rsid w:val="0020038D"/>
    <w:pPr>
      <w:spacing w:before="20" w:after="20"/>
    </w:pPr>
  </w:style>
  <w:style w:type="character" w:customStyle="1" w:styleId="Wylicz-mwZnak">
    <w:name w:val="Wylicz -mw Znak"/>
    <w:basedOn w:val="Wyl-Znak"/>
    <w:link w:val="Wylicz-mw"/>
    <w:rsid w:val="0020038D"/>
    <w:rPr>
      <w:rFonts w:cs="Calibri"/>
      <w:sz w:val="24"/>
      <w:szCs w:val="22"/>
    </w:rPr>
  </w:style>
  <w:style w:type="paragraph" w:customStyle="1" w:styleId="NUM">
    <w:name w:val="NUM"/>
    <w:basedOn w:val="Nagwek3"/>
    <w:link w:val="NUMZnak"/>
    <w:qFormat/>
    <w:rsid w:val="00AF04D3"/>
    <w:pPr>
      <w:numPr>
        <w:ilvl w:val="0"/>
        <w:numId w:val="11"/>
      </w:numPr>
      <w:tabs>
        <w:tab w:val="clear" w:pos="851"/>
        <w:tab w:val="left" w:pos="426"/>
      </w:tabs>
      <w:ind w:left="454" w:hanging="454"/>
    </w:pPr>
    <w:rPr>
      <w:lang w:val="pl-PL"/>
    </w:rPr>
  </w:style>
  <w:style w:type="character" w:customStyle="1" w:styleId="NUMZnak">
    <w:name w:val="NUM Znak"/>
    <w:basedOn w:val="Nagwek3Znak"/>
    <w:link w:val="NUM"/>
    <w:rsid w:val="00AF04D3"/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customStyle="1" w:styleId="Nagwek1bn">
    <w:name w:val="Nagłówek 1bn"/>
    <w:basedOn w:val="Nagwek1"/>
    <w:link w:val="Nagwek1bnZnak"/>
    <w:qFormat/>
    <w:rsid w:val="00DF6157"/>
    <w:pPr>
      <w:numPr>
        <w:numId w:val="0"/>
      </w:numPr>
      <w:ind w:left="851"/>
    </w:pPr>
  </w:style>
  <w:style w:type="character" w:customStyle="1" w:styleId="Nagwek1bnZnak">
    <w:name w:val="Nagłówek 1bn Znak"/>
    <w:basedOn w:val="Nagwek1Znak"/>
    <w:link w:val="Nagwek1bn"/>
    <w:rsid w:val="00DF6157"/>
    <w:rPr>
      <w:rFonts w:cs="Calibri"/>
      <w:b/>
      <w:bCs/>
      <w:color w:val="EE7F00"/>
      <w:sz w:val="44"/>
      <w:szCs w:val="44"/>
      <w:lang w:eastAsia="en-US"/>
    </w:rPr>
  </w:style>
  <w:style w:type="paragraph" w:customStyle="1" w:styleId="Wyl123">
    <w:name w:val="Wyl. 1.2.3."/>
    <w:basedOn w:val="Wylcyfra"/>
    <w:link w:val="Wyl123Znak"/>
    <w:qFormat/>
    <w:rsid w:val="0017629A"/>
    <w:pPr>
      <w:numPr>
        <w:numId w:val="7"/>
      </w:numPr>
    </w:pPr>
  </w:style>
  <w:style w:type="character" w:customStyle="1" w:styleId="Wyl123Znak">
    <w:name w:val="Wyl. 1.2.3. Znak"/>
    <w:basedOn w:val="WylcyfraZnak"/>
    <w:link w:val="Wyl123"/>
    <w:rsid w:val="0017629A"/>
    <w:rPr>
      <w:sz w:val="24"/>
      <w:szCs w:val="22"/>
      <w:lang w:eastAsia="en-US"/>
    </w:rPr>
  </w:style>
  <w:style w:type="paragraph" w:customStyle="1" w:styleId="TabLWyl">
    <w:name w:val="TabL Wyl"/>
    <w:basedOn w:val="TablL"/>
    <w:link w:val="TabLWylZnak"/>
    <w:qFormat/>
    <w:rsid w:val="0005016D"/>
    <w:pPr>
      <w:tabs>
        <w:tab w:val="left" w:pos="284"/>
      </w:tabs>
      <w:ind w:left="284" w:hanging="284"/>
      <w:contextualSpacing w:val="0"/>
    </w:pPr>
  </w:style>
  <w:style w:type="character" w:customStyle="1" w:styleId="TabLWylZnak">
    <w:name w:val="TabL Wyl Znak"/>
    <w:basedOn w:val="TablLZnak"/>
    <w:link w:val="TabLWyl"/>
    <w:rsid w:val="0005016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242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4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29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1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07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46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08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43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10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53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11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5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2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51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29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9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7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63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69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28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4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8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002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357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62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92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028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999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726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564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02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896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0440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692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srkbud.zzbudowlani.pl/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_FANG~1.ITB\USTAWI~1\Temp\Raport_1_1_lipiec_201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6E94341-8933-45C0-A461-C61D9220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Raport_1_1_lipiec_2017.dot</Template>
  <TotalTime>0</TotalTime>
  <Pages>19</Pages>
  <Words>2750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Zapewnianie jakości zgodnie ze standardami międzynarodowymi w procesach szkolenia, walidacji i certyfikacji na potrzeby kwalifikacji zawodowych w budownictwie</vt:lpstr>
    </vt:vector>
  </TitlesOfParts>
  <Company>Microsoft</Company>
  <LinksUpToDate>false</LinksUpToDate>
  <CharactersWithSpaces>19218</CharactersWithSpaces>
  <SharedDoc>false</SharedDoc>
  <HLinks>
    <vt:vector size="78" baseType="variant">
      <vt:variant>
        <vt:i4>5177410</vt:i4>
      </vt:variant>
      <vt:variant>
        <vt:i4>63</vt:i4>
      </vt:variant>
      <vt:variant>
        <vt:i4>0</vt:i4>
      </vt:variant>
      <vt:variant>
        <vt:i4>5</vt:i4>
      </vt:variant>
      <vt:variant>
        <vt:lpwstr>https://kwalifikacje.gov.pl/</vt:lpwstr>
      </vt:variant>
      <vt:variant>
        <vt:lpwstr/>
      </vt:variant>
      <vt:variant>
        <vt:i4>5177410</vt:i4>
      </vt:variant>
      <vt:variant>
        <vt:i4>60</vt:i4>
      </vt:variant>
      <vt:variant>
        <vt:i4>0</vt:i4>
      </vt:variant>
      <vt:variant>
        <vt:i4>5</vt:i4>
      </vt:variant>
      <vt:variant>
        <vt:lpwstr>https://kwalifikacje.gov.pl/k</vt:lpwstr>
      </vt:variant>
      <vt:variant>
        <vt:lpwstr/>
      </vt:variant>
      <vt:variant>
        <vt:i4>7733283</vt:i4>
      </vt:variant>
      <vt:variant>
        <vt:i4>57</vt:i4>
      </vt:variant>
      <vt:variant>
        <vt:i4>0</vt:i4>
      </vt:variant>
      <vt:variant>
        <vt:i4>5</vt:i4>
      </vt:variant>
      <vt:variant>
        <vt:lpwstr>http://www.cpv.com.pl/grupa,45000000-7.html</vt:lpwstr>
      </vt:variant>
      <vt:variant>
        <vt:lpwstr/>
      </vt:variant>
      <vt:variant>
        <vt:i4>4980760</vt:i4>
      </vt:variant>
      <vt:variant>
        <vt:i4>54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  <vt:variant>
        <vt:i4>1835057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_Toc135150091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_Toc135150090</vt:lpwstr>
      </vt:variant>
      <vt:variant>
        <vt:i4>1900593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_Toc135150089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_Toc135150088</vt:lpwstr>
      </vt:variant>
      <vt:variant>
        <vt:i4>1900593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_Toc135150087</vt:lpwstr>
      </vt:variant>
      <vt:variant>
        <vt:i4>1900593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_Toc135150086</vt:lpwstr>
      </vt:variant>
      <vt:variant>
        <vt:i4>1900593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_Toc135150085</vt:lpwstr>
      </vt:variant>
      <vt:variant>
        <vt:i4>1900593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_Toc135150084</vt:lpwstr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http://srkbud.zzbudowlani.pl/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Zapewnianie jakości zgodnie ze standardami międzynarodowymi w procesach szkolenia, walidacji i certyfikacji na potrzeby kwalifikacji zawodowych w budownictwie</dc:title>
  <dc:subject>Sektorowa Rada ds. Kompetencji w Budownictwie</dc:subject>
  <dc:creator>Sektorowa Rada ds. Kompetencji w Budownictwie</dc:creator>
  <cp:keywords>Sektorowa Rada ds. kompetencji w budownictwie, system opisu kwalifikacji, Zintegrowany Rejestr Kwalifikacji, Doskonalenie kwalifikacji rynkowych w budownictwie, Zasady i rekomendacje, Raport nr 3, zbiór dobrych praktyk w budownictwie, system walidacji kwalifikacji</cp:keywords>
  <cp:lastModifiedBy>Falińska Dorota</cp:lastModifiedBy>
  <cp:revision>2</cp:revision>
  <cp:lastPrinted>2023-06-19T10:15:00Z</cp:lastPrinted>
  <dcterms:created xsi:type="dcterms:W3CDTF">2023-07-06T11:05:00Z</dcterms:created>
  <dcterms:modified xsi:type="dcterms:W3CDTF">2023-07-06T11:05:00Z</dcterms:modified>
</cp:coreProperties>
</file>