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12" w:rsidRPr="008E0FCB" w:rsidRDefault="008E0FCB" w:rsidP="000A6810">
      <w:pPr>
        <w:jc w:val="both"/>
        <w:rPr>
          <w:bCs/>
          <w:lang w:val="en-US"/>
        </w:rPr>
      </w:pPr>
      <w:r>
        <w:rPr>
          <w:bCs/>
          <w:lang w:val="en-US"/>
        </w:rPr>
        <w:t xml:space="preserve">Title: </w:t>
      </w:r>
      <w:r w:rsidR="00C038ED" w:rsidRPr="008E0FCB">
        <w:rPr>
          <w:bCs/>
          <w:lang w:val="en-US"/>
        </w:rPr>
        <w:t xml:space="preserve"> </w:t>
      </w:r>
      <w:r w:rsidR="00C41D58" w:rsidRPr="008E0FCB">
        <w:rPr>
          <w:bCs/>
          <w:lang w:val="en-US"/>
        </w:rPr>
        <w:t>„</w:t>
      </w:r>
      <w:r w:rsidR="00C038ED" w:rsidRPr="00C41D58">
        <w:rPr>
          <w:lang w:val="en-US"/>
        </w:rPr>
        <w:t>6th Concerted Action supporting Member States and participating countries in implementing the Energy Performance of Buildings Directive</w:t>
      </w:r>
      <w:r w:rsidR="00C41D58">
        <w:rPr>
          <w:lang w:val="en-US"/>
        </w:rPr>
        <w:t>”</w:t>
      </w:r>
    </w:p>
    <w:p w:rsidR="00E84CFC" w:rsidRPr="005346CF" w:rsidRDefault="008E0FCB">
      <w:pPr>
        <w:rPr>
          <w:bCs/>
          <w:u w:val="single"/>
          <w:lang w:val="en-US"/>
        </w:rPr>
      </w:pPr>
      <w:r>
        <w:rPr>
          <w:lang w:val="en-US"/>
        </w:rPr>
        <w:t>Acronym</w:t>
      </w:r>
      <w:r w:rsidR="00E84CFC" w:rsidRPr="00C41D58">
        <w:rPr>
          <w:lang w:val="en-US"/>
        </w:rPr>
        <w:t>:</w:t>
      </w:r>
      <w:r w:rsidR="00FD465B" w:rsidRPr="005346CF">
        <w:rPr>
          <w:bCs/>
          <w:lang w:val="en-US"/>
        </w:rPr>
        <w:t xml:space="preserve"> LIFE 21–CET–CA–CA EPBD6 (CA VI EPBD)</w:t>
      </w:r>
    </w:p>
    <w:p w:rsidR="00E84CFC" w:rsidRPr="00C41D58" w:rsidRDefault="00E84CFC">
      <w:pPr>
        <w:rPr>
          <w:lang w:val="en-US"/>
        </w:rPr>
      </w:pPr>
      <w:proofErr w:type="spellStart"/>
      <w:r w:rsidRPr="00C41D58">
        <w:rPr>
          <w:lang w:val="en-US"/>
        </w:rPr>
        <w:t>Program</w:t>
      </w:r>
      <w:r w:rsidR="008E0FCB">
        <w:rPr>
          <w:lang w:val="en-US"/>
        </w:rPr>
        <w:t>me</w:t>
      </w:r>
      <w:proofErr w:type="spellEnd"/>
      <w:r w:rsidRPr="00C41D58">
        <w:rPr>
          <w:lang w:val="en-US"/>
        </w:rPr>
        <w:t>:</w:t>
      </w:r>
      <w:r w:rsidR="00FD465B" w:rsidRPr="00C41D58">
        <w:rPr>
          <w:lang w:val="en-US"/>
        </w:rPr>
        <w:t xml:space="preserve"> LIFE</w:t>
      </w:r>
      <w:r w:rsidR="00C038ED" w:rsidRPr="00C41D58">
        <w:rPr>
          <w:lang w:val="en-US"/>
        </w:rPr>
        <w:t xml:space="preserve"> 2021-2027</w:t>
      </w:r>
    </w:p>
    <w:p w:rsidR="003E2480" w:rsidRPr="00C41D58" w:rsidRDefault="008E0FCB">
      <w:pPr>
        <w:rPr>
          <w:lang w:val="en-US"/>
        </w:rPr>
      </w:pPr>
      <w:r>
        <w:rPr>
          <w:lang w:val="en-US"/>
        </w:rPr>
        <w:t>Grant agreement No</w:t>
      </w:r>
      <w:r w:rsidR="003E2480" w:rsidRPr="00C41D58">
        <w:rPr>
          <w:lang w:val="en-US"/>
        </w:rPr>
        <w:t>:</w:t>
      </w:r>
      <w:r w:rsidR="00FD465B" w:rsidRPr="00C41D58">
        <w:rPr>
          <w:lang w:val="en-US"/>
        </w:rPr>
        <w:t xml:space="preserve"> Project 101102078 — LIFE21-CET-CA-CAEPBD6</w:t>
      </w:r>
    </w:p>
    <w:p w:rsidR="00E84CFC" w:rsidRPr="008E0FCB" w:rsidRDefault="008E0FCB">
      <w:pPr>
        <w:rPr>
          <w:lang w:val="en-US"/>
        </w:rPr>
      </w:pPr>
      <w:r w:rsidRPr="008E0FCB">
        <w:rPr>
          <w:lang w:val="en-US"/>
        </w:rPr>
        <w:t>Project Start Date</w:t>
      </w:r>
      <w:r w:rsidR="00E84CFC" w:rsidRPr="008E0FCB">
        <w:rPr>
          <w:lang w:val="en-US"/>
        </w:rPr>
        <w:t>:</w:t>
      </w:r>
      <w:r>
        <w:rPr>
          <w:bCs/>
          <w:lang w:val="en-US"/>
        </w:rPr>
        <w:t xml:space="preserve"> 1.11.2022</w:t>
      </w:r>
      <w:r w:rsidR="00C41D58" w:rsidRPr="008E0FCB">
        <w:rPr>
          <w:bCs/>
          <w:lang w:val="en-US"/>
        </w:rPr>
        <w:t xml:space="preserve"> </w:t>
      </w:r>
      <w:r w:rsidR="00FD465B" w:rsidRPr="008E0FCB">
        <w:rPr>
          <w:bCs/>
          <w:lang w:val="en-US"/>
        </w:rPr>
        <w:t xml:space="preserve">– </w:t>
      </w:r>
      <w:r w:rsidRPr="008E0FCB">
        <w:rPr>
          <w:lang w:val="en-US"/>
        </w:rPr>
        <w:t xml:space="preserve">Project </w:t>
      </w:r>
      <w:r>
        <w:rPr>
          <w:lang w:val="en-US"/>
        </w:rPr>
        <w:t>End</w:t>
      </w:r>
      <w:r w:rsidRPr="008E0FCB">
        <w:rPr>
          <w:lang w:val="en-US"/>
        </w:rPr>
        <w:t xml:space="preserve"> Date</w:t>
      </w:r>
      <w:r w:rsidRPr="008E0FCB">
        <w:rPr>
          <w:bCs/>
          <w:lang w:val="en-US"/>
        </w:rPr>
        <w:t xml:space="preserve"> </w:t>
      </w:r>
      <w:r w:rsidR="00FD465B" w:rsidRPr="008E0FCB">
        <w:rPr>
          <w:bCs/>
          <w:lang w:val="en-US"/>
        </w:rPr>
        <w:t>31.10.2027</w:t>
      </w:r>
    </w:p>
    <w:p w:rsidR="00E84CFC" w:rsidRPr="00520D38" w:rsidRDefault="008E0FCB" w:rsidP="000A6810">
      <w:pPr>
        <w:jc w:val="both"/>
        <w:rPr>
          <w:lang w:val="en-US"/>
        </w:rPr>
      </w:pPr>
      <w:r w:rsidRPr="008E0FCB">
        <w:rPr>
          <w:lang w:val="en-US"/>
        </w:rPr>
        <w:t>Total budget</w:t>
      </w:r>
      <w:r w:rsidR="00E84CFC" w:rsidRPr="008E0FCB">
        <w:rPr>
          <w:lang w:val="en-US"/>
        </w:rPr>
        <w:t>:</w:t>
      </w:r>
      <w:r w:rsidR="00FD465B" w:rsidRPr="008E0FCB">
        <w:rPr>
          <w:lang w:val="en-US"/>
        </w:rPr>
        <w:t xml:space="preserve"> </w:t>
      </w:r>
      <w:r w:rsidR="000B3814" w:rsidRPr="008E0FCB">
        <w:rPr>
          <w:lang w:val="en-US"/>
        </w:rPr>
        <w:t xml:space="preserve">EUR 5 263 174,85, </w:t>
      </w:r>
      <w:r w:rsidRPr="008E0FCB">
        <w:rPr>
          <w:lang w:val="en-US"/>
        </w:rPr>
        <w:t xml:space="preserve">incl. </w:t>
      </w:r>
      <w:r w:rsidR="000A6810" w:rsidRPr="008E0FCB">
        <w:rPr>
          <w:lang w:val="en-US"/>
        </w:rPr>
        <w:t xml:space="preserve"> </w:t>
      </w:r>
      <w:r w:rsidR="000A6810" w:rsidRPr="00520D38">
        <w:rPr>
          <w:lang w:val="en-US"/>
        </w:rPr>
        <w:t>EUR 5 000</w:t>
      </w:r>
      <w:r w:rsidRPr="00520D38">
        <w:rPr>
          <w:lang w:val="en-US"/>
        </w:rPr>
        <w:t> </w:t>
      </w:r>
      <w:r w:rsidR="000B3814" w:rsidRPr="00520D38">
        <w:rPr>
          <w:lang w:val="en-US"/>
        </w:rPr>
        <w:t>000</w:t>
      </w:r>
      <w:r w:rsidRPr="00520D38">
        <w:rPr>
          <w:lang w:val="en-US"/>
        </w:rPr>
        <w:t xml:space="preserve"> financed by European Commission</w:t>
      </w:r>
    </w:p>
    <w:p w:rsidR="00E84CFC" w:rsidRPr="008E0FCB" w:rsidRDefault="00E84CFC">
      <w:pPr>
        <w:rPr>
          <w:lang w:val="en-US"/>
        </w:rPr>
      </w:pPr>
      <w:r w:rsidRPr="008E0FCB">
        <w:rPr>
          <w:lang w:val="en-US"/>
        </w:rPr>
        <w:t>ITB</w:t>
      </w:r>
      <w:r w:rsidR="008E0FCB" w:rsidRPr="008E0FCB">
        <w:rPr>
          <w:lang w:val="en-US"/>
        </w:rPr>
        <w:t>’s budget</w:t>
      </w:r>
      <w:r w:rsidRPr="008E0FCB">
        <w:rPr>
          <w:lang w:val="en-US"/>
        </w:rPr>
        <w:t>:</w:t>
      </w:r>
      <w:r w:rsidR="00C038ED" w:rsidRPr="008E0FCB">
        <w:rPr>
          <w:lang w:val="en-US"/>
        </w:rPr>
        <w:t xml:space="preserve"> EUR</w:t>
      </w:r>
      <w:r w:rsidR="00C038ED" w:rsidRPr="008E0FCB">
        <w:rPr>
          <w:rFonts w:cs="TimesNewRomanPSMT"/>
          <w:lang w:val="en-US"/>
        </w:rPr>
        <w:t xml:space="preserve"> </w:t>
      </w:r>
      <w:r w:rsidR="00C038ED" w:rsidRPr="008E0FCB">
        <w:rPr>
          <w:lang w:val="en-US"/>
        </w:rPr>
        <w:t>45 573,44</w:t>
      </w:r>
      <w:r w:rsidR="008E0FCB" w:rsidRPr="008E0FCB">
        <w:rPr>
          <w:lang w:val="en-US"/>
        </w:rPr>
        <w:t xml:space="preserve"> </w:t>
      </w:r>
      <w:r w:rsidR="008E0FCB">
        <w:rPr>
          <w:lang w:val="en-US"/>
        </w:rPr>
        <w:t xml:space="preserve">incl. </w:t>
      </w:r>
      <w:r w:rsidR="00C038ED" w:rsidRPr="008E0FCB">
        <w:rPr>
          <w:lang w:val="en-US"/>
        </w:rPr>
        <w:t>EUR 43 294,00</w:t>
      </w:r>
      <w:r w:rsidR="008E0FCB" w:rsidRPr="008E0FCB">
        <w:rPr>
          <w:lang w:val="en-US"/>
        </w:rPr>
        <w:t xml:space="preserve"> financed by European Commission</w:t>
      </w:r>
      <w:r w:rsidR="008E0FCB">
        <w:rPr>
          <w:lang w:val="en-US"/>
        </w:rPr>
        <w:t xml:space="preserve"> and own contribution</w:t>
      </w:r>
      <w:r w:rsidR="00C038ED" w:rsidRPr="008E0FCB">
        <w:rPr>
          <w:lang w:val="en-US"/>
        </w:rPr>
        <w:t xml:space="preserve"> </w:t>
      </w:r>
      <w:r w:rsidR="008E0FCB">
        <w:rPr>
          <w:lang w:val="en-US"/>
        </w:rPr>
        <w:t xml:space="preserve">of </w:t>
      </w:r>
      <w:r w:rsidR="00C038ED" w:rsidRPr="008E0FCB">
        <w:rPr>
          <w:lang w:val="en-US"/>
        </w:rPr>
        <w:t>ITB: EUR 2 279,44</w:t>
      </w:r>
    </w:p>
    <w:p w:rsidR="0090309B" w:rsidRPr="0090309B" w:rsidRDefault="0090309B" w:rsidP="0090309B">
      <w:pPr>
        <w:rPr>
          <w:lang w:val="en-US"/>
        </w:rPr>
      </w:pPr>
      <w:r w:rsidRPr="0090309B">
        <w:rPr>
          <w:lang w:val="en-US"/>
        </w:rPr>
        <w:t>Polish coordinator on behalf of ITB</w:t>
      </w:r>
      <w:r w:rsidR="00E84CFC" w:rsidRPr="0090309B">
        <w:rPr>
          <w:lang w:val="en-US"/>
        </w:rPr>
        <w:t>:</w:t>
      </w:r>
      <w:r w:rsidR="00C038ED" w:rsidRPr="0090309B">
        <w:rPr>
          <w:lang w:val="en-US"/>
        </w:rPr>
        <w:t xml:space="preserve"> </w:t>
      </w:r>
      <w:proofErr w:type="spellStart"/>
      <w:r w:rsidR="00C038ED" w:rsidRPr="0090309B">
        <w:rPr>
          <w:lang w:val="en-US"/>
        </w:rPr>
        <w:t>Dobrosława</w:t>
      </w:r>
      <w:proofErr w:type="spellEnd"/>
      <w:r w:rsidR="00C038ED" w:rsidRPr="0090309B">
        <w:rPr>
          <w:lang w:val="en-US"/>
        </w:rPr>
        <w:t xml:space="preserve"> </w:t>
      </w:r>
      <w:proofErr w:type="spellStart"/>
      <w:r w:rsidR="00C038ED" w:rsidRPr="0090309B">
        <w:rPr>
          <w:lang w:val="en-US"/>
        </w:rPr>
        <w:t>Kaczorek</w:t>
      </w:r>
      <w:proofErr w:type="spellEnd"/>
      <w:r w:rsidRPr="0090309B">
        <w:rPr>
          <w:lang w:val="en-US"/>
        </w:rPr>
        <w:t xml:space="preserve"> </w:t>
      </w:r>
      <w:r w:rsidR="00520D38" w:rsidRPr="0090309B">
        <w:rPr>
          <w:lang w:val="en-US"/>
        </w:rPr>
        <w:t>PhD</w:t>
      </w:r>
      <w:r w:rsidR="00520D38">
        <w:rPr>
          <w:lang w:val="en-US"/>
        </w:rPr>
        <w:t xml:space="preserve"> </w:t>
      </w:r>
      <w:r w:rsidR="008A1609">
        <w:rPr>
          <w:lang w:val="en-US"/>
        </w:rPr>
        <w:t>Eng.</w:t>
      </w:r>
      <w:r w:rsidR="00C41D58" w:rsidRPr="0090309B">
        <w:rPr>
          <w:lang w:val="en-US"/>
        </w:rPr>
        <w:t xml:space="preserve">, </w:t>
      </w:r>
      <w:r w:rsidRPr="0090309B">
        <w:rPr>
          <w:lang w:val="en-US"/>
        </w:rPr>
        <w:t xml:space="preserve">Thermal Physics, Acoustics and </w:t>
      </w:r>
      <w:proofErr w:type="spellStart"/>
      <w:r w:rsidRPr="0090309B">
        <w:rPr>
          <w:lang w:val="en-US"/>
        </w:rPr>
        <w:t>Envinroment</w:t>
      </w:r>
      <w:proofErr w:type="spellEnd"/>
      <w:r>
        <w:rPr>
          <w:lang w:val="en-US"/>
        </w:rPr>
        <w:t xml:space="preserve"> Department</w:t>
      </w:r>
    </w:p>
    <w:p w:rsidR="00E84CFC" w:rsidRPr="0090309B" w:rsidRDefault="008A1609">
      <w:pPr>
        <w:rPr>
          <w:lang w:val="en-US"/>
        </w:rPr>
      </w:pPr>
      <w:r>
        <w:rPr>
          <w:lang w:val="en-US"/>
        </w:rPr>
        <w:t>Participants:</w:t>
      </w:r>
    </w:p>
    <w:p w:rsidR="008E0FCB" w:rsidRPr="008E0FCB" w:rsidRDefault="00035205" w:rsidP="008E0FCB">
      <w:pPr>
        <w:rPr>
          <w:lang w:val="en-US"/>
        </w:rPr>
      </w:pPr>
      <w:r>
        <w:rPr>
          <w:lang w:val="en-US"/>
        </w:rPr>
        <w:t>T</w:t>
      </w:r>
      <w:r w:rsidR="008A1609" w:rsidRPr="008E0FCB">
        <w:rPr>
          <w:lang w:val="en-US"/>
        </w:rPr>
        <w:t>he coordinator</w:t>
      </w:r>
      <w:r w:rsidR="008A1609">
        <w:rPr>
          <w:lang w:val="en-US"/>
        </w:rPr>
        <w:t xml:space="preserve">: </w:t>
      </w:r>
      <w:r w:rsidR="008E0FCB" w:rsidRPr="008E0FCB">
        <w:rPr>
          <w:b/>
          <w:bCs/>
          <w:lang w:val="en-US"/>
        </w:rPr>
        <w:t>ENERGISTYRELSEN (DEA)</w:t>
      </w:r>
      <w:r w:rsidR="008E0FCB" w:rsidRPr="008E0FCB">
        <w:rPr>
          <w:lang w:val="en-US"/>
        </w:rPr>
        <w:t>, PIC 994605603, established in CARSTEN NIEBUHRS GADE 43,</w:t>
      </w:r>
      <w:r w:rsidR="008A1609">
        <w:rPr>
          <w:lang w:val="en-US"/>
        </w:rPr>
        <w:t xml:space="preserve"> </w:t>
      </w:r>
      <w:r w:rsidR="008E0FCB" w:rsidRPr="008E0FCB">
        <w:rPr>
          <w:lang w:val="en-US"/>
        </w:rPr>
        <w:t>KOBENHAVN V 1577, Denmark,</w:t>
      </w:r>
    </w:p>
    <w:p w:rsidR="008E0FCB" w:rsidRPr="008E0FCB" w:rsidRDefault="008E0FCB" w:rsidP="008E0FCB">
      <w:pPr>
        <w:rPr>
          <w:lang w:val="en-US"/>
        </w:rPr>
      </w:pPr>
      <w:r w:rsidRPr="008E0FCB">
        <w:rPr>
          <w:b/>
          <w:bCs/>
          <w:lang w:val="en-US"/>
        </w:rPr>
        <w:t>OSTERREICHISCHES INSTITUT FUR BAUTECHNIK (OIB)</w:t>
      </w:r>
      <w:r w:rsidRPr="008E0FCB">
        <w:rPr>
          <w:lang w:val="en-US"/>
        </w:rPr>
        <w:t>, PIC 933310333, established</w:t>
      </w:r>
      <w:r w:rsidR="00035205">
        <w:rPr>
          <w:lang w:val="en-US"/>
        </w:rPr>
        <w:t xml:space="preserve"> </w:t>
      </w:r>
      <w:r w:rsidRPr="008E0FCB">
        <w:rPr>
          <w:lang w:val="en-US"/>
        </w:rPr>
        <w:t>in SCHENKENSTRASSE 4, WIEN 1010, Austria,</w:t>
      </w:r>
    </w:p>
    <w:p w:rsidR="008E0FCB" w:rsidRPr="008E0FCB" w:rsidRDefault="008E0FCB" w:rsidP="008E0FCB">
      <w:pPr>
        <w:rPr>
          <w:lang w:val="en-US"/>
        </w:rPr>
      </w:pPr>
      <w:r w:rsidRPr="008E0FCB">
        <w:rPr>
          <w:b/>
          <w:bCs/>
          <w:lang w:val="en-US"/>
        </w:rPr>
        <w:t>CENTRE SCIENTIFIQUE ET TECHNIQUE DE LA CONSTRUCTION (CSTC)</w:t>
      </w:r>
      <w:r w:rsidRPr="008E0FCB">
        <w:rPr>
          <w:lang w:val="en-US"/>
        </w:rPr>
        <w:t>, PIC</w:t>
      </w:r>
      <w:r w:rsidR="00035205">
        <w:rPr>
          <w:lang w:val="en-US"/>
        </w:rPr>
        <w:t xml:space="preserve"> </w:t>
      </w:r>
      <w:r w:rsidRPr="008E0FCB">
        <w:rPr>
          <w:lang w:val="en-US"/>
        </w:rPr>
        <w:t>999432129, established in Rue du Lombard 42, BRUXELLES 1000, Belgium,</w:t>
      </w:r>
    </w:p>
    <w:p w:rsidR="008E0FCB" w:rsidRPr="008E0FCB" w:rsidRDefault="008E0FCB" w:rsidP="008E0FCB">
      <w:pPr>
        <w:rPr>
          <w:lang w:val="en-US"/>
        </w:rPr>
      </w:pPr>
      <w:r w:rsidRPr="008E0FCB">
        <w:rPr>
          <w:b/>
          <w:bCs/>
          <w:lang w:val="en-US"/>
        </w:rPr>
        <w:t>SUSTAINABLE ENERGY DEVELOPMENT AGENCY (SEDA)</w:t>
      </w:r>
      <w:r w:rsidRPr="008E0FCB">
        <w:rPr>
          <w:lang w:val="en-US"/>
        </w:rPr>
        <w:t>, PIC 939008695, established</w:t>
      </w:r>
      <w:r w:rsidR="00035205">
        <w:rPr>
          <w:lang w:val="en-US"/>
        </w:rPr>
        <w:t xml:space="preserve"> </w:t>
      </w:r>
      <w:r w:rsidRPr="008E0FCB">
        <w:rPr>
          <w:lang w:val="en-US"/>
        </w:rPr>
        <w:t>in 37 EKZARH JOSSIF STR., SOFIA 1000, Bulgaria,</w:t>
      </w:r>
    </w:p>
    <w:p w:rsidR="008E0FCB" w:rsidRPr="008E0FCB" w:rsidRDefault="008E0FCB" w:rsidP="008E0FCB">
      <w:pPr>
        <w:rPr>
          <w:lang w:val="en-US"/>
        </w:rPr>
      </w:pPr>
      <w:r w:rsidRPr="008E0FCB">
        <w:rPr>
          <w:b/>
          <w:bCs/>
          <w:lang w:val="en-US"/>
        </w:rPr>
        <w:t>MINISTRY OF ENERGY, COMMERCE AND INDUSTRY (MECI)</w:t>
      </w:r>
      <w:r w:rsidRPr="008E0FCB">
        <w:rPr>
          <w:lang w:val="en-US"/>
        </w:rPr>
        <w:t>, PIC 938650086,</w:t>
      </w:r>
      <w:r w:rsidR="00035205">
        <w:rPr>
          <w:lang w:val="en-US"/>
        </w:rPr>
        <w:t xml:space="preserve"> </w:t>
      </w:r>
      <w:r w:rsidRPr="008E0FCB">
        <w:rPr>
          <w:lang w:val="en-US"/>
        </w:rPr>
        <w:t xml:space="preserve">established in 6, Andreas </w:t>
      </w:r>
      <w:proofErr w:type="spellStart"/>
      <w:r w:rsidRPr="008E0FCB">
        <w:rPr>
          <w:lang w:val="en-US"/>
        </w:rPr>
        <w:t>Araouzos</w:t>
      </w:r>
      <w:proofErr w:type="spellEnd"/>
      <w:r w:rsidRPr="008E0FCB">
        <w:rPr>
          <w:lang w:val="en-US"/>
        </w:rPr>
        <w:t xml:space="preserve"> str., Nicosia 1076, Cyprus,</w:t>
      </w:r>
    </w:p>
    <w:p w:rsidR="008E0FCB" w:rsidRPr="008E0FCB" w:rsidRDefault="008E0FCB" w:rsidP="008E0FCB">
      <w:pPr>
        <w:rPr>
          <w:lang w:val="en-US"/>
        </w:rPr>
      </w:pPr>
      <w:r w:rsidRPr="008E0FCB">
        <w:rPr>
          <w:b/>
          <w:bCs/>
          <w:lang w:val="en-US"/>
        </w:rPr>
        <w:t>MINISTRY OF INDUSTRY AND TRADE (MIT)</w:t>
      </w:r>
      <w:r w:rsidRPr="008E0FCB">
        <w:rPr>
          <w:lang w:val="en-US"/>
        </w:rPr>
        <w:t xml:space="preserve">, PIC 999810332, established in Na </w:t>
      </w:r>
      <w:proofErr w:type="spellStart"/>
      <w:r w:rsidRPr="008E0FCB">
        <w:rPr>
          <w:lang w:val="en-US"/>
        </w:rPr>
        <w:t>Frantisku</w:t>
      </w:r>
      <w:proofErr w:type="spellEnd"/>
      <w:r w:rsidRPr="008E0FCB">
        <w:rPr>
          <w:lang w:val="en-US"/>
        </w:rPr>
        <w:t>,</w:t>
      </w:r>
      <w:r w:rsidR="00035205">
        <w:rPr>
          <w:lang w:val="en-US"/>
        </w:rPr>
        <w:t xml:space="preserve"> </w:t>
      </w:r>
      <w:r w:rsidRPr="008E0FCB">
        <w:rPr>
          <w:lang w:val="en-US"/>
        </w:rPr>
        <w:t xml:space="preserve">32, PRAHA 11015, </w:t>
      </w:r>
      <w:proofErr w:type="spellStart"/>
      <w:r w:rsidRPr="008E0FCB">
        <w:rPr>
          <w:lang w:val="en-US"/>
        </w:rPr>
        <w:t>Czechia</w:t>
      </w:r>
      <w:proofErr w:type="spellEnd"/>
      <w:r w:rsidRPr="008E0FCB">
        <w:rPr>
          <w:lang w:val="en-US"/>
        </w:rPr>
        <w:t>,</w:t>
      </w:r>
    </w:p>
    <w:p w:rsidR="008E0FCB" w:rsidRPr="008E0FCB" w:rsidRDefault="008E0FCB" w:rsidP="008E0FCB">
      <w:pPr>
        <w:rPr>
          <w:lang w:val="en-US"/>
        </w:rPr>
      </w:pPr>
      <w:r w:rsidRPr="008E0FCB">
        <w:rPr>
          <w:b/>
          <w:bCs/>
          <w:lang w:val="en-US"/>
        </w:rPr>
        <w:t>BUNDESAMT FUR WIRTSCHAFT UND AUSFUHRKONTROLLE (BAFA)</w:t>
      </w:r>
      <w:r w:rsidRPr="008E0FCB">
        <w:rPr>
          <w:lang w:val="en-US"/>
        </w:rPr>
        <w:t>, PIC</w:t>
      </w:r>
      <w:r w:rsidR="00035205">
        <w:rPr>
          <w:lang w:val="en-US"/>
        </w:rPr>
        <w:t xml:space="preserve"> </w:t>
      </w:r>
      <w:r w:rsidR="00035205" w:rsidRPr="00035205">
        <w:rPr>
          <w:lang w:val="en-US"/>
        </w:rPr>
        <w:t>909836430, established in FRANKFURTERSTRASSE 29-35, ESCHBORN 65760, Germany,</w:t>
      </w:r>
    </w:p>
    <w:p w:rsidR="008E0FCB" w:rsidRPr="00035205" w:rsidRDefault="008E0FCB" w:rsidP="008E0FCB">
      <w:pPr>
        <w:rPr>
          <w:lang w:val="en-US"/>
        </w:rPr>
      </w:pPr>
      <w:r w:rsidRPr="00035205">
        <w:rPr>
          <w:b/>
          <w:bCs/>
          <w:lang w:val="en-US"/>
        </w:rPr>
        <w:t>MAJANDUS JA KOMMUNIKATSIOONIMINISTEERIUM (MEC)</w:t>
      </w:r>
      <w:r w:rsidRPr="00035205">
        <w:rPr>
          <w:lang w:val="en-US"/>
        </w:rPr>
        <w:t>, PIC 963638450,</w:t>
      </w:r>
      <w:r w:rsidR="00035205" w:rsidRPr="00035205">
        <w:rPr>
          <w:lang w:val="en-US"/>
        </w:rPr>
        <w:t xml:space="preserve"> </w:t>
      </w:r>
      <w:r w:rsidRPr="008E0FCB">
        <w:rPr>
          <w:lang w:val="en-US"/>
        </w:rPr>
        <w:t>established in SUUR-AMEERIKA 1, TALLINN 10122, Estonia,</w:t>
      </w:r>
    </w:p>
    <w:p w:rsidR="008E0FCB" w:rsidRPr="008E0FCB" w:rsidRDefault="008E0FCB" w:rsidP="008E0FCB">
      <w:pPr>
        <w:rPr>
          <w:lang w:val="en-US"/>
        </w:rPr>
      </w:pPr>
      <w:r w:rsidRPr="008E0FCB">
        <w:rPr>
          <w:b/>
          <w:bCs/>
          <w:lang w:val="en-US"/>
        </w:rPr>
        <w:t>CENTRE FOR RENEWABLE ENERGY SOURCES AND SAVING FONDATION (CRES)</w:t>
      </w:r>
      <w:r w:rsidRPr="008E0FCB">
        <w:rPr>
          <w:lang w:val="en-US"/>
        </w:rPr>
        <w:t>,</w:t>
      </w:r>
      <w:r w:rsidR="00035205">
        <w:rPr>
          <w:lang w:val="en-US"/>
        </w:rPr>
        <w:t xml:space="preserve"> </w:t>
      </w:r>
      <w:r w:rsidRPr="008E0FCB">
        <w:rPr>
          <w:lang w:val="en-US"/>
        </w:rPr>
        <w:t>PIC 999646014, established in MARATHONOS 19TH KM, PIKERMI 19009, Greece,</w:t>
      </w:r>
    </w:p>
    <w:p w:rsidR="008E0FCB" w:rsidRPr="008E0FCB" w:rsidRDefault="008E0FCB" w:rsidP="008E0FCB">
      <w:pPr>
        <w:rPr>
          <w:lang w:val="en-US"/>
        </w:rPr>
      </w:pPr>
      <w:r w:rsidRPr="008E0FCB">
        <w:rPr>
          <w:b/>
          <w:bCs/>
          <w:lang w:val="en-US"/>
        </w:rPr>
        <w:t>INSTITUTO PARA LA DIVERSIFICACION Y AHORRO DE LA ENERGIA (IDAE)</w:t>
      </w:r>
      <w:r w:rsidRPr="008E0FCB">
        <w:rPr>
          <w:lang w:val="en-US"/>
        </w:rPr>
        <w:t>, PIC</w:t>
      </w:r>
      <w:r w:rsidR="00035205">
        <w:rPr>
          <w:lang w:val="en-US"/>
        </w:rPr>
        <w:t xml:space="preserve"> </w:t>
      </w:r>
      <w:r w:rsidRPr="008E0FCB">
        <w:rPr>
          <w:lang w:val="en-US"/>
        </w:rPr>
        <w:t>994622093, established in CALLE MADERA 8, MADRID 28004, Spain,</w:t>
      </w:r>
    </w:p>
    <w:p w:rsidR="008E0FCB" w:rsidRPr="008E0FCB" w:rsidRDefault="008E0FCB" w:rsidP="008E0FCB">
      <w:pPr>
        <w:rPr>
          <w:lang w:val="en-US"/>
        </w:rPr>
      </w:pPr>
      <w:r w:rsidRPr="008E0FCB">
        <w:rPr>
          <w:b/>
          <w:bCs/>
          <w:lang w:val="en-US"/>
        </w:rPr>
        <w:lastRenderedPageBreak/>
        <w:t>MOTIVA OY (MOTIVA)</w:t>
      </w:r>
      <w:r w:rsidRPr="008E0FCB">
        <w:rPr>
          <w:lang w:val="en-US"/>
        </w:rPr>
        <w:t>, PIC 950479042, established in POHJOINEN RAUTATIEKATU 25,</w:t>
      </w:r>
      <w:r w:rsidR="00035205">
        <w:rPr>
          <w:lang w:val="en-US"/>
        </w:rPr>
        <w:t xml:space="preserve"> </w:t>
      </w:r>
      <w:r w:rsidRPr="008E0FCB">
        <w:rPr>
          <w:lang w:val="en-US"/>
        </w:rPr>
        <w:t>HELSINKI 00100, Finland,</w:t>
      </w:r>
    </w:p>
    <w:p w:rsidR="008E0FCB" w:rsidRPr="008E0FCB" w:rsidRDefault="008E0FCB" w:rsidP="008E0FCB">
      <w:pPr>
        <w:rPr>
          <w:lang w:val="en-US"/>
        </w:rPr>
      </w:pPr>
      <w:r w:rsidRPr="008E0FCB">
        <w:rPr>
          <w:b/>
          <w:bCs/>
          <w:lang w:val="en-US"/>
        </w:rPr>
        <w:t>MINISTERE DE LA TRANSITION ECOLOGIQUE (MTE)</w:t>
      </w:r>
      <w:r w:rsidRPr="008E0FCB">
        <w:rPr>
          <w:lang w:val="en-US"/>
        </w:rPr>
        <w:t>, PIC 996384874, established in</w:t>
      </w:r>
      <w:r w:rsidR="00035205">
        <w:rPr>
          <w:lang w:val="en-US"/>
        </w:rPr>
        <w:t xml:space="preserve"> </w:t>
      </w:r>
      <w:r w:rsidRPr="008E0FCB">
        <w:rPr>
          <w:lang w:val="en-US"/>
        </w:rPr>
        <w:t xml:space="preserve">Grande Arche - Tour Sequoia, Paris - La </w:t>
      </w:r>
      <w:proofErr w:type="spellStart"/>
      <w:r w:rsidRPr="008E0FCB">
        <w:rPr>
          <w:lang w:val="en-US"/>
        </w:rPr>
        <w:t>Défense</w:t>
      </w:r>
      <w:proofErr w:type="spellEnd"/>
      <w:r w:rsidRPr="008E0FCB">
        <w:rPr>
          <w:lang w:val="en-US"/>
        </w:rPr>
        <w:t xml:space="preserve"> 92055, France,</w:t>
      </w:r>
    </w:p>
    <w:p w:rsidR="008E0FCB" w:rsidRPr="00035205" w:rsidRDefault="008E0FCB" w:rsidP="008E0FCB">
      <w:pPr>
        <w:rPr>
          <w:b/>
          <w:bCs/>
          <w:lang w:val="en-US"/>
        </w:rPr>
      </w:pPr>
      <w:r w:rsidRPr="008E0FCB">
        <w:rPr>
          <w:b/>
          <w:bCs/>
          <w:lang w:val="en-US"/>
        </w:rPr>
        <w:t>MINISTARSTVO PROSTORNOGA UREDENJA, GRADITELJSTVA I DRZAVNE</w:t>
      </w:r>
      <w:r w:rsidR="00035205">
        <w:rPr>
          <w:b/>
          <w:bCs/>
          <w:lang w:val="en-US"/>
        </w:rPr>
        <w:t xml:space="preserve"> </w:t>
      </w:r>
      <w:r w:rsidRPr="008E0FCB">
        <w:rPr>
          <w:b/>
          <w:bCs/>
          <w:lang w:val="en-US"/>
        </w:rPr>
        <w:t>IMOVINE (MPGI)</w:t>
      </w:r>
      <w:r w:rsidR="00035205">
        <w:rPr>
          <w:lang w:val="en-US"/>
        </w:rPr>
        <w:t xml:space="preserve">, PIC </w:t>
      </w:r>
      <w:r w:rsidRPr="008E0FCB">
        <w:rPr>
          <w:lang w:val="en-US"/>
        </w:rPr>
        <w:t>953590123, established in REPUBLIKE AUSTRIJE 20, ZAGREB 10000,</w:t>
      </w:r>
      <w:r w:rsidR="00035205">
        <w:rPr>
          <w:b/>
          <w:bCs/>
          <w:lang w:val="en-US"/>
        </w:rPr>
        <w:t xml:space="preserve"> </w:t>
      </w:r>
      <w:r w:rsidRPr="008E0FCB">
        <w:rPr>
          <w:lang w:val="en-US"/>
        </w:rPr>
        <w:t>Croatia,</w:t>
      </w:r>
    </w:p>
    <w:p w:rsidR="008E0FCB" w:rsidRPr="008E0FCB" w:rsidRDefault="008E0FCB" w:rsidP="008E0FCB">
      <w:pPr>
        <w:rPr>
          <w:lang w:val="en-US"/>
        </w:rPr>
      </w:pPr>
      <w:r w:rsidRPr="008E0FCB">
        <w:rPr>
          <w:b/>
          <w:bCs/>
          <w:lang w:val="en-US"/>
        </w:rPr>
        <w:t>EMI EPITESUGYI MINOSEGELLENORZO INNOVACIOS NONPROFIT KFT (EMI)</w:t>
      </w:r>
      <w:r w:rsidRPr="008E0FCB">
        <w:rPr>
          <w:lang w:val="en-US"/>
        </w:rPr>
        <w:t>,</w:t>
      </w:r>
      <w:r w:rsidR="00035205">
        <w:rPr>
          <w:lang w:val="en-US"/>
        </w:rPr>
        <w:t xml:space="preserve"> </w:t>
      </w:r>
      <w:r w:rsidRPr="008E0FCB">
        <w:rPr>
          <w:lang w:val="en-US"/>
        </w:rPr>
        <w:t>PIC 998707636, established in DOZSA GYORGY ST 26, SZENTENDRE 2000, Hungary,</w:t>
      </w:r>
    </w:p>
    <w:p w:rsidR="008E0FCB" w:rsidRPr="008E0FCB" w:rsidRDefault="008E0FCB" w:rsidP="008E0FCB">
      <w:pPr>
        <w:rPr>
          <w:lang w:val="en-US"/>
        </w:rPr>
      </w:pPr>
      <w:r w:rsidRPr="008E0FCB">
        <w:rPr>
          <w:b/>
          <w:bCs/>
          <w:lang w:val="en-US"/>
        </w:rPr>
        <w:t>THE SUSTAINABLE ENERGY AUTHORITY OF IRELAND (SEAI)</w:t>
      </w:r>
      <w:r w:rsidRPr="008E0FCB">
        <w:rPr>
          <w:lang w:val="en-US"/>
        </w:rPr>
        <w:t>, PIC 997611148,</w:t>
      </w:r>
      <w:r w:rsidR="00035205">
        <w:rPr>
          <w:lang w:val="en-US"/>
        </w:rPr>
        <w:t xml:space="preserve"> </w:t>
      </w:r>
      <w:r w:rsidRPr="008E0FCB">
        <w:rPr>
          <w:lang w:val="en-US"/>
        </w:rPr>
        <w:t>established in WILTON PLACE WILTON PARK HOUSE, DUBLIN 2, Ireland,</w:t>
      </w:r>
    </w:p>
    <w:p w:rsidR="008E0FCB" w:rsidRPr="00035205" w:rsidRDefault="008E0FCB" w:rsidP="008E0FCB">
      <w:pPr>
        <w:rPr>
          <w:b/>
          <w:bCs/>
          <w:lang w:val="en-US"/>
        </w:rPr>
      </w:pPr>
      <w:r w:rsidRPr="008E0FCB">
        <w:rPr>
          <w:b/>
          <w:bCs/>
          <w:lang w:val="en-US"/>
        </w:rPr>
        <w:t>AGENZIA NAZIONALE PER LE NUOVE TECNOLOGIE, L'ENERGIA E LO</w:t>
      </w:r>
      <w:r w:rsidR="00035205">
        <w:rPr>
          <w:b/>
          <w:bCs/>
          <w:lang w:val="en-US"/>
        </w:rPr>
        <w:t xml:space="preserve"> </w:t>
      </w:r>
      <w:r w:rsidRPr="008E0FCB">
        <w:rPr>
          <w:b/>
          <w:bCs/>
          <w:lang w:val="en-US"/>
        </w:rPr>
        <w:t>SVILUPPO ECONOMICO SOSTENIBILE (ENEA)</w:t>
      </w:r>
      <w:r w:rsidRPr="008E0FCB">
        <w:rPr>
          <w:lang w:val="en-US"/>
        </w:rPr>
        <w:t>, PIC 999988521, established in</w:t>
      </w:r>
      <w:r w:rsidR="00035205">
        <w:rPr>
          <w:b/>
          <w:bCs/>
          <w:lang w:val="en-US"/>
        </w:rPr>
        <w:t xml:space="preserve"> </w:t>
      </w:r>
      <w:r w:rsidRPr="008E0FCB">
        <w:rPr>
          <w:lang w:val="en-US"/>
        </w:rPr>
        <w:t>LUNGOTEVERE GRANDE AMMIRAGLIO THAON DI REVEL 76, ROMA 00196, Italy,</w:t>
      </w:r>
    </w:p>
    <w:p w:rsidR="008E0FCB" w:rsidRPr="008E0FCB" w:rsidRDefault="008E0FCB" w:rsidP="008E0FCB">
      <w:pPr>
        <w:rPr>
          <w:lang w:val="en-US"/>
        </w:rPr>
      </w:pPr>
      <w:r w:rsidRPr="008E0FCB">
        <w:rPr>
          <w:b/>
          <w:bCs/>
          <w:lang w:val="en-US"/>
        </w:rPr>
        <w:t>MINISTERE DE L'ENERGIE ET DE L'AMENAGEMENT DU TERRITOIRE (MEAT)</w:t>
      </w:r>
      <w:r w:rsidRPr="008E0FCB">
        <w:rPr>
          <w:lang w:val="en-US"/>
        </w:rPr>
        <w:t>,</w:t>
      </w:r>
      <w:r w:rsidR="00035205">
        <w:rPr>
          <w:lang w:val="en-US"/>
        </w:rPr>
        <w:t xml:space="preserve"> </w:t>
      </w:r>
      <w:r w:rsidRPr="008E0FCB">
        <w:rPr>
          <w:lang w:val="en-US"/>
        </w:rPr>
        <w:t>PIC 898634676, established in 4 PLACE DE L'EUROPE, LUXEMBOURG 1499, Luxembourg,</w:t>
      </w:r>
    </w:p>
    <w:p w:rsidR="008E0FCB" w:rsidRPr="008E0FCB" w:rsidRDefault="008E0FCB" w:rsidP="008E0FCB">
      <w:pPr>
        <w:rPr>
          <w:lang w:val="en-US"/>
        </w:rPr>
      </w:pPr>
      <w:r w:rsidRPr="008E0FCB">
        <w:rPr>
          <w:b/>
          <w:bCs/>
          <w:lang w:val="en-US"/>
        </w:rPr>
        <w:t>EKONOMIKAS MINISTRIJA (EM)</w:t>
      </w:r>
      <w:r w:rsidRPr="008E0FCB">
        <w:rPr>
          <w:lang w:val="en-US"/>
        </w:rPr>
        <w:t>, PIC 928511355, established in BRIVIBAS IELA 55,</w:t>
      </w:r>
      <w:r w:rsidR="00035205">
        <w:rPr>
          <w:lang w:val="en-US"/>
        </w:rPr>
        <w:t xml:space="preserve"> </w:t>
      </w:r>
      <w:r w:rsidRPr="008E0FCB">
        <w:rPr>
          <w:lang w:val="en-US"/>
        </w:rPr>
        <w:t>RIGA LV 1519, Latvia,</w:t>
      </w:r>
    </w:p>
    <w:p w:rsidR="008E0FCB" w:rsidRPr="00035205" w:rsidRDefault="008E0FCB" w:rsidP="008E0FCB">
      <w:pPr>
        <w:rPr>
          <w:b/>
          <w:bCs/>
          <w:lang w:val="en-US"/>
        </w:rPr>
      </w:pPr>
      <w:r w:rsidRPr="008E0FCB">
        <w:rPr>
          <w:b/>
          <w:bCs/>
          <w:lang w:val="en-US"/>
        </w:rPr>
        <w:t>MINISTRY FOR TRANSPORT, INFRASTRUCTURE AND CAPITAL PROJECTS</w:t>
      </w:r>
      <w:r w:rsidR="00035205">
        <w:rPr>
          <w:b/>
          <w:bCs/>
          <w:lang w:val="en-US"/>
        </w:rPr>
        <w:t xml:space="preserve"> </w:t>
      </w:r>
      <w:r w:rsidRPr="008E0FCB">
        <w:rPr>
          <w:b/>
          <w:bCs/>
          <w:lang w:val="en-US"/>
        </w:rPr>
        <w:t>(MTIC)</w:t>
      </w:r>
      <w:r w:rsidRPr="008E0FCB">
        <w:rPr>
          <w:lang w:val="en-US"/>
        </w:rPr>
        <w:t xml:space="preserve">, PIC 950554023, established in TRIQ FRANCESCO BUONAMICI, </w:t>
      </w:r>
      <w:proofErr w:type="spellStart"/>
      <w:r w:rsidRPr="008E0FCB">
        <w:rPr>
          <w:lang w:val="en-US"/>
        </w:rPr>
        <w:t>Floriana</w:t>
      </w:r>
      <w:proofErr w:type="spellEnd"/>
      <w:r w:rsidRPr="008E0FCB">
        <w:rPr>
          <w:lang w:val="en-US"/>
        </w:rPr>
        <w:t xml:space="preserve"> FRN 1700,</w:t>
      </w:r>
      <w:r w:rsidR="00035205">
        <w:rPr>
          <w:b/>
          <w:bCs/>
          <w:lang w:val="en-US"/>
        </w:rPr>
        <w:t xml:space="preserve"> </w:t>
      </w:r>
      <w:r w:rsidRPr="008E0FCB">
        <w:rPr>
          <w:lang w:val="en-US"/>
        </w:rPr>
        <w:t>Malta,</w:t>
      </w:r>
    </w:p>
    <w:p w:rsidR="008E0FCB" w:rsidRPr="008E0FCB" w:rsidRDefault="008E0FCB" w:rsidP="008E0FCB">
      <w:pPr>
        <w:rPr>
          <w:lang w:val="en-US"/>
        </w:rPr>
      </w:pPr>
      <w:r w:rsidRPr="008E0FCB">
        <w:rPr>
          <w:b/>
          <w:bCs/>
          <w:lang w:val="en-US"/>
        </w:rPr>
        <w:t>MINISTERIE VAN ECONOMISCHE ZAKEN EN KLIMAAT (RVO)</w:t>
      </w:r>
      <w:r w:rsidRPr="008E0FCB">
        <w:rPr>
          <w:lang w:val="en-US"/>
        </w:rPr>
        <w:t>, PIC 972778178,</w:t>
      </w:r>
      <w:r w:rsidR="00035205">
        <w:rPr>
          <w:lang w:val="en-US"/>
        </w:rPr>
        <w:t xml:space="preserve"> </w:t>
      </w:r>
      <w:r w:rsidRPr="008E0FCB">
        <w:rPr>
          <w:lang w:val="en-US"/>
        </w:rPr>
        <w:t>established in BEZUIDENHOUTSEWEG 73, The Hague 2595 AC, Netherlands,</w:t>
      </w:r>
    </w:p>
    <w:p w:rsidR="008E0FCB" w:rsidRPr="00035205" w:rsidRDefault="008E0FCB" w:rsidP="008E0FCB">
      <w:pPr>
        <w:rPr>
          <w:lang w:val="en-US"/>
        </w:rPr>
      </w:pPr>
      <w:r w:rsidRPr="00035205">
        <w:rPr>
          <w:b/>
          <w:bCs/>
          <w:lang w:val="en-US"/>
        </w:rPr>
        <w:t>INSTYTUT TECHNIKI BUDOWLANEJ (ITB)</w:t>
      </w:r>
      <w:r w:rsidRPr="00035205">
        <w:rPr>
          <w:lang w:val="en-US"/>
        </w:rPr>
        <w:t xml:space="preserve">, </w:t>
      </w:r>
      <w:r w:rsidR="00035205" w:rsidRPr="00035205">
        <w:rPr>
          <w:lang w:val="en-US"/>
        </w:rPr>
        <w:t xml:space="preserve">PIC 955708409, established in </w:t>
      </w:r>
      <w:r w:rsidRPr="00035205">
        <w:rPr>
          <w:lang w:val="en-US"/>
        </w:rPr>
        <w:t>FILTROWA 1</w:t>
      </w:r>
      <w:r w:rsidR="00035205" w:rsidRPr="00035205">
        <w:rPr>
          <w:lang w:val="en-US"/>
        </w:rPr>
        <w:t xml:space="preserve"> St, WARSAW 00-</w:t>
      </w:r>
      <w:r w:rsidRPr="00035205">
        <w:rPr>
          <w:lang w:val="en-US"/>
        </w:rPr>
        <w:t>611, Poland,</w:t>
      </w:r>
    </w:p>
    <w:p w:rsidR="008E0FCB" w:rsidRPr="008E0FCB" w:rsidRDefault="008E0FCB" w:rsidP="008E0FCB">
      <w:pPr>
        <w:rPr>
          <w:lang w:val="en-US"/>
        </w:rPr>
      </w:pPr>
      <w:r w:rsidRPr="008E0FCB">
        <w:rPr>
          <w:b/>
          <w:bCs/>
          <w:lang w:val="en-US"/>
        </w:rPr>
        <w:t>ADENE - AGENCIA PARA A ENERGIA (ADENE)</w:t>
      </w:r>
      <w:r w:rsidRPr="008E0FCB">
        <w:rPr>
          <w:lang w:val="en-US"/>
        </w:rPr>
        <w:t>, PIC 950873638, established in</w:t>
      </w:r>
      <w:r w:rsidR="00035205">
        <w:rPr>
          <w:lang w:val="en-US"/>
        </w:rPr>
        <w:t xml:space="preserve"> </w:t>
      </w:r>
      <w:r w:rsidRPr="008E0FCB">
        <w:rPr>
          <w:lang w:val="en-US"/>
        </w:rPr>
        <w:t>AVENIDA 5 DE OUTUBRO 208, LISBOA 1050 065, Portugal,</w:t>
      </w:r>
    </w:p>
    <w:p w:rsidR="008E0FCB" w:rsidRPr="00035205" w:rsidRDefault="008E0FCB" w:rsidP="008E0FCB">
      <w:pPr>
        <w:rPr>
          <w:b/>
          <w:bCs/>
          <w:lang w:val="en-US"/>
        </w:rPr>
      </w:pPr>
      <w:r w:rsidRPr="008E0FCB">
        <w:rPr>
          <w:b/>
          <w:bCs/>
          <w:lang w:val="en-US"/>
        </w:rPr>
        <w:t>MINISTERUL DEZVOLTARII, LUCRARILOR PUBLICE SI ADMINISTRATIEI</w:t>
      </w:r>
      <w:r w:rsidR="00035205">
        <w:rPr>
          <w:b/>
          <w:bCs/>
          <w:lang w:val="en-US"/>
        </w:rPr>
        <w:t xml:space="preserve"> </w:t>
      </w:r>
      <w:r w:rsidRPr="008E0FCB">
        <w:rPr>
          <w:b/>
          <w:bCs/>
          <w:lang w:val="en-US"/>
        </w:rPr>
        <w:t>(MLPDA)</w:t>
      </w:r>
      <w:r w:rsidRPr="008E0FCB">
        <w:rPr>
          <w:lang w:val="en-US"/>
        </w:rPr>
        <w:t>, PIC 950502225, established in BDL LIBERTATII 16 BL LATURA NORD, BUCURESTI</w:t>
      </w:r>
      <w:r w:rsidR="00035205">
        <w:rPr>
          <w:b/>
          <w:bCs/>
          <w:lang w:val="en-US"/>
        </w:rPr>
        <w:t xml:space="preserve"> </w:t>
      </w:r>
      <w:r w:rsidRPr="008E0FCB">
        <w:rPr>
          <w:lang w:val="en-US"/>
        </w:rPr>
        <w:t>010873, Romania,</w:t>
      </w:r>
    </w:p>
    <w:p w:rsidR="008E0FCB" w:rsidRPr="00035205" w:rsidRDefault="008E0FCB" w:rsidP="008E0FCB">
      <w:pPr>
        <w:rPr>
          <w:lang w:val="en-US"/>
        </w:rPr>
      </w:pPr>
      <w:r w:rsidRPr="008E0FCB">
        <w:rPr>
          <w:b/>
          <w:bCs/>
          <w:lang w:val="en-US"/>
        </w:rPr>
        <w:t>BOVERKET (BOVERKET)</w:t>
      </w:r>
      <w:r w:rsidRPr="008E0FCB">
        <w:rPr>
          <w:lang w:val="en-US"/>
        </w:rPr>
        <w:t>, PIC 933308587, established in DROTTNINGGATAN 18,</w:t>
      </w:r>
      <w:r w:rsidR="00035205">
        <w:rPr>
          <w:lang w:val="en-US"/>
        </w:rPr>
        <w:t xml:space="preserve"> </w:t>
      </w:r>
      <w:r w:rsidRPr="00035205">
        <w:rPr>
          <w:lang w:val="en-US"/>
        </w:rPr>
        <w:t>KARLSKRONA 37123, Sweden,</w:t>
      </w:r>
    </w:p>
    <w:p w:rsidR="008E0FCB" w:rsidRPr="00035205" w:rsidRDefault="008E0FCB" w:rsidP="008E0FCB">
      <w:pPr>
        <w:rPr>
          <w:lang w:val="en-US"/>
        </w:rPr>
      </w:pPr>
      <w:r w:rsidRPr="00035205">
        <w:rPr>
          <w:b/>
          <w:bCs/>
          <w:lang w:val="en-US"/>
        </w:rPr>
        <w:t xml:space="preserve">TECHNICKY A SKUSOBNY USTAV STAVEBNY </w:t>
      </w:r>
      <w:proofErr w:type="spellStart"/>
      <w:r w:rsidRPr="00035205">
        <w:rPr>
          <w:b/>
          <w:bCs/>
          <w:lang w:val="en-US"/>
        </w:rPr>
        <w:t>n.o</w:t>
      </w:r>
      <w:proofErr w:type="spellEnd"/>
      <w:r w:rsidRPr="00035205">
        <w:rPr>
          <w:b/>
          <w:bCs/>
          <w:lang w:val="en-US"/>
        </w:rPr>
        <w:t>. (TSUS)</w:t>
      </w:r>
      <w:r w:rsidRPr="00035205">
        <w:rPr>
          <w:lang w:val="en-US"/>
        </w:rPr>
        <w:t>, PIC 957873934, established</w:t>
      </w:r>
      <w:r w:rsidR="00035205" w:rsidRPr="00035205">
        <w:rPr>
          <w:lang w:val="en-US"/>
        </w:rPr>
        <w:t xml:space="preserve"> </w:t>
      </w:r>
      <w:r w:rsidRPr="00035205">
        <w:rPr>
          <w:lang w:val="en-US"/>
        </w:rPr>
        <w:t>in STUDENA 3, BRATISLAVA 821 04, Slovakia,</w:t>
      </w:r>
    </w:p>
    <w:p w:rsidR="008E0FCB" w:rsidRDefault="008E0FCB" w:rsidP="008E0FCB">
      <w:pPr>
        <w:rPr>
          <w:lang w:val="en-US"/>
        </w:rPr>
      </w:pPr>
      <w:r w:rsidRPr="00520D38">
        <w:rPr>
          <w:b/>
          <w:bCs/>
          <w:lang w:val="en-US"/>
        </w:rPr>
        <w:t>MINISTRSTVO ZA INFRASTRUKTURO (MZI)</w:t>
      </w:r>
      <w:r w:rsidRPr="00520D38">
        <w:rPr>
          <w:lang w:val="en-US"/>
        </w:rPr>
        <w:t>, PIC 952242696, established in</w:t>
      </w:r>
      <w:r w:rsidR="00035205" w:rsidRPr="00520D38">
        <w:rPr>
          <w:lang w:val="en-US"/>
        </w:rPr>
        <w:t xml:space="preserve"> </w:t>
      </w:r>
      <w:r w:rsidRPr="00520D38">
        <w:rPr>
          <w:lang w:val="en-US"/>
        </w:rPr>
        <w:t>LANGUSOVA ULICA 4, LJUBLJANA 1000, Slovenia</w:t>
      </w:r>
    </w:p>
    <w:p w:rsidR="000C4CE6" w:rsidRPr="000C4CE6" w:rsidRDefault="000C4CE6" w:rsidP="000C4CE6">
      <w:pPr>
        <w:rPr>
          <w:b/>
          <w:bCs/>
          <w:lang w:val="en-US"/>
        </w:rPr>
      </w:pPr>
      <w:r w:rsidRPr="000C4CE6">
        <w:rPr>
          <w:b/>
          <w:bCs/>
          <w:lang w:val="en-US"/>
        </w:rPr>
        <w:lastRenderedPageBreak/>
        <w:t xml:space="preserve">VIESOJI ISTAIGA STATYBOS SEKTORIAUS VYSTYMO AGENTURA (SSVA), </w:t>
      </w:r>
      <w:r w:rsidRPr="000C4CE6">
        <w:rPr>
          <w:lang w:val="en-US"/>
        </w:rPr>
        <w:t>PIC 886072206, established in LINKMENU STR 28-1, VILNIUS 08217,</w:t>
      </w:r>
      <w:r>
        <w:rPr>
          <w:b/>
          <w:bCs/>
          <w:lang w:val="en-US"/>
        </w:rPr>
        <w:t xml:space="preserve"> </w:t>
      </w:r>
      <w:r w:rsidRPr="000C4CE6">
        <w:rPr>
          <w:lang w:val="en-US"/>
        </w:rPr>
        <w:t>Lithuania</w:t>
      </w:r>
    </w:p>
    <w:p w:rsidR="008A1609" w:rsidRPr="008A1609" w:rsidRDefault="008A1609" w:rsidP="008A1609">
      <w:pPr>
        <w:rPr>
          <w:lang w:val="en-US"/>
        </w:rPr>
      </w:pPr>
      <w:r w:rsidRPr="008A1609">
        <w:rPr>
          <w:lang w:val="en-US"/>
        </w:rPr>
        <w:t>The overall objective of the Concerted Action EPBD is to foster exchange of information and experience among Member States and other associated countries (Norway) with regards to the implementation of the specific European Union legislation and policy on the energy performance of buildings, and in particular with regards to the transposition and implementation of the EPBD (DIRECTIVE 2018/844/EU) and the on-going revision of this directive. The specific objectives of the CA are to:</w:t>
      </w:r>
    </w:p>
    <w:p w:rsidR="008A1609" w:rsidRPr="008A1609" w:rsidRDefault="008A1609" w:rsidP="008A1609">
      <w:pPr>
        <w:rPr>
          <w:lang w:val="en-US"/>
        </w:rPr>
      </w:pPr>
      <w:r w:rsidRPr="008A1609">
        <w:rPr>
          <w:lang w:val="en-US"/>
        </w:rPr>
        <w:t>1.</w:t>
      </w:r>
      <w:r w:rsidRPr="008A1609">
        <w:rPr>
          <w:lang w:val="en-US"/>
        </w:rPr>
        <w:tab/>
        <w:t xml:space="preserve">Enhance and structure sharing of information and experience from national implementation and promote good practice in activities of Member States for implementation of the Energy Performance of Buildings Directive (EPBD). </w:t>
      </w:r>
    </w:p>
    <w:p w:rsidR="008A1609" w:rsidRPr="008A1609" w:rsidRDefault="008A1609" w:rsidP="008A1609">
      <w:pPr>
        <w:rPr>
          <w:lang w:val="en-US"/>
        </w:rPr>
      </w:pPr>
      <w:r w:rsidRPr="008A1609">
        <w:rPr>
          <w:lang w:val="en-US"/>
        </w:rPr>
        <w:t>2.</w:t>
      </w:r>
      <w:r w:rsidRPr="008A1609">
        <w:rPr>
          <w:lang w:val="en-US"/>
        </w:rPr>
        <w:tab/>
        <w:t xml:space="preserve">Create </w:t>
      </w:r>
      <w:proofErr w:type="spellStart"/>
      <w:r w:rsidRPr="008A1609">
        <w:rPr>
          <w:lang w:val="en-US"/>
        </w:rPr>
        <w:t>favourable</w:t>
      </w:r>
      <w:proofErr w:type="spellEnd"/>
      <w:r w:rsidRPr="008A1609">
        <w:rPr>
          <w:lang w:val="en-US"/>
        </w:rPr>
        <w:t xml:space="preserve"> conditions for faster convergence of national procedures on EPBD-related matters.</w:t>
      </w:r>
    </w:p>
    <w:p w:rsidR="008A1609" w:rsidRPr="008A1609" w:rsidRDefault="008A1609" w:rsidP="008A1609">
      <w:pPr>
        <w:rPr>
          <w:lang w:val="en-US"/>
        </w:rPr>
      </w:pPr>
      <w:r w:rsidRPr="008A1609">
        <w:rPr>
          <w:lang w:val="en-US"/>
        </w:rPr>
        <w:t>3.</w:t>
      </w:r>
      <w:r w:rsidRPr="008A1609">
        <w:rPr>
          <w:lang w:val="en-US"/>
        </w:rPr>
        <w:tab/>
        <w:t xml:space="preserve">Develop a direct collaboration with the other two buildings-related Concerted Actions that were established within the IEE </w:t>
      </w:r>
      <w:proofErr w:type="spellStart"/>
      <w:r w:rsidRPr="008A1609">
        <w:rPr>
          <w:lang w:val="en-US"/>
        </w:rPr>
        <w:t>programme</w:t>
      </w:r>
      <w:proofErr w:type="spellEnd"/>
      <w:r w:rsidRPr="008A1609">
        <w:rPr>
          <w:lang w:val="en-US"/>
        </w:rPr>
        <w:t xml:space="preserve">: the CA-RES, </w:t>
      </w:r>
      <w:proofErr w:type="spellStart"/>
      <w:r w:rsidRPr="008A1609">
        <w:rPr>
          <w:lang w:val="en-US"/>
        </w:rPr>
        <w:t>focussing</w:t>
      </w:r>
      <w:proofErr w:type="spellEnd"/>
      <w:r w:rsidRPr="008A1609">
        <w:rPr>
          <w:lang w:val="en-US"/>
        </w:rPr>
        <w:t xml:space="preserve"> on transposition and implementation of the Renewable Energy Systems Directive (DIRECTIVE 2018/2001/EU); and the CA-EED, focusing on transposition and implementation of the Energy Efficiency Directive (DIRECTIVE 2018/2002/EU), where National Energy Plans are </w:t>
      </w:r>
      <w:proofErr w:type="spellStart"/>
      <w:r w:rsidRPr="008A1609">
        <w:rPr>
          <w:lang w:val="en-US"/>
        </w:rPr>
        <w:t>expexted</w:t>
      </w:r>
      <w:proofErr w:type="spellEnd"/>
      <w:r w:rsidRPr="008A1609">
        <w:rPr>
          <w:lang w:val="en-US"/>
        </w:rPr>
        <w:t xml:space="preserve"> o include initiatives towards building energy efficiency.</w:t>
      </w:r>
    </w:p>
    <w:p w:rsidR="008A1609" w:rsidRPr="008A1609" w:rsidRDefault="008A1609" w:rsidP="008A1609">
      <w:pPr>
        <w:rPr>
          <w:lang w:val="en-US"/>
        </w:rPr>
      </w:pPr>
      <w:r w:rsidRPr="008A1609">
        <w:rPr>
          <w:lang w:val="en-US"/>
        </w:rPr>
        <w:t>4.</w:t>
      </w:r>
      <w:r w:rsidRPr="008A1609">
        <w:rPr>
          <w:lang w:val="en-US"/>
        </w:rPr>
        <w:tab/>
        <w:t>Supplement the work of the Article 26 Committee and establish a dialogue with the European Committee for Standardization (CEN) in their work and implementation of standards to support the implementation of the zero carbon and life cycle calculations.</w:t>
      </w:r>
    </w:p>
    <w:p w:rsidR="008A1609" w:rsidRPr="008A1609" w:rsidRDefault="008A1609" w:rsidP="008A1609">
      <w:pPr>
        <w:rPr>
          <w:lang w:val="en-US"/>
        </w:rPr>
      </w:pPr>
      <w:r w:rsidRPr="008A1609">
        <w:rPr>
          <w:lang w:val="en-US"/>
        </w:rPr>
        <w:t>5.</w:t>
      </w:r>
      <w:r w:rsidRPr="008A1609">
        <w:rPr>
          <w:lang w:val="en-US"/>
        </w:rPr>
        <w:tab/>
        <w:t>Support for European Member States and Norway to use National Renovation Plans to support progress on the EPBD implementation and increased renovation activities.</w:t>
      </w:r>
    </w:p>
    <w:p w:rsidR="008E0FCB" w:rsidRPr="008A1609" w:rsidRDefault="008A1609">
      <w:pPr>
        <w:rPr>
          <w:lang w:val="en-US"/>
        </w:rPr>
      </w:pPr>
      <w:r w:rsidRPr="008A1609">
        <w:rPr>
          <w:lang w:val="en-US"/>
        </w:rPr>
        <w:t>As with previous instalments of the Concerted Action, CAV</w:t>
      </w:r>
      <w:r w:rsidR="00FB6B5A">
        <w:rPr>
          <w:lang w:val="en-US"/>
        </w:rPr>
        <w:t>I</w:t>
      </w:r>
      <w:r w:rsidRPr="008A1609">
        <w:rPr>
          <w:lang w:val="en-US"/>
        </w:rPr>
        <w:t>_EPBD will strive to result in a more harmonized approach, improved implementation and actual application of the EPBD in all the countries involved, as well as helping to disseminate best practices between the countries.</w:t>
      </w:r>
    </w:p>
    <w:p w:rsidR="008A1609" w:rsidRPr="0056466B" w:rsidRDefault="0056466B" w:rsidP="008A1609">
      <w:pPr>
        <w:rPr>
          <w:rStyle w:val="Hipercze"/>
          <w:lang w:val="en-US"/>
        </w:rPr>
      </w:pPr>
      <w:r>
        <w:rPr>
          <w:u w:val="single"/>
          <w:lang w:val="en-US"/>
        </w:rPr>
        <w:fldChar w:fldCharType="begin"/>
      </w:r>
      <w:r w:rsidR="000C4CE6">
        <w:rPr>
          <w:u w:val="single"/>
          <w:lang w:val="en-US"/>
        </w:rPr>
        <w:instrText>HYPERLINK "C:\\Users\\d.sobiecka\\Desktop\\Danuta\\CA 6\\różne\\opis CA VI na www\\Project EPBD 6 European website" \o "CAVI EPBD project website"</w:instrText>
      </w:r>
      <w:r>
        <w:rPr>
          <w:u w:val="single"/>
          <w:lang w:val="en-US"/>
        </w:rPr>
        <w:fldChar w:fldCharType="separate"/>
      </w:r>
      <w:r w:rsidRPr="0056466B">
        <w:rPr>
          <w:rStyle w:val="Hipercze"/>
          <w:lang w:val="en-US"/>
        </w:rPr>
        <w:t>Project's European website</w:t>
      </w:r>
    </w:p>
    <w:p w:rsidR="00C3090F" w:rsidRPr="008A1609" w:rsidRDefault="0056466B">
      <w:pPr>
        <w:rPr>
          <w:lang w:val="en-US"/>
        </w:rPr>
      </w:pPr>
      <w:r>
        <w:rPr>
          <w:u w:val="single"/>
          <w:lang w:val="en-US"/>
        </w:rPr>
        <w:fldChar w:fldCharType="end"/>
      </w:r>
    </w:p>
    <w:sectPr w:rsidR="00C3090F" w:rsidRPr="008A1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009" w:rsidRDefault="00AD5009" w:rsidP="009760D7">
      <w:pPr>
        <w:spacing w:after="0" w:line="240" w:lineRule="auto"/>
      </w:pPr>
      <w:r>
        <w:separator/>
      </w:r>
    </w:p>
  </w:endnote>
  <w:endnote w:type="continuationSeparator" w:id="0">
    <w:p w:rsidR="00AD5009" w:rsidRDefault="00AD5009" w:rsidP="0097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EB" w:rsidRDefault="000929E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09" w:rsidRPr="00520D38" w:rsidRDefault="000929EB" w:rsidP="00FB6B5A">
    <w:pPr>
      <w:pStyle w:val="Stopka"/>
      <w:jc w:val="both"/>
      <w:rPr>
        <w:lang w:val="en-US"/>
      </w:rPr>
    </w:pPr>
    <w:r w:rsidRPr="000929EB">
      <w:rPr>
        <w:noProof/>
        <w:lang w:eastAsia="pl-PL"/>
      </w:rPr>
      <w:drawing>
        <wp:inline distT="0" distB="0" distL="0" distR="0">
          <wp:extent cx="2333625" cy="7048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943" cy="704946"/>
                  </a:xfrm>
                  <a:prstGeom prst="rect">
                    <a:avLst/>
                  </a:prstGeom>
                  <a:noFill/>
                  <a:ln>
                    <a:noFill/>
                  </a:ln>
                </pic:spPr>
              </pic:pic>
            </a:graphicData>
          </a:graphic>
        </wp:inline>
      </w:drawing>
    </w:r>
    <w:r w:rsidRPr="000929EB">
      <w:rPr>
        <w:lang w:val="en-US"/>
      </w:rPr>
      <w:t>Co-funded by the European Union. Views and opinions expressed are however those of the author(s) only and do not necessarily reflect those of the European Union or CINEA. Neither the European Union nor the granting authority can be held responsible for them.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EB" w:rsidRDefault="000929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009" w:rsidRDefault="00AD5009" w:rsidP="009760D7">
      <w:pPr>
        <w:spacing w:after="0" w:line="240" w:lineRule="auto"/>
      </w:pPr>
      <w:r>
        <w:separator/>
      </w:r>
    </w:p>
  </w:footnote>
  <w:footnote w:type="continuationSeparator" w:id="0">
    <w:p w:rsidR="00AD5009" w:rsidRDefault="00AD5009" w:rsidP="00976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EB" w:rsidRDefault="000929E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70" w:rsidRDefault="00F20A70" w:rsidP="00F20A70">
    <w:pPr>
      <w:pStyle w:val="Nagwek"/>
      <w:tabs>
        <w:tab w:val="clear" w:pos="4536"/>
        <w:tab w:val="clear" w:pos="9072"/>
        <w:tab w:val="left" w:pos="7725"/>
      </w:tabs>
    </w:pPr>
    <w:r w:rsidRPr="006C2B37">
      <w:rPr>
        <w:rFonts w:ascii="Calibri" w:eastAsia="Calibri" w:hAnsi="Calibri" w:cs="Times New Roman"/>
        <w:noProof/>
        <w:lang w:eastAsia="pl-PL"/>
      </w:rPr>
      <w:drawing>
        <wp:anchor distT="0" distB="0" distL="114300" distR="114300" simplePos="0" relativeHeight="251658240" behindDoc="0" locked="0" layoutInCell="1" allowOverlap="1" wp14:anchorId="2CFF4DC9" wp14:editId="5957DC6E">
          <wp:simplePos x="0" y="0"/>
          <wp:positionH relativeFrom="column">
            <wp:posOffset>-4445</wp:posOffset>
          </wp:positionH>
          <wp:positionV relativeFrom="paragraph">
            <wp:posOffset>-30480</wp:posOffset>
          </wp:positionV>
          <wp:extent cx="1114425" cy="438150"/>
          <wp:effectExtent l="0" t="0" r="9525" b="0"/>
          <wp:wrapTopAndBottom/>
          <wp:docPr id="6" name="Obraz 6" descr="C:\Users\d.sobiecka\Desktop\logo-skrót.PNG&#10;granatowy logotyp ITB: Instytut Techniki Budowwlanej" title="logotyp 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sobiecka\Desktop\logo-skró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9EB">
      <w:rPr>
        <w:noProof/>
        <w:lang w:eastAsia="pl-PL"/>
      </w:rPr>
      <w:drawing>
        <wp:anchor distT="0" distB="0" distL="114300" distR="114300" simplePos="0" relativeHeight="251659264" behindDoc="1" locked="0" layoutInCell="1" allowOverlap="1" wp14:anchorId="58C496A0" wp14:editId="08D34B60">
          <wp:simplePos x="0" y="0"/>
          <wp:positionH relativeFrom="column">
            <wp:posOffset>2748280</wp:posOffset>
          </wp:positionH>
          <wp:positionV relativeFrom="paragraph">
            <wp:posOffset>-430530</wp:posOffset>
          </wp:positionV>
          <wp:extent cx="2924175" cy="1066800"/>
          <wp:effectExtent l="0" t="0" r="9525" b="0"/>
          <wp:wrapTight wrapText="bothSides">
            <wp:wrapPolygon edited="0">
              <wp:start x="0" y="0"/>
              <wp:lineTo x="0" y="21214"/>
              <wp:lineTo x="21530" y="21214"/>
              <wp:lineTo x="2153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41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B37">
      <w:tab/>
      <w:t xml:space="preserve">                                     </w:t>
    </w:r>
  </w:p>
  <w:p w:rsidR="00F20A70" w:rsidRDefault="00F20A70" w:rsidP="00F20A70">
    <w:pPr>
      <w:pStyle w:val="Nagwek"/>
      <w:tabs>
        <w:tab w:val="clear" w:pos="4536"/>
        <w:tab w:val="clear" w:pos="9072"/>
        <w:tab w:val="left" w:pos="7725"/>
      </w:tabs>
    </w:pPr>
  </w:p>
  <w:p w:rsidR="00F20A70" w:rsidRDefault="00F20A70" w:rsidP="00F20A70">
    <w:pPr>
      <w:pStyle w:val="Nagwek"/>
      <w:tabs>
        <w:tab w:val="clear" w:pos="4536"/>
        <w:tab w:val="clear" w:pos="9072"/>
        <w:tab w:val="left" w:pos="7725"/>
      </w:tabs>
    </w:pPr>
  </w:p>
  <w:p w:rsidR="009760D7" w:rsidRDefault="006C2B37" w:rsidP="00F20A70">
    <w:pPr>
      <w:pStyle w:val="Nagwek"/>
      <w:tabs>
        <w:tab w:val="clear" w:pos="4536"/>
        <w:tab w:val="clear" w:pos="9072"/>
        <w:tab w:val="left" w:pos="7725"/>
      </w:tabs>
    </w:pPr>
    <w: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EB" w:rsidRDefault="000929E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16"/>
    <w:rsid w:val="000014AD"/>
    <w:rsid w:val="00035205"/>
    <w:rsid w:val="000929EB"/>
    <w:rsid w:val="000A6810"/>
    <w:rsid w:val="000A766F"/>
    <w:rsid w:val="000B3814"/>
    <w:rsid w:val="000B54C3"/>
    <w:rsid w:val="000C4CE6"/>
    <w:rsid w:val="001B2816"/>
    <w:rsid w:val="003245AE"/>
    <w:rsid w:val="003E2480"/>
    <w:rsid w:val="0040347C"/>
    <w:rsid w:val="0042056C"/>
    <w:rsid w:val="00426D7B"/>
    <w:rsid w:val="00482D89"/>
    <w:rsid w:val="00520D38"/>
    <w:rsid w:val="005346CF"/>
    <w:rsid w:val="0056466B"/>
    <w:rsid w:val="006B1FE9"/>
    <w:rsid w:val="006C1470"/>
    <w:rsid w:val="006C2B37"/>
    <w:rsid w:val="0073230A"/>
    <w:rsid w:val="008254AB"/>
    <w:rsid w:val="008A1609"/>
    <w:rsid w:val="008E0FCB"/>
    <w:rsid w:val="008E528D"/>
    <w:rsid w:val="0090309B"/>
    <w:rsid w:val="00907FDD"/>
    <w:rsid w:val="009760D7"/>
    <w:rsid w:val="00A11777"/>
    <w:rsid w:val="00AD2DAF"/>
    <w:rsid w:val="00AD5009"/>
    <w:rsid w:val="00AD6508"/>
    <w:rsid w:val="00B811FE"/>
    <w:rsid w:val="00C038ED"/>
    <w:rsid w:val="00C3090F"/>
    <w:rsid w:val="00C41D58"/>
    <w:rsid w:val="00C44D20"/>
    <w:rsid w:val="00C87A12"/>
    <w:rsid w:val="00CE150F"/>
    <w:rsid w:val="00D62ED2"/>
    <w:rsid w:val="00D742CC"/>
    <w:rsid w:val="00E84CFC"/>
    <w:rsid w:val="00E86A7C"/>
    <w:rsid w:val="00EA2412"/>
    <w:rsid w:val="00F20A70"/>
    <w:rsid w:val="00F37934"/>
    <w:rsid w:val="00F82B6F"/>
    <w:rsid w:val="00F943D2"/>
    <w:rsid w:val="00FB6B5A"/>
    <w:rsid w:val="00FD465B"/>
    <w:rsid w:val="00FF77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B3814"/>
    <w:rPr>
      <w:color w:val="0563C1" w:themeColor="hyperlink"/>
      <w:u w:val="single"/>
    </w:rPr>
  </w:style>
  <w:style w:type="paragraph" w:styleId="Tekstdymka">
    <w:name w:val="Balloon Text"/>
    <w:basedOn w:val="Normalny"/>
    <w:link w:val="TekstdymkaZnak"/>
    <w:uiPriority w:val="99"/>
    <w:semiHidden/>
    <w:unhideWhenUsed/>
    <w:rsid w:val="00907F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FDD"/>
    <w:rPr>
      <w:rFonts w:ascii="Segoe UI" w:hAnsi="Segoe UI" w:cs="Segoe UI"/>
      <w:sz w:val="18"/>
      <w:szCs w:val="18"/>
    </w:rPr>
  </w:style>
  <w:style w:type="paragraph" w:styleId="Nagwek">
    <w:name w:val="header"/>
    <w:basedOn w:val="Normalny"/>
    <w:link w:val="NagwekZnak"/>
    <w:uiPriority w:val="99"/>
    <w:unhideWhenUsed/>
    <w:rsid w:val="00976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0D7"/>
  </w:style>
  <w:style w:type="paragraph" w:styleId="Stopka">
    <w:name w:val="footer"/>
    <w:basedOn w:val="Normalny"/>
    <w:link w:val="StopkaZnak"/>
    <w:uiPriority w:val="99"/>
    <w:unhideWhenUsed/>
    <w:rsid w:val="00976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0D7"/>
  </w:style>
  <w:style w:type="table" w:styleId="Tabela-Siatka">
    <w:name w:val="Table Grid"/>
    <w:basedOn w:val="Standardowy"/>
    <w:uiPriority w:val="39"/>
    <w:rsid w:val="0097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2056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B3814"/>
    <w:rPr>
      <w:color w:val="0563C1" w:themeColor="hyperlink"/>
      <w:u w:val="single"/>
    </w:rPr>
  </w:style>
  <w:style w:type="paragraph" w:styleId="Tekstdymka">
    <w:name w:val="Balloon Text"/>
    <w:basedOn w:val="Normalny"/>
    <w:link w:val="TekstdymkaZnak"/>
    <w:uiPriority w:val="99"/>
    <w:semiHidden/>
    <w:unhideWhenUsed/>
    <w:rsid w:val="00907F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FDD"/>
    <w:rPr>
      <w:rFonts w:ascii="Segoe UI" w:hAnsi="Segoe UI" w:cs="Segoe UI"/>
      <w:sz w:val="18"/>
      <w:szCs w:val="18"/>
    </w:rPr>
  </w:style>
  <w:style w:type="paragraph" w:styleId="Nagwek">
    <w:name w:val="header"/>
    <w:basedOn w:val="Normalny"/>
    <w:link w:val="NagwekZnak"/>
    <w:uiPriority w:val="99"/>
    <w:unhideWhenUsed/>
    <w:rsid w:val="00976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0D7"/>
  </w:style>
  <w:style w:type="paragraph" w:styleId="Stopka">
    <w:name w:val="footer"/>
    <w:basedOn w:val="Normalny"/>
    <w:link w:val="StopkaZnak"/>
    <w:uiPriority w:val="99"/>
    <w:unhideWhenUsed/>
    <w:rsid w:val="00976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0D7"/>
  </w:style>
  <w:style w:type="table" w:styleId="Tabela-Siatka">
    <w:name w:val="Table Grid"/>
    <w:basedOn w:val="Standardowy"/>
    <w:uiPriority w:val="39"/>
    <w:rsid w:val="0097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420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0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Concerted Action EPBD 6 Project</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Concerted Action EPBD 6 Project</dc:title>
  <dc:subject/>
  <dc:creator/>
  <cp:keywords/>
  <dc:description/>
  <cp:lastModifiedBy/>
  <cp:revision>1</cp:revision>
  <dcterms:created xsi:type="dcterms:W3CDTF">2023-03-13T14:34:00Z</dcterms:created>
  <dcterms:modified xsi:type="dcterms:W3CDTF">2023-03-17T09:27:00Z</dcterms:modified>
</cp:coreProperties>
</file>