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12" w:rsidRPr="00DC6906" w:rsidRDefault="00E84CFC" w:rsidP="00643F6B">
      <w:pPr>
        <w:jc w:val="both"/>
      </w:pPr>
      <w:r w:rsidRPr="00DC6906">
        <w:t>Tytuł:</w:t>
      </w:r>
      <w:r w:rsidR="000152A5" w:rsidRPr="00DC6906">
        <w:t xml:space="preserve"> </w:t>
      </w:r>
      <w:r w:rsidR="00DC6906" w:rsidRPr="00DC6906">
        <w:t>Wzmocnienie praktyk gospodarki</w:t>
      </w:r>
      <w:r w:rsidR="00DC6906">
        <w:t xml:space="preserve"> </w:t>
      </w:r>
      <w:r w:rsidR="00DC6906" w:rsidRPr="00DC6906">
        <w:t>o obiegu zamkniętym w sektorze budowlanym na rzecz ochrony klimatu</w:t>
      </w:r>
      <w:r w:rsidR="00DC6906">
        <w:t xml:space="preserve"> (</w:t>
      </w:r>
      <w:r w:rsidR="000152A5" w:rsidRPr="00DC6906">
        <w:t xml:space="preserve">CirCon4Climate - </w:t>
      </w:r>
      <w:proofErr w:type="spellStart"/>
      <w:r w:rsidR="000152A5" w:rsidRPr="00DC6906">
        <w:t>Circular</w:t>
      </w:r>
      <w:proofErr w:type="spellEnd"/>
      <w:r w:rsidR="000152A5" w:rsidRPr="00DC6906">
        <w:t xml:space="preserve"> Construction </w:t>
      </w:r>
      <w:proofErr w:type="spellStart"/>
      <w:r w:rsidR="000152A5" w:rsidRPr="00DC6906">
        <w:t>Practices</w:t>
      </w:r>
      <w:proofErr w:type="spellEnd"/>
      <w:r w:rsidR="000152A5" w:rsidRPr="00DC6906">
        <w:t xml:space="preserve"> for </w:t>
      </w:r>
      <w:proofErr w:type="spellStart"/>
      <w:r w:rsidR="000152A5" w:rsidRPr="00DC6906">
        <w:t>Climate</w:t>
      </w:r>
      <w:proofErr w:type="spellEnd"/>
      <w:r w:rsidR="00DC6906">
        <w:t>)</w:t>
      </w:r>
    </w:p>
    <w:p w:rsidR="00E84CFC" w:rsidRDefault="00E84CFC" w:rsidP="00643F6B">
      <w:pPr>
        <w:jc w:val="both"/>
      </w:pPr>
      <w:r>
        <w:t>Akronim:</w:t>
      </w:r>
      <w:r w:rsidR="009F53F7" w:rsidRPr="009F53F7">
        <w:t xml:space="preserve"> </w:t>
      </w:r>
      <w:r w:rsidR="009F53F7" w:rsidRPr="00DC6906">
        <w:t>CirCon4Climate</w:t>
      </w:r>
    </w:p>
    <w:p w:rsidR="00E84CFC" w:rsidRDefault="00E84CFC" w:rsidP="00643F6B">
      <w:pPr>
        <w:jc w:val="both"/>
      </w:pPr>
      <w:r w:rsidRPr="008343FC">
        <w:t>Program:</w:t>
      </w:r>
      <w:r w:rsidR="00DC6906" w:rsidRPr="008343FC">
        <w:t xml:space="preserve"> </w:t>
      </w:r>
      <w:proofErr w:type="spellStart"/>
      <w:r w:rsidR="00DC6906" w:rsidRPr="008343FC">
        <w:t>European</w:t>
      </w:r>
      <w:proofErr w:type="spellEnd"/>
      <w:r w:rsidR="00DC6906" w:rsidRPr="008343FC">
        <w:t xml:space="preserve"> </w:t>
      </w:r>
      <w:proofErr w:type="spellStart"/>
      <w:r w:rsidR="00DC6906" w:rsidRPr="008343FC">
        <w:t>Climate</w:t>
      </w:r>
      <w:proofErr w:type="spellEnd"/>
      <w:r w:rsidR="00DC6906" w:rsidRPr="008343FC">
        <w:t xml:space="preserve"> </w:t>
      </w:r>
      <w:proofErr w:type="spellStart"/>
      <w:r w:rsidR="00DC6906" w:rsidRPr="008343FC">
        <w:t>Initiative</w:t>
      </w:r>
      <w:proofErr w:type="spellEnd"/>
      <w:r w:rsidR="00DC6906" w:rsidRPr="008343FC">
        <w:t xml:space="preserve"> EUKI - finansowan</w:t>
      </w:r>
      <w:r w:rsidR="008343FC" w:rsidRPr="008343FC">
        <w:t xml:space="preserve">y przez Deutsche </w:t>
      </w:r>
      <w:proofErr w:type="spellStart"/>
      <w:r w:rsidR="008343FC">
        <w:t>Gesellschaft</w:t>
      </w:r>
      <w:proofErr w:type="spellEnd"/>
      <w:r w:rsidR="008343FC">
        <w:t xml:space="preserve"> </w:t>
      </w:r>
      <w:proofErr w:type="spellStart"/>
      <w:r w:rsidR="008343FC">
        <w:t>für</w:t>
      </w:r>
      <w:proofErr w:type="spellEnd"/>
      <w:r w:rsidR="008343FC">
        <w:t xml:space="preserve"> </w:t>
      </w:r>
      <w:proofErr w:type="spellStart"/>
      <w:r w:rsidR="00DC6906">
        <w:t>Internationale</w:t>
      </w:r>
      <w:proofErr w:type="spellEnd"/>
      <w:r w:rsidR="00DC6906">
        <w:t xml:space="preserve"> </w:t>
      </w:r>
      <w:proofErr w:type="spellStart"/>
      <w:r w:rsidR="00DC6906">
        <w:t>Zusammenarbeit</w:t>
      </w:r>
      <w:proofErr w:type="spellEnd"/>
      <w:r w:rsidR="00DC6906">
        <w:t xml:space="preserve"> (GIZ) GmbH ze środków Federalnego Ministerstwa</w:t>
      </w:r>
      <w:r w:rsidR="008343FC">
        <w:t xml:space="preserve"> Gospodarki i </w:t>
      </w:r>
      <w:r w:rsidR="00DC6906">
        <w:t>Działań na rzecz Klimatu (BMWK)</w:t>
      </w:r>
    </w:p>
    <w:p w:rsidR="003E2480" w:rsidRDefault="003E2480" w:rsidP="00643F6B">
      <w:pPr>
        <w:jc w:val="both"/>
      </w:pPr>
      <w:r>
        <w:t>Numer umowy:</w:t>
      </w:r>
      <w:r w:rsidR="00DC6906" w:rsidRPr="00DC6906">
        <w:rPr>
          <w:rFonts w:ascii="Arial" w:hAnsi="Arial" w:cs="Arial"/>
          <w:sz w:val="25"/>
          <w:szCs w:val="25"/>
        </w:rPr>
        <w:t xml:space="preserve"> </w:t>
      </w:r>
      <w:r w:rsidR="00DC6906" w:rsidRPr="00DC6906">
        <w:t>81290311 z dnia 16.11.2022 roku, nr projektu 72.3024.6-003.28</w:t>
      </w:r>
    </w:p>
    <w:p w:rsidR="00E84CFC" w:rsidRDefault="00E84CFC" w:rsidP="00643F6B">
      <w:pPr>
        <w:jc w:val="both"/>
      </w:pPr>
      <w:r>
        <w:t>Okres realizacji:</w:t>
      </w:r>
      <w:r w:rsidR="00DC6906">
        <w:t xml:space="preserve"> 1.12.2022</w:t>
      </w:r>
      <w:r w:rsidR="000E27B8">
        <w:t xml:space="preserve"> – </w:t>
      </w:r>
      <w:r w:rsidR="00DC6906">
        <w:t>31.03.202</w:t>
      </w:r>
      <w:r w:rsidR="000465A8">
        <w:t>5</w:t>
      </w:r>
    </w:p>
    <w:p w:rsidR="00E84CFC" w:rsidRDefault="00D62ED2" w:rsidP="00643F6B">
      <w:pPr>
        <w:jc w:val="both"/>
      </w:pPr>
      <w:r>
        <w:t>Całkowita w</w:t>
      </w:r>
      <w:r w:rsidR="00E84CFC">
        <w:t>artość projektu:</w:t>
      </w:r>
      <w:r w:rsidR="00DC6906">
        <w:t xml:space="preserve"> EUR </w:t>
      </w:r>
      <w:r w:rsidR="008343FC">
        <w:t>952 871,72, w tym fina</w:t>
      </w:r>
      <w:r w:rsidR="000E27B8">
        <w:t>nsowanie w ramach EUKI</w:t>
      </w:r>
      <w:r w:rsidR="00BE64D0">
        <w:t xml:space="preserve"> EUR </w:t>
      </w:r>
      <w:r w:rsidR="008343FC">
        <w:t>853 871,72</w:t>
      </w:r>
    </w:p>
    <w:p w:rsidR="00E84CFC" w:rsidRDefault="00DC6906" w:rsidP="00643F6B">
      <w:pPr>
        <w:jc w:val="both"/>
      </w:pPr>
      <w:r>
        <w:t>Budżet</w:t>
      </w:r>
      <w:r w:rsidR="00E84CFC">
        <w:t xml:space="preserve"> ITB:</w:t>
      </w:r>
      <w:r w:rsidR="000E27B8">
        <w:t xml:space="preserve"> EUR 197 997,60, w tym </w:t>
      </w:r>
      <w:r w:rsidR="000465A8">
        <w:t xml:space="preserve">finansowanie </w:t>
      </w:r>
      <w:r w:rsidR="000E27B8">
        <w:t xml:space="preserve">w ramach EUKI </w:t>
      </w:r>
      <w:r>
        <w:t xml:space="preserve">EUR 179 997,60 </w:t>
      </w:r>
      <w:r w:rsidR="000E27B8">
        <w:t>plus</w:t>
      </w:r>
      <w:r>
        <w:t xml:space="preserve"> wkład własny ITB EUR 18 000,00</w:t>
      </w:r>
    </w:p>
    <w:p w:rsidR="00E84CFC" w:rsidRDefault="00D62ED2" w:rsidP="00643F6B">
      <w:pPr>
        <w:jc w:val="both"/>
      </w:pPr>
      <w:r>
        <w:t>Osoba odpowiedzialna za realizację projektu</w:t>
      </w:r>
      <w:r w:rsidR="00E84CFC">
        <w:t xml:space="preserve"> po stronie ITB:</w:t>
      </w:r>
      <w:r w:rsidR="00BE64D0">
        <w:t xml:space="preserve"> dr Mateusz Kozicki</w:t>
      </w:r>
      <w:r w:rsidR="000E27B8">
        <w:t>, kierownik projektu</w:t>
      </w:r>
    </w:p>
    <w:p w:rsidR="00734B70" w:rsidRDefault="00D62ED2" w:rsidP="00643F6B">
      <w:pPr>
        <w:spacing w:after="0"/>
        <w:jc w:val="both"/>
        <w:rPr>
          <w:rFonts w:ascii="Calibri" w:eastAsia="Calibri" w:hAnsi="Calibri" w:cs="Times New Roman"/>
        </w:rPr>
      </w:pPr>
      <w:r w:rsidRPr="00936CC9">
        <w:t>Konsorcjanci, w tym Lider:</w:t>
      </w:r>
      <w:r w:rsidR="00BE64D0" w:rsidRPr="000E27B8">
        <w:rPr>
          <w:rStyle w:val="Hipercze"/>
          <w:sz w:val="28"/>
          <w:szCs w:val="28"/>
          <w:u w:val="none"/>
        </w:rPr>
        <w:t xml:space="preserve"> </w:t>
      </w:r>
      <w:r w:rsidR="00936CC9" w:rsidRPr="000E27B8">
        <w:rPr>
          <w:rFonts w:ascii="Calibri" w:eastAsia="Calibri" w:hAnsi="Calibri" w:cs="Times New Roman"/>
        </w:rPr>
        <w:t>Czech</w:t>
      </w:r>
      <w:r w:rsidR="00936CC9" w:rsidRPr="00D6108A">
        <w:rPr>
          <w:rFonts w:ascii="Calibri" w:eastAsia="Calibri" w:hAnsi="Calibri" w:cs="Times New Roman"/>
        </w:rPr>
        <w:t xml:space="preserve"> Technical University in </w:t>
      </w:r>
      <w:proofErr w:type="spellStart"/>
      <w:r w:rsidR="00936CC9" w:rsidRPr="00D6108A">
        <w:rPr>
          <w:rFonts w:ascii="Calibri" w:eastAsia="Calibri" w:hAnsi="Calibri" w:cs="Times New Roman"/>
        </w:rPr>
        <w:t>Prague</w:t>
      </w:r>
      <w:proofErr w:type="spellEnd"/>
    </w:p>
    <w:p w:rsidR="00D6108A" w:rsidRDefault="00936CC9" w:rsidP="00643F6B">
      <w:pPr>
        <w:spacing w:after="0"/>
        <w:jc w:val="both"/>
        <w:rPr>
          <w:rFonts w:ascii="Calibri" w:eastAsia="Calibri" w:hAnsi="Calibri" w:cs="Times New Roman"/>
        </w:rPr>
      </w:pPr>
      <w:r w:rsidRPr="00D6108A">
        <w:rPr>
          <w:rFonts w:ascii="Calibri" w:eastAsia="Calibri" w:hAnsi="Calibri" w:cs="Times New Roman"/>
        </w:rPr>
        <w:t>ITB Instytut Techniki Budowlanej</w:t>
      </w:r>
    </w:p>
    <w:p w:rsidR="00734B70" w:rsidRDefault="00936CC9" w:rsidP="00734B70">
      <w:pPr>
        <w:spacing w:after="0"/>
        <w:jc w:val="both"/>
        <w:rPr>
          <w:rFonts w:ascii="Calibri" w:eastAsia="Calibri" w:hAnsi="Calibri" w:cs="Times New Roman"/>
        </w:rPr>
      </w:pPr>
      <w:r w:rsidRPr="00D6108A">
        <w:rPr>
          <w:rFonts w:ascii="Calibri" w:eastAsia="Calibri" w:hAnsi="Calibri" w:cs="Times New Roman"/>
        </w:rPr>
        <w:t xml:space="preserve">ZAG </w:t>
      </w:r>
      <w:proofErr w:type="spellStart"/>
      <w:r w:rsidRPr="00D6108A">
        <w:rPr>
          <w:rFonts w:ascii="Calibri" w:eastAsia="Calibri" w:hAnsi="Calibri" w:cs="Times New Roman"/>
        </w:rPr>
        <w:t>Zavod</w:t>
      </w:r>
      <w:proofErr w:type="spellEnd"/>
      <w:r w:rsidRPr="00D6108A">
        <w:rPr>
          <w:rFonts w:ascii="Calibri" w:eastAsia="Calibri" w:hAnsi="Calibri" w:cs="Times New Roman"/>
        </w:rPr>
        <w:t xml:space="preserve"> za </w:t>
      </w:r>
      <w:proofErr w:type="spellStart"/>
      <w:r w:rsidRPr="00D6108A">
        <w:rPr>
          <w:rFonts w:ascii="Calibri" w:eastAsia="Calibri" w:hAnsi="Calibri" w:cs="Times New Roman"/>
        </w:rPr>
        <w:t>gradbeništvo</w:t>
      </w:r>
      <w:proofErr w:type="spellEnd"/>
      <w:r w:rsidRPr="00D6108A">
        <w:rPr>
          <w:rFonts w:ascii="Calibri" w:eastAsia="Calibri" w:hAnsi="Calibri" w:cs="Times New Roman"/>
        </w:rPr>
        <w:t xml:space="preserve"> </w:t>
      </w:r>
      <w:proofErr w:type="spellStart"/>
      <w:r w:rsidRPr="00D6108A">
        <w:rPr>
          <w:rFonts w:ascii="Calibri" w:eastAsia="Calibri" w:hAnsi="Calibri" w:cs="Times New Roman"/>
        </w:rPr>
        <w:t>Slovenije</w:t>
      </w:r>
      <w:proofErr w:type="spellEnd"/>
    </w:p>
    <w:p w:rsidR="00936CC9" w:rsidRPr="00D6108A" w:rsidRDefault="00936CC9" w:rsidP="00734B70">
      <w:pPr>
        <w:spacing w:after="0"/>
        <w:jc w:val="both"/>
        <w:rPr>
          <w:rFonts w:ascii="Calibri" w:eastAsia="Calibri" w:hAnsi="Calibri" w:cs="Times New Roman"/>
        </w:rPr>
      </w:pPr>
      <w:proofErr w:type="spellStart"/>
      <w:r w:rsidRPr="00D6108A">
        <w:rPr>
          <w:rFonts w:ascii="Calibri" w:eastAsia="Calibri" w:hAnsi="Calibri" w:cs="Times New Roman"/>
        </w:rPr>
        <w:t>Innowo</w:t>
      </w:r>
      <w:proofErr w:type="spellEnd"/>
      <w:r w:rsidRPr="00D6108A">
        <w:rPr>
          <w:rFonts w:ascii="Calibri" w:eastAsia="Calibri" w:hAnsi="Calibri" w:cs="Times New Roman"/>
        </w:rPr>
        <w:t xml:space="preserve"> Instytut Innowacji i Odpowiedzialnego Rozwoju</w:t>
      </w:r>
    </w:p>
    <w:p w:rsidR="00936CC9" w:rsidRPr="00D6108A" w:rsidRDefault="00936CC9" w:rsidP="00643F6B">
      <w:pPr>
        <w:spacing w:after="0" w:line="240" w:lineRule="auto"/>
        <w:jc w:val="both"/>
        <w:rPr>
          <w:rFonts w:ascii="Calibri" w:eastAsia="Calibri" w:hAnsi="Calibri" w:cs="Times New Roman"/>
          <w:lang w:val="de-DE"/>
        </w:rPr>
      </w:pPr>
      <w:r w:rsidRPr="00D6108A">
        <w:rPr>
          <w:rFonts w:ascii="Calibri" w:eastAsia="Calibri" w:hAnsi="Calibri" w:cs="Times New Roman"/>
          <w:lang w:val="de-DE"/>
        </w:rPr>
        <w:t>Leibniz-Institut für ökologische Raumentwicklung (IÖR)</w:t>
      </w:r>
    </w:p>
    <w:p w:rsidR="00936CC9" w:rsidRPr="00936CC9" w:rsidRDefault="00936CC9" w:rsidP="00643F6B">
      <w:pPr>
        <w:spacing w:after="0" w:line="240" w:lineRule="auto"/>
        <w:jc w:val="both"/>
        <w:rPr>
          <w:rFonts w:ascii="Calibri" w:eastAsia="Calibri" w:hAnsi="Calibri" w:cs="Times New Roman"/>
          <w:lang w:val="de-DE"/>
        </w:rPr>
      </w:pPr>
    </w:p>
    <w:p w:rsidR="00936CC9" w:rsidRPr="00936CC9" w:rsidRDefault="00936CC9" w:rsidP="00643F6B">
      <w:pPr>
        <w:spacing w:after="0" w:line="240" w:lineRule="auto"/>
        <w:jc w:val="both"/>
        <w:rPr>
          <w:rStyle w:val="Hipercze"/>
          <w:rFonts w:ascii="Calibri" w:eastAsia="Calibri" w:hAnsi="Calibri" w:cs="Times New Roman"/>
          <w:color w:val="auto"/>
          <w:u w:val="none"/>
          <w:lang w:val="de-DE"/>
        </w:rPr>
      </w:pPr>
      <w:proofErr w:type="spellStart"/>
      <w:r>
        <w:rPr>
          <w:rStyle w:val="Hipercze"/>
          <w:rFonts w:ascii="Calibri" w:eastAsia="Calibri" w:hAnsi="Calibri" w:cs="Times New Roman"/>
          <w:color w:val="auto"/>
          <w:u w:val="none"/>
          <w:lang w:val="de-DE"/>
        </w:rPr>
        <w:t>Cel</w:t>
      </w:r>
      <w:proofErr w:type="spellEnd"/>
      <w:r>
        <w:rPr>
          <w:rStyle w:val="Hipercze"/>
          <w:rFonts w:ascii="Calibri" w:eastAsia="Calibri" w:hAnsi="Calibri" w:cs="Times New Roman"/>
          <w:color w:val="auto"/>
          <w:u w:val="none"/>
          <w:lang w:val="de-DE"/>
        </w:rPr>
        <w:t xml:space="preserve"> </w:t>
      </w:r>
      <w:proofErr w:type="spellStart"/>
      <w:r>
        <w:rPr>
          <w:rStyle w:val="Hipercze"/>
          <w:rFonts w:ascii="Calibri" w:eastAsia="Calibri" w:hAnsi="Calibri" w:cs="Times New Roman"/>
          <w:color w:val="auto"/>
          <w:u w:val="none"/>
          <w:lang w:val="de-DE"/>
        </w:rPr>
        <w:t>projektu</w:t>
      </w:r>
      <w:proofErr w:type="spellEnd"/>
      <w:r>
        <w:rPr>
          <w:rStyle w:val="Hipercze"/>
          <w:rFonts w:ascii="Calibri" w:eastAsia="Calibri" w:hAnsi="Calibri" w:cs="Times New Roman"/>
          <w:color w:val="auto"/>
          <w:u w:val="none"/>
          <w:lang w:val="de-DE"/>
        </w:rPr>
        <w:t>:</w:t>
      </w:r>
    </w:p>
    <w:p w:rsidR="00BE64D0" w:rsidRPr="00936CC9" w:rsidRDefault="000465A8" w:rsidP="00643F6B">
      <w:pPr>
        <w:jc w:val="both"/>
      </w:pPr>
      <w:r>
        <w:t xml:space="preserve">Prace będą dotyczyły </w:t>
      </w:r>
      <w:r w:rsidR="00936CC9" w:rsidRPr="00936CC9">
        <w:t>wdrożenia praktyk gospodarki o obiegu zamkniętym inspirowanych dobrymi praktykami w sektorze budowlanym w</w:t>
      </w:r>
      <w:r w:rsidR="003E496C">
        <w:t xml:space="preserve"> krajach konsorcjantów</w:t>
      </w:r>
      <w:r w:rsidR="00936CC9" w:rsidRPr="00936CC9">
        <w:t>.</w:t>
      </w:r>
      <w:r w:rsidR="000E27B8">
        <w:t xml:space="preserve"> </w:t>
      </w:r>
      <w:r>
        <w:t>Powstanie</w:t>
      </w:r>
      <w:r w:rsidR="00936CC9" w:rsidRPr="00936CC9">
        <w:t xml:space="preserve"> forum dla wielu interesariuszy z branży budowlanej do dyskusji i pracy nad najbardziej obiecującymi rozwiązaniami (uwzględniające lokalnie występujące czynniki środowiskowe, geopolityczne i społeczne). Wnioski z prac staną się podstawą do bieżących zmian w krajowych przepisach dotyczących ponownego wykorzystania materiałów w sektorze budowlanym. Jednocześnie powstanie rzetelne źródło informacji na temat recyklingu materiałów i wyrobów budowlanych oraz przetwarzania surowców wykorzystywanych do ich produkcji. Promując ideę budownictwa cyrkularnego, projekt przyczyni się również do powstania budynków bardziej neutralnych dla klimatu.</w:t>
      </w:r>
    </w:p>
    <w:p w:rsidR="00E84CFC" w:rsidRPr="00936CC9" w:rsidRDefault="000E27B8" w:rsidP="00643F6B">
      <w:pPr>
        <w:jc w:val="both"/>
        <w:rPr>
          <w:lang w:val="en-US"/>
        </w:rPr>
      </w:pPr>
      <w:r w:rsidRPr="000465A8">
        <w:rPr>
          <w:rFonts w:ascii="Calibri" w:eastAsia="Calibri" w:hAnsi="Calibri" w:cs="Times New Roman"/>
          <w:i/>
          <w:iCs/>
          <w:sz w:val="16"/>
          <w:szCs w:val="16"/>
          <w:lang w:val="en-US"/>
        </w:rPr>
        <w:t xml:space="preserve">This project is part of the European Climate Initiative (EUKI). EUKI is a project financing instrument by the German Federal Ministry for Economic Affairs and Climate Action (BMWK). The EUKI competition for project ideas is implemented by the Deutsche </w:t>
      </w:r>
      <w:proofErr w:type="spellStart"/>
      <w:r w:rsidRPr="000465A8">
        <w:rPr>
          <w:rFonts w:ascii="Calibri" w:eastAsia="Calibri" w:hAnsi="Calibri" w:cs="Times New Roman"/>
          <w:i/>
          <w:iCs/>
          <w:sz w:val="16"/>
          <w:szCs w:val="16"/>
          <w:lang w:val="en-US"/>
        </w:rPr>
        <w:t>Gesellschaft</w:t>
      </w:r>
      <w:proofErr w:type="spellEnd"/>
      <w:r w:rsidRPr="000465A8">
        <w:rPr>
          <w:rFonts w:ascii="Calibri" w:eastAsia="Calibri" w:hAnsi="Calibri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0465A8">
        <w:rPr>
          <w:rFonts w:ascii="Calibri" w:eastAsia="Calibri" w:hAnsi="Calibri" w:cs="Times New Roman"/>
          <w:i/>
          <w:iCs/>
          <w:sz w:val="16"/>
          <w:szCs w:val="16"/>
          <w:lang w:val="en-US"/>
        </w:rPr>
        <w:t>für</w:t>
      </w:r>
      <w:proofErr w:type="spellEnd"/>
      <w:r w:rsidRPr="000465A8">
        <w:rPr>
          <w:rFonts w:ascii="Calibri" w:eastAsia="Calibri" w:hAnsi="Calibri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0465A8">
        <w:rPr>
          <w:rFonts w:ascii="Calibri" w:eastAsia="Calibri" w:hAnsi="Calibri" w:cs="Times New Roman"/>
          <w:i/>
          <w:iCs/>
          <w:sz w:val="16"/>
          <w:szCs w:val="16"/>
          <w:lang w:val="en-US"/>
        </w:rPr>
        <w:t>Internationale</w:t>
      </w:r>
      <w:proofErr w:type="spellEnd"/>
      <w:r w:rsidRPr="000465A8">
        <w:rPr>
          <w:rFonts w:ascii="Calibri" w:eastAsia="Calibri" w:hAnsi="Calibri" w:cs="Times New Roman"/>
          <w:iCs/>
          <w:sz w:val="16"/>
          <w:szCs w:val="16"/>
          <w:lang w:val="en-US"/>
        </w:rPr>
        <w:t xml:space="preserve"> </w:t>
      </w:r>
      <w:proofErr w:type="spellStart"/>
      <w:r w:rsidRPr="000465A8">
        <w:rPr>
          <w:rFonts w:ascii="Calibri" w:eastAsia="Calibri" w:hAnsi="Calibri" w:cs="Times New Roman"/>
          <w:iCs/>
          <w:sz w:val="16"/>
          <w:szCs w:val="16"/>
          <w:lang w:val="en-US"/>
        </w:rPr>
        <w:t>Zusammenarbeit</w:t>
      </w:r>
      <w:proofErr w:type="spellEnd"/>
      <w:r w:rsidRPr="000465A8">
        <w:rPr>
          <w:rFonts w:ascii="Calibri" w:eastAsia="Calibri" w:hAnsi="Calibri" w:cs="Times New Roman"/>
          <w:iCs/>
          <w:sz w:val="16"/>
          <w:szCs w:val="16"/>
          <w:lang w:val="en-US"/>
        </w:rPr>
        <w:t xml:space="preserve"> (GIZ)</w:t>
      </w:r>
      <w:r w:rsidRPr="000465A8">
        <w:rPr>
          <w:rFonts w:ascii="Calibri" w:eastAsia="Calibri" w:hAnsi="Calibri" w:cs="Times New Roman"/>
          <w:i/>
          <w:iCs/>
          <w:sz w:val="16"/>
          <w:szCs w:val="16"/>
          <w:lang w:val="en-US"/>
        </w:rPr>
        <w:t xml:space="preserve"> GmbH. It is the overarching goal of the EUKI to foster climate cooperation within the European Union (EU) in order to mitigate greenhouse gas emissions</w:t>
      </w:r>
      <w:r>
        <w:rPr>
          <w:rFonts w:ascii="Calibri" w:eastAsia="Calibri" w:hAnsi="Calibri" w:cs="Times New Roman"/>
          <w:i/>
          <w:iCs/>
          <w:lang w:val="en-US"/>
        </w:rPr>
        <w:t>.</w:t>
      </w:r>
      <w:r w:rsidRPr="00DD3E08">
        <w:rPr>
          <w:rStyle w:val="Hipercze"/>
          <w:lang w:val="en-US"/>
        </w:rPr>
        <w:t xml:space="preserve"> </w:t>
      </w:r>
      <w:hyperlink r:id="rId8" w:tooltip="link do strony EUKI" w:history="1">
        <w:r w:rsidR="00F93CEE">
          <w:rPr>
            <w:rStyle w:val="Hipercze"/>
          </w:rPr>
          <w:t>link do strony www.euki.de</w:t>
        </w:r>
      </w:hyperlink>
    </w:p>
    <w:sectPr w:rsidR="00E84CFC" w:rsidRPr="00936C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32" w:rsidRDefault="00232C32" w:rsidP="000B4709">
      <w:pPr>
        <w:spacing w:after="0" w:line="240" w:lineRule="auto"/>
      </w:pPr>
      <w:r>
        <w:separator/>
      </w:r>
    </w:p>
  </w:endnote>
  <w:endnote w:type="continuationSeparator" w:id="0">
    <w:p w:rsidR="00232C32" w:rsidRDefault="00232C32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45" w:rsidRDefault="005502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09" w:rsidRPr="009F53F7" w:rsidRDefault="00D6108A">
    <w:pPr>
      <w:pStyle w:val="Stopka"/>
      <w:rPr>
        <w:lang w:val="en-US"/>
      </w:rPr>
    </w:pPr>
    <w:r w:rsidRPr="009F53F7">
      <w:rPr>
        <w:i/>
        <w:sz w:val="18"/>
        <w:szCs w:val="18"/>
        <w:lang w:val="en-US"/>
      </w:rPr>
      <w:t>Suppoted by:</w:t>
    </w:r>
    <w:r w:rsidRPr="009F53F7">
      <w:rPr>
        <w:lang w:val="en-US"/>
      </w:rPr>
      <w:t xml:space="preserve"> </w:t>
    </w:r>
    <w:r w:rsidRPr="00D6108A">
      <w:rPr>
        <w:noProof/>
        <w:lang w:eastAsia="pl-PL"/>
      </w:rPr>
      <w:drawing>
        <wp:inline distT="0" distB="0" distL="0" distR="0">
          <wp:extent cx="5759097" cy="1153160"/>
          <wp:effectExtent l="0" t="0" r="0" b="8890"/>
          <wp:docPr id="4" name="Obraz 4" descr="Logotyp Federalnego Ministerstwa Gospodarki i Działań na rzecz Klimatu po lewej stronie czarny orezł, obok słupek w kolorach flagi narodowej Niemiec:  czarnym, czerwonym i żółtym;&#10;logotyp European Climate Initiative EUKI (Europejskiej Inicjatywy na rzecz Klimatu) - niebiesk-zielono-żółty znaczek" title="Logotypy instytucji finansujących proj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104" cy="115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08A" w:rsidRPr="000465A8" w:rsidRDefault="00D6108A" w:rsidP="00D6108A">
    <w:pPr>
      <w:pStyle w:val="Stopka"/>
      <w:rPr>
        <w:sz w:val="16"/>
        <w:szCs w:val="16"/>
        <w:lang w:val="en-US"/>
      </w:rPr>
    </w:pPr>
    <w:r w:rsidRPr="000465A8">
      <w:rPr>
        <w:i/>
        <w:iCs/>
        <w:sz w:val="16"/>
        <w:szCs w:val="16"/>
        <w:lang w:val="en-US"/>
      </w:rPr>
      <w:t>The opinions put forward in this information are the sole responsibility of the author(s) and do not neces</w:t>
    </w:r>
    <w:r w:rsidR="000465A8">
      <w:rPr>
        <w:i/>
        <w:iCs/>
        <w:sz w:val="16"/>
        <w:szCs w:val="16"/>
        <w:lang w:val="en-US"/>
      </w:rPr>
      <w:t xml:space="preserve">sarily reflect the views of the </w:t>
    </w:r>
    <w:r w:rsidRPr="000465A8">
      <w:rPr>
        <w:i/>
        <w:iCs/>
        <w:sz w:val="16"/>
        <w:szCs w:val="16"/>
        <w:lang w:val="en-US"/>
      </w:rPr>
      <w:t>Federal Ministry for Economic Affairs and Climate Action (BMWK)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45" w:rsidRDefault="005502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32" w:rsidRDefault="00232C32" w:rsidP="000B4709">
      <w:pPr>
        <w:spacing w:after="0" w:line="240" w:lineRule="auto"/>
      </w:pPr>
      <w:r>
        <w:separator/>
      </w:r>
    </w:p>
  </w:footnote>
  <w:footnote w:type="continuationSeparator" w:id="0">
    <w:p w:rsidR="00232C32" w:rsidRDefault="00232C32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45" w:rsidRDefault="005502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F6B" w:rsidRDefault="00E97CA4" w:rsidP="00E97CA4">
    <w:pPr>
      <w:pStyle w:val="Nagwek"/>
    </w:pPr>
    <w:r w:rsidRPr="00D6108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F596798" wp14:editId="03E80B16">
          <wp:simplePos x="0" y="0"/>
          <wp:positionH relativeFrom="column">
            <wp:posOffset>4072255</wp:posOffset>
          </wp:positionH>
          <wp:positionV relativeFrom="paragraph">
            <wp:posOffset>626745</wp:posOffset>
          </wp:positionV>
          <wp:extent cx="1581150" cy="514350"/>
          <wp:effectExtent l="0" t="0" r="0" b="0"/>
          <wp:wrapSquare wrapText="bothSides"/>
          <wp:docPr id="3" name="Obraz 3" descr="Ciemnoniebieskie litery ITB przypominają budynki" title="logotyp Instytutu Techniki Budowla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sobiecka\Desktop\logo-skró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709" w:rsidRPr="000B4709">
      <w:rPr>
        <w:noProof/>
        <w:lang w:eastAsia="pl-PL"/>
      </w:rPr>
      <w:drawing>
        <wp:inline distT="0" distB="0" distL="0" distR="0" wp14:anchorId="3F55788D" wp14:editId="4CFEA053">
          <wp:extent cx="1847850" cy="1581150"/>
          <wp:effectExtent l="0" t="0" r="0" b="0"/>
          <wp:docPr id="1" name="Obraz 1" descr="logo zawiera trzy zielone budynki ustawione w perpektywie, otoczone ciemnozielonymi strzałkami układającymi się w okrąg. Sugeruje ono obieg zamknięty w odniesieniu do budownictwa&#10;" title="logotyp projektu CirCon4Clim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.sobiecka\Desktop\Danuta\EUKI - Circon4Climate\komunikacja\logo 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="00550245">
      <w:t xml:space="preserve">           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45" w:rsidRDefault="005502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4FB7"/>
    <w:multiLevelType w:val="hybridMultilevel"/>
    <w:tmpl w:val="CA7CA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F4965"/>
    <w:multiLevelType w:val="hybridMultilevel"/>
    <w:tmpl w:val="CC1A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16"/>
    <w:rsid w:val="000152A5"/>
    <w:rsid w:val="000465A8"/>
    <w:rsid w:val="00056665"/>
    <w:rsid w:val="000A14DA"/>
    <w:rsid w:val="000B4709"/>
    <w:rsid w:val="000E27B8"/>
    <w:rsid w:val="001B2816"/>
    <w:rsid w:val="00232C32"/>
    <w:rsid w:val="002A3AD5"/>
    <w:rsid w:val="003E2480"/>
    <w:rsid w:val="003E496C"/>
    <w:rsid w:val="0040347C"/>
    <w:rsid w:val="00530C6C"/>
    <w:rsid w:val="00550245"/>
    <w:rsid w:val="00643F6B"/>
    <w:rsid w:val="00666EAF"/>
    <w:rsid w:val="00734B70"/>
    <w:rsid w:val="00781D8F"/>
    <w:rsid w:val="008343FC"/>
    <w:rsid w:val="008545C7"/>
    <w:rsid w:val="008D5804"/>
    <w:rsid w:val="00936CC9"/>
    <w:rsid w:val="00963CBE"/>
    <w:rsid w:val="009F53F7"/>
    <w:rsid w:val="00A30CE9"/>
    <w:rsid w:val="00AC3450"/>
    <w:rsid w:val="00BE64D0"/>
    <w:rsid w:val="00C3090F"/>
    <w:rsid w:val="00C87A12"/>
    <w:rsid w:val="00CE150F"/>
    <w:rsid w:val="00D6108A"/>
    <w:rsid w:val="00D62ED2"/>
    <w:rsid w:val="00DC6906"/>
    <w:rsid w:val="00E84CFC"/>
    <w:rsid w:val="00E97CA4"/>
    <w:rsid w:val="00EA2412"/>
    <w:rsid w:val="00F93CEE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64D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64D0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36C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709"/>
  </w:style>
  <w:style w:type="paragraph" w:styleId="Stopka">
    <w:name w:val="footer"/>
    <w:basedOn w:val="Normalny"/>
    <w:link w:val="StopkaZnak"/>
    <w:uiPriority w:val="99"/>
    <w:unhideWhenUsed/>
    <w:rsid w:val="000B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09"/>
  </w:style>
  <w:style w:type="paragraph" w:styleId="Tekstdymka">
    <w:name w:val="Balloon Text"/>
    <w:basedOn w:val="Normalny"/>
    <w:link w:val="TekstdymkaZnak"/>
    <w:uiPriority w:val="99"/>
    <w:semiHidden/>
    <w:unhideWhenUsed/>
    <w:rsid w:val="00E9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64D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64D0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36C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709"/>
  </w:style>
  <w:style w:type="paragraph" w:styleId="Stopka">
    <w:name w:val="footer"/>
    <w:basedOn w:val="Normalny"/>
    <w:link w:val="StopkaZnak"/>
    <w:uiPriority w:val="99"/>
    <w:unhideWhenUsed/>
    <w:rsid w:val="000B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09"/>
  </w:style>
  <w:style w:type="paragraph" w:styleId="Tekstdymka">
    <w:name w:val="Balloon Text"/>
    <w:basedOn w:val="Normalny"/>
    <w:link w:val="TekstdymkaZnak"/>
    <w:uiPriority w:val="99"/>
    <w:semiHidden/>
    <w:unhideWhenUsed/>
    <w:rsid w:val="00E9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ki.de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CirCon4Climate - informacja o projekcie</vt:lpstr>
    </vt:vector>
  </TitlesOfParts>
  <Company>Instytut Techniki Budowlanej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CirCon4Climate - informacja o projekcie</dc:title>
  <dc:subject>projekty</dc:subject>
  <dc:creator>Aldona Kalinowska</dc:creator>
  <cp:lastModifiedBy>Adrian</cp:lastModifiedBy>
  <cp:revision>3</cp:revision>
  <dcterms:created xsi:type="dcterms:W3CDTF">2023-03-16T08:28:00Z</dcterms:created>
  <dcterms:modified xsi:type="dcterms:W3CDTF">2023-03-16T08:28:00Z</dcterms:modified>
</cp:coreProperties>
</file>